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25" w:rsidRDefault="00E24C67">
      <w:pPr>
        <w:jc w:val="center"/>
      </w:pPr>
      <w:r>
        <w:rPr>
          <w:rFonts w:hint="eastAsia"/>
        </w:rPr>
        <w:t>【个人云盘】青春版使用手册</w:t>
      </w:r>
    </w:p>
    <w:p w:rsidR="005E5125" w:rsidRDefault="005E5125"/>
    <w:p w:rsidR="005E5125" w:rsidRDefault="00E24C67">
      <w:r>
        <w:rPr>
          <w:rFonts w:hint="eastAsia"/>
        </w:rPr>
        <w:t>【注意事项】云盘地址为：</w:t>
      </w:r>
      <w:hyperlink r:id="rId7" w:history="1">
        <w:r>
          <w:rPr>
            <w:rStyle w:val="a4"/>
          </w:rPr>
          <w:t>http://192.168.</w:t>
        </w:r>
        <w:r>
          <w:rPr>
            <w:rStyle w:val="a4"/>
            <w:rFonts w:hint="eastAsia"/>
          </w:rPr>
          <w:t>*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*</w:t>
        </w:r>
        <w:r>
          <w:rPr>
            <w:rStyle w:val="a4"/>
          </w:rPr>
          <w:t>:1224/</w:t>
        </w:r>
      </w:hyperlink>
      <w:r>
        <w:rPr>
          <w:rFonts w:hint="eastAsia"/>
        </w:rPr>
        <w:t>，</w:t>
      </w:r>
      <w:r>
        <w:t>其中</w:t>
      </w:r>
      <w:r>
        <w:t>192.168.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rPr>
          <w:rFonts w:hint="eastAsia"/>
        </w:rPr>
        <w:t>是部署云盘的机器</w:t>
      </w:r>
      <w:r>
        <w:rPr>
          <w:rFonts w:hint="eastAsia"/>
        </w:rPr>
        <w:t>IP</w:t>
      </w:r>
      <w:r>
        <w:rPr>
          <w:rFonts w:hint="eastAsia"/>
        </w:rPr>
        <w:t>，但这个是内网</w:t>
      </w:r>
      <w:r>
        <w:rPr>
          <w:rFonts w:hint="eastAsia"/>
        </w:rPr>
        <w:t>IP</w:t>
      </w:r>
      <w:r>
        <w:rPr>
          <w:rFonts w:hint="eastAsia"/>
        </w:rPr>
        <w:t>，只有连接到相同</w:t>
      </w:r>
      <w:r>
        <w:rPr>
          <w:rFonts w:hint="eastAsia"/>
        </w:rPr>
        <w:t>IP</w:t>
      </w:r>
      <w:r>
        <w:rPr>
          <w:rFonts w:hint="eastAsia"/>
        </w:rPr>
        <w:t>的网络下的设备才可以访问该地址。还可以是</w:t>
      </w:r>
      <w:r>
        <w:rPr>
          <w:rFonts w:hint="eastAsia"/>
        </w:rPr>
        <w:t>0.0.0.0</w:t>
      </w:r>
      <w:r>
        <w:rPr>
          <w:rFonts w:hint="eastAsia"/>
        </w:rPr>
        <w:t>以及</w:t>
      </w:r>
      <w:r>
        <w:rPr>
          <w:rFonts w:hint="eastAsia"/>
        </w:rPr>
        <w:t>127.0.0.1</w:t>
      </w:r>
      <w:r>
        <w:rPr>
          <w:rFonts w:hint="eastAsia"/>
        </w:rPr>
        <w:t>等本机</w:t>
      </w:r>
      <w:r>
        <w:rPr>
          <w:rFonts w:hint="eastAsia"/>
        </w:rPr>
        <w:t>IP</w:t>
      </w:r>
      <w:r>
        <w:rPr>
          <w:rFonts w:hint="eastAsia"/>
        </w:rPr>
        <w:t>，这样就只有机器自身才可以访问该地址；有一个疑问是如果设置为机器的外网</w:t>
      </w:r>
      <w:r>
        <w:rPr>
          <w:rFonts w:hint="eastAsia"/>
        </w:rPr>
        <w:t>IP</w:t>
      </w:r>
      <w:r>
        <w:rPr>
          <w:rFonts w:hint="eastAsia"/>
        </w:rPr>
        <w:t>，启动云盘则会报错。</w:t>
      </w:r>
      <w:r>
        <w:rPr>
          <w:rFonts w:hint="eastAsia"/>
        </w:rPr>
        <w:t>Why?</w:t>
      </w:r>
    </w:p>
    <w:p w:rsidR="005E5125" w:rsidRDefault="005E5125"/>
    <w:p w:rsidR="005E5125" w:rsidRDefault="00E24C67">
      <w:r>
        <w:rPr>
          <w:rFonts w:hint="eastAsia"/>
        </w:rPr>
        <w:t>【启动服务】运行</w:t>
      </w:r>
      <w:r>
        <w:t>runWeb.sh</w:t>
      </w:r>
      <w:r>
        <w:t>脚本即可</w:t>
      </w:r>
      <w:r>
        <w:rPr>
          <w:rFonts w:hint="eastAsia"/>
        </w:rPr>
        <w:t>。</w:t>
      </w:r>
    </w:p>
    <w:p w:rsidR="005E5125" w:rsidRDefault="00E24C67">
      <w:r>
        <w:rPr>
          <w:rFonts w:hint="eastAsia"/>
        </w:rPr>
        <w:t>【关闭服务】运行</w:t>
      </w:r>
      <w:r>
        <w:t>killWeb.sh</w:t>
      </w:r>
      <w:r>
        <w:rPr>
          <w:rFonts w:hint="eastAsia"/>
        </w:rPr>
        <w:t>脚本即可。</w:t>
      </w:r>
    </w:p>
    <w:p w:rsidR="005E5125" w:rsidRDefault="005E5125"/>
    <w:p w:rsidR="005E5125" w:rsidRDefault="00E24C67">
      <w:r>
        <w:rPr>
          <w:rFonts w:hint="eastAsia"/>
        </w:rPr>
        <w:t>【使用方法】</w:t>
      </w:r>
    </w:p>
    <w:p w:rsidR="005E5125" w:rsidRDefault="00E24C67">
      <w:pPr>
        <w:pStyle w:val="a5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"http://192.168.*.*:1224/" </w:instrText>
      </w:r>
      <w:r>
        <w:fldChar w:fldCharType="separate"/>
      </w:r>
      <w:r>
        <w:rPr>
          <w:rStyle w:val="a4"/>
        </w:rPr>
        <w:t>http://192.168.</w:t>
      </w:r>
      <w:r>
        <w:rPr>
          <w:rStyle w:val="a4"/>
          <w:rFonts w:hint="eastAsia"/>
        </w:rPr>
        <w:t>*</w:t>
      </w:r>
      <w:r>
        <w:rPr>
          <w:rStyle w:val="a4"/>
        </w:rPr>
        <w:t>.</w:t>
      </w:r>
      <w:r>
        <w:rPr>
          <w:rStyle w:val="a4"/>
          <w:rFonts w:hint="eastAsia"/>
        </w:rPr>
        <w:t>*</w:t>
      </w:r>
      <w:r>
        <w:rPr>
          <w:rStyle w:val="a4"/>
        </w:rPr>
        <w:t>:1224/</w:t>
      </w:r>
      <w:r>
        <w:rPr>
          <w:rStyle w:val="a4"/>
        </w:rPr>
        <w:fldChar w:fldCharType="end"/>
      </w:r>
      <w:r>
        <w:rPr>
          <w:rStyle w:val="a4"/>
          <w:color w:val="auto"/>
          <w:u w:val="none"/>
        </w:rPr>
        <w:t>网页</w:t>
      </w:r>
      <w:r>
        <w:rPr>
          <w:rStyle w:val="a4"/>
          <w:rFonts w:hint="eastAsia"/>
          <w:color w:val="auto"/>
          <w:u w:val="none"/>
        </w:rPr>
        <w:t>，</w:t>
      </w:r>
      <w:r>
        <w:rPr>
          <w:rStyle w:val="a4"/>
          <w:color w:val="auto"/>
          <w:u w:val="none"/>
        </w:rPr>
        <w:t>其界面如下所示</w:t>
      </w:r>
      <w:r>
        <w:rPr>
          <w:rStyle w:val="a4"/>
          <w:rFonts w:hint="eastAsia"/>
          <w:color w:val="auto"/>
          <w:u w:val="none"/>
        </w:rPr>
        <w:t>：</w:t>
      </w:r>
    </w:p>
    <w:p w:rsidR="005E5125" w:rsidRDefault="00E24C67">
      <w:pPr>
        <w:pStyle w:val="a5"/>
        <w:ind w:left="360" w:firstLineChars="0"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243.75pt">
            <v:imagedata r:id="rId8" o:title="1"/>
          </v:shape>
        </w:pict>
      </w:r>
    </w:p>
    <w:p w:rsidR="005E5125" w:rsidRDefault="00E24C67">
      <w:pPr>
        <w:pStyle w:val="a5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需要选择本地文件进行上传时，只需要点击【选择文件】即可，如下所示：</w:t>
      </w:r>
    </w:p>
    <w:p w:rsidR="005E5125" w:rsidRDefault="00E24C67">
      <w:pPr>
        <w:pStyle w:val="a5"/>
        <w:ind w:left="360" w:firstLineChars="0" w:firstLine="0"/>
        <w:jc w:val="center"/>
      </w:pPr>
      <w:r>
        <w:pict>
          <v:shape id="_x0000_i1026" type="#_x0000_t75" style="width:137.25pt;height:239.25pt">
            <v:imagedata r:id="rId9" o:title="2"/>
          </v:shape>
        </w:pict>
      </w:r>
    </w:p>
    <w:p w:rsidR="005E5125" w:rsidRDefault="00E24C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可以看到上传的文件就会保存在云盘【</w:t>
      </w:r>
      <w:proofErr w:type="spellStart"/>
      <w:r>
        <w:rPr>
          <w:rFonts w:hint="eastAsia"/>
        </w:rPr>
        <w:t>myClondBackup</w:t>
      </w:r>
      <w:proofErr w:type="spellEnd"/>
      <w:r>
        <w:rPr>
          <w:rFonts w:hint="eastAsia"/>
        </w:rPr>
        <w:t>】目录下：</w:t>
      </w:r>
    </w:p>
    <w:p w:rsidR="005E5125" w:rsidRDefault="00E24C67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28060" cy="2416810"/>
            <wp:effectExtent l="0" t="0" r="0" b="2540"/>
            <wp:docPr id="2" name="图片 2" descr="C:\Users\Administrato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203" cy="24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界面上则会展示【上传成功的提示】：</w:t>
      </w:r>
    </w:p>
    <w:p w:rsidR="005E5125" w:rsidRDefault="00E24C67">
      <w:pPr>
        <w:pStyle w:val="a5"/>
        <w:ind w:left="360" w:firstLineChars="0" w:firstLine="0"/>
        <w:jc w:val="center"/>
      </w:pPr>
      <w:r>
        <w:pict>
          <v:shape id="_x0000_i1027" type="#_x0000_t75" style="width:136.5pt;height:235.5pt">
            <v:imagedata r:id="rId11" o:title="3"/>
          </v:shape>
        </w:pict>
      </w:r>
    </w:p>
    <w:p w:rsidR="005E5125" w:rsidRDefault="00E24C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上传后，用户可以点击【资源分类】对刚上传的资源进行【打标签】分类：</w:t>
      </w:r>
    </w:p>
    <w:p w:rsidR="005E5125" w:rsidRDefault="00E24C67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1357630" cy="2183765"/>
            <wp:effectExtent l="0" t="0" r="13970" b="6985"/>
            <wp:docPr id="1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rcRect t="38237" r="24032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如果下面的【标签】不够，还</w:t>
      </w:r>
      <w:r>
        <w:rPr>
          <w:rFonts w:hint="eastAsia"/>
        </w:rPr>
        <w:t>可以按照下图操作自己添加【标签】：</w:t>
      </w:r>
    </w:p>
    <w:p w:rsidR="005E5125" w:rsidRDefault="00E24C67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1501140" cy="3336925"/>
            <wp:effectExtent l="0" t="0" r="3810" b="15875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13"/>
                    <a:srcRect t="35899" r="3665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033905" cy="565150"/>
            <wp:effectExtent l="0" t="0" r="4445" b="635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695450" cy="3193415"/>
            <wp:effectExtent l="0" t="0" r="0" b="698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15"/>
                    <a:srcRect t="34898" r="4664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然后进行资源分类，如下所示：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754505" cy="3825240"/>
            <wp:effectExtent l="0" t="0" r="17145" b="381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446270" cy="842010"/>
            <wp:effectExtent l="0" t="0" r="11430" b="15240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可以看到，目标类别下就进行了相应的分类，如下所示：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043430" cy="3556000"/>
            <wp:effectExtent l="0" t="0" r="13970" b="6350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352925" cy="1183640"/>
            <wp:effectExtent l="0" t="0" r="9525" b="16510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外，用户还可以【浏览资源】，在这种情况下，用户可以浏览不同【标签】下的原始图像资源，并且可以选中【某张图像】进行【资源分类】，或【下载资源】，或【移除分类】等操作。但是，由于【浏览资源】是加载原图，因此在图像较大或者类别下图像数量较多的时候，加载时间较长。点击【浏览资源】</w:t>
      </w:r>
      <w:proofErr w:type="gramStart"/>
      <w:r>
        <w:rPr>
          <w:rFonts w:hint="eastAsia"/>
        </w:rPr>
        <w:t>时如下</w:t>
      </w:r>
      <w:proofErr w:type="gramEnd"/>
      <w:r>
        <w:rPr>
          <w:rFonts w:hint="eastAsia"/>
        </w:rPr>
        <w:t>图所示：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229360" cy="2053590"/>
            <wp:effectExtent l="0" t="0" r="8890" b="381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20"/>
                    <a:srcRect t="47140" r="44984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120140" cy="2653030"/>
            <wp:effectExtent l="0" t="0" r="3810" b="13970"/>
            <wp:docPr id="11" name="图片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"/>
                    <pic:cNvPicPr>
                      <a:picLocks noChangeAspect="1"/>
                    </pic:cNvPicPr>
                  </pic:nvPicPr>
                  <pic:blipFill>
                    <a:blip r:embed="rId21"/>
                    <a:srcRect t="39405" r="465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选中【某个标签】后，右侧【图像展示】区域会展示【该标签】下的图像，如下图所示：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313305" cy="4023995"/>
            <wp:effectExtent l="0" t="0" r="10795" b="14605"/>
            <wp:docPr id="12" name="图片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此外，用户还可以选择某张图像，如【</w:t>
      </w:r>
      <w:r>
        <w:rPr>
          <w:rFonts w:hint="eastAsia"/>
        </w:rPr>
        <w:t>REMI</w:t>
      </w:r>
      <w:r>
        <w:rPr>
          <w:rFonts w:hint="eastAsia"/>
        </w:rPr>
        <w:t>】图像进行相关操作，比如点击【资源分类】对【</w:t>
      </w:r>
      <w:r>
        <w:rPr>
          <w:rFonts w:hint="eastAsia"/>
        </w:rPr>
        <w:t>REMI</w:t>
      </w:r>
      <w:r>
        <w:rPr>
          <w:rFonts w:hint="eastAsia"/>
        </w:rPr>
        <w:t>】图像进行【打标签分类】：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321560" cy="4029710"/>
            <wp:effectExtent l="0" t="0" r="2540" b="8890"/>
            <wp:docPr id="13" name="图片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1406525" cy="2699385"/>
            <wp:effectExtent l="0" t="0" r="3175" b="5715"/>
            <wp:docPr id="14" name="图片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25880" cy="2700655"/>
            <wp:effectExtent l="0" t="0" r="7620" b="4445"/>
            <wp:docPr id="15" name="图片 1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8"/>
                    <pic:cNvPicPr>
                      <a:picLocks noChangeAspect="1"/>
                    </pic:cNvPicPr>
                  </pic:nvPicPr>
                  <pic:blipFill>
                    <a:blip r:embed="rId25"/>
                    <a:srcRect r="1134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95450" cy="2696845"/>
            <wp:effectExtent l="0" t="0" r="0" b="8255"/>
            <wp:docPr id="16" name="图片 1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点击【下载资源】后点击弹出的【请点击这里下载资源】的链接将图像下载到本地机器：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472565" cy="2559050"/>
            <wp:effectExtent l="0" t="0" r="13335" b="12700"/>
            <wp:docPr id="19" name="图片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96060" cy="2572385"/>
            <wp:effectExtent l="0" t="0" r="8890" b="18415"/>
            <wp:docPr id="20" name="图片 2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此外，还可以点击【移除分类】将选中的图像移除某个【标签】，但注意不能移除【总资源库】的资源标签（文件备份作用）：</w:t>
      </w:r>
    </w:p>
    <w:p w:rsidR="005E5125" w:rsidRDefault="00E24C6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402715" cy="2441575"/>
            <wp:effectExtent l="0" t="0" r="6985" b="15875"/>
            <wp:docPr id="22" name="图片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419225" cy="2470150"/>
            <wp:effectExtent l="0" t="0" r="9525" b="6350"/>
            <wp:docPr id="24" name="图片 2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5" w:rsidRDefault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如果用于点击的不是【浏览资源】而是【预览资源】，那有什么区别呢？【浏览资源】会加载指定【</w:t>
      </w:r>
      <w:r>
        <w:rPr>
          <w:rFonts w:hint="eastAsia"/>
        </w:rPr>
        <w:t>标签】下的所有原图像，而【预览资源】则不是</w:t>
      </w:r>
      <w:proofErr w:type="gramStart"/>
      <w:r>
        <w:rPr>
          <w:rFonts w:hint="eastAsia"/>
        </w:rPr>
        <w:t>加载原</w:t>
      </w:r>
      <w:proofErr w:type="gramEnd"/>
      <w:r>
        <w:rPr>
          <w:rFonts w:hint="eastAsia"/>
        </w:rPr>
        <w:t>图像，而是【分辨率缩放后的低质量图像】，这样即使图像较大或【标签】下图像数量较多时，加载的速度也会很快，但缺点就是图像显示质量不高。此外，【预览图像】下点击【某张图像】可以进行【下载资源】和【资源分类】操作，但由于【资源】质量不高，因此请谨慎使用。而【移除分类】功能则会失效。</w:t>
      </w:r>
    </w:p>
    <w:p w:rsidR="005E5125" w:rsidRDefault="00E24C67">
      <w:pPr>
        <w:pStyle w:val="a5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2449195" cy="4243070"/>
            <wp:effectExtent l="0" t="0" r="8255" b="5080"/>
            <wp:docPr id="26" name="图片 2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7" w:rsidRDefault="00E24C67" w:rsidP="00E24C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在任何情况下，点击【清除】按钮可以回到初始界面状态。</w:t>
      </w:r>
      <w:bookmarkStart w:id="0" w:name="_GoBack"/>
      <w:bookmarkEnd w:id="0"/>
    </w:p>
    <w:sectPr w:rsidR="00E2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1BE5"/>
    <w:multiLevelType w:val="multilevel"/>
    <w:tmpl w:val="10931B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B1"/>
    <w:rsid w:val="000D5584"/>
    <w:rsid w:val="002A27B1"/>
    <w:rsid w:val="005E5125"/>
    <w:rsid w:val="00652468"/>
    <w:rsid w:val="00E24C67"/>
    <w:rsid w:val="00E4685D"/>
    <w:rsid w:val="00FE406E"/>
    <w:rsid w:val="3ED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192.168.*.*:1224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</Words>
  <Characters>1002</Characters>
  <Application>Microsoft Office Word</Application>
  <DocSecurity>0</DocSecurity>
  <Lines>8</Lines>
  <Paragraphs>2</Paragraphs>
  <ScaleCrop>false</ScaleCrop>
  <Company>Organization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2022-01-10T06:23:00Z</dcterms:created>
  <dcterms:modified xsi:type="dcterms:W3CDTF">2022-01-10T07:18:00Z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B33A78BE3908468C8CA0233F66B3CA22</vt:lpwstr>
  </property>
</Properties>
</file>