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F98F1" w14:textId="77777777" w:rsidR="005A7EC2" w:rsidRDefault="005A7EC2" w:rsidP="005A7EC2">
      <w:r w:rsidRPr="005A7EC2">
        <w:t>Sun/Shadow Study</w:t>
      </w:r>
    </w:p>
    <w:p w14:paraId="3974A914" w14:textId="54C9EC9F" w:rsidR="005A7EC2" w:rsidRPr="005A7EC2" w:rsidRDefault="005A7EC2" w:rsidP="005A7EC2">
      <w:hyperlink r:id="rId5" w:history="1">
        <w:r w:rsidRPr="0084474F">
          <w:rPr>
            <w:rStyle w:val="Hyperlink"/>
          </w:rPr>
          <w:t>https://www.toronto.ca/city-government/planning-development/application-forms-fees/building-toronto-together-a-development-guide/application-support-material-terms-of-reference/</w:t>
        </w:r>
      </w:hyperlink>
      <w:r>
        <w:t xml:space="preserve"> </w:t>
      </w:r>
    </w:p>
    <w:p w14:paraId="586B1FBB" w14:textId="77777777" w:rsidR="005A7EC2" w:rsidRPr="005A7EC2" w:rsidRDefault="005A7EC2" w:rsidP="005A7EC2">
      <w:r w:rsidRPr="005A7EC2">
        <w:t>Effective June 1, 2022</w:t>
      </w:r>
    </w:p>
    <w:p w14:paraId="20AD1C08" w14:textId="77777777" w:rsidR="005A7EC2" w:rsidRPr="005A7EC2" w:rsidRDefault="005A7EC2" w:rsidP="005A7EC2">
      <w:r w:rsidRPr="005A7EC2">
        <w:t>Description</w:t>
      </w:r>
    </w:p>
    <w:p w14:paraId="2C19233E" w14:textId="77777777" w:rsidR="005A7EC2" w:rsidRPr="005A7EC2" w:rsidRDefault="005A7EC2" w:rsidP="005A7EC2">
      <w:r w:rsidRPr="005A7EC2">
        <w:t xml:space="preserve">To provide a visual model and written description of the impact of shadows cast by a proposed development on surrounding streets, parks and open space (including natural areas), privately owned </w:t>
      </w:r>
      <w:proofErr w:type="gramStart"/>
      <w:r w:rsidRPr="005A7EC2">
        <w:t>publicly-accessible</w:t>
      </w:r>
      <w:proofErr w:type="gramEnd"/>
      <w:r w:rsidRPr="005A7EC2">
        <w:t xml:space="preserve"> spaces and other properties. The Sun/Shadow Study is done to evaluate the impact of shadows at various times of day, throughout the year.</w:t>
      </w:r>
    </w:p>
    <w:p w14:paraId="5B69CE2C" w14:textId="77777777" w:rsidR="005A7EC2" w:rsidRPr="005A7EC2" w:rsidRDefault="005A7EC2" w:rsidP="005A7EC2">
      <w:r w:rsidRPr="005A7EC2">
        <w:t>When Required</w:t>
      </w:r>
    </w:p>
    <w:p w14:paraId="05176739" w14:textId="77777777" w:rsidR="005A7EC2" w:rsidRPr="005A7EC2" w:rsidRDefault="005A7EC2" w:rsidP="005A7EC2">
      <w:r w:rsidRPr="005A7EC2">
        <w:t xml:space="preserve">A Sun/Shadow Study may be required for the following applications for developments over six </w:t>
      </w:r>
      <w:proofErr w:type="spellStart"/>
      <w:r w:rsidRPr="005A7EC2">
        <w:t>storeys</w:t>
      </w:r>
      <w:proofErr w:type="spellEnd"/>
      <w:r w:rsidRPr="005A7EC2">
        <w:t xml:space="preserve"> / 20 </w:t>
      </w:r>
      <w:proofErr w:type="spellStart"/>
      <w:r w:rsidRPr="005A7EC2">
        <w:t>metres</w:t>
      </w:r>
      <w:proofErr w:type="spellEnd"/>
      <w:r w:rsidRPr="005A7EC2">
        <w:t xml:space="preserve"> in height:</w:t>
      </w:r>
    </w:p>
    <w:p w14:paraId="6DDFA522" w14:textId="77777777" w:rsidR="005A7EC2" w:rsidRPr="005A7EC2" w:rsidRDefault="005A7EC2" w:rsidP="005A7EC2">
      <w:pPr>
        <w:numPr>
          <w:ilvl w:val="0"/>
          <w:numId w:val="1"/>
        </w:numPr>
      </w:pPr>
      <w:r w:rsidRPr="005A7EC2">
        <w:t>Zoning By-law Amendments</w:t>
      </w:r>
    </w:p>
    <w:p w14:paraId="37CF08BB" w14:textId="77777777" w:rsidR="005A7EC2" w:rsidRPr="005A7EC2" w:rsidRDefault="005A7EC2" w:rsidP="005A7EC2">
      <w:r w:rsidRPr="005A7EC2">
        <w:t xml:space="preserve">A Sun/Shadow Study may also be requested for developments that are less than 20 </w:t>
      </w:r>
      <w:proofErr w:type="spellStart"/>
      <w:r w:rsidRPr="005A7EC2">
        <w:t>metres</w:t>
      </w:r>
      <w:proofErr w:type="spellEnd"/>
      <w:r w:rsidRPr="005A7EC2">
        <w:t xml:space="preserve">, </w:t>
      </w:r>
      <w:proofErr w:type="gramStart"/>
      <w:r w:rsidRPr="005A7EC2">
        <w:t>in particular for</w:t>
      </w:r>
      <w:proofErr w:type="gramEnd"/>
      <w:r w:rsidRPr="005A7EC2">
        <w:t xml:space="preserve"> Rezoning Applications where additional height is applied for near shadow sensitive areas (such as parks and open spaces, schoolyards, cemeteries, etc.). The requirement for, and scope of this work, should be discussed with the Planner and Urban Designer during Pre-Application Consultation meetings.</w:t>
      </w:r>
    </w:p>
    <w:p w14:paraId="1C8EBFAF" w14:textId="77777777" w:rsidR="005A7EC2" w:rsidRPr="005A7EC2" w:rsidRDefault="005A7EC2" w:rsidP="005A7EC2">
      <w:r w:rsidRPr="005A7EC2">
        <w:t>General Details</w:t>
      </w:r>
    </w:p>
    <w:p w14:paraId="2B5C5692" w14:textId="77777777" w:rsidR="005A7EC2" w:rsidRPr="005A7EC2" w:rsidRDefault="005A7EC2" w:rsidP="005A7EC2">
      <w:r w:rsidRPr="005A7EC2">
        <w:t xml:space="preserve">The Sun/Shadow Study may need to be </w:t>
      </w:r>
      <w:proofErr w:type="gramStart"/>
      <w:r w:rsidRPr="005A7EC2">
        <w:t>resubmitted</w:t>
      </w:r>
      <w:proofErr w:type="gramEnd"/>
      <w:r w:rsidRPr="005A7EC2">
        <w:t xml:space="preserve"> as part of the Development Review Process if changes to the building </w:t>
      </w:r>
      <w:proofErr w:type="gramStart"/>
      <w:r w:rsidRPr="005A7EC2">
        <w:t>siting</w:t>
      </w:r>
      <w:proofErr w:type="gramEnd"/>
      <w:r w:rsidRPr="005A7EC2">
        <w:t xml:space="preserve">, </w:t>
      </w:r>
      <w:proofErr w:type="gramStart"/>
      <w:r w:rsidRPr="005A7EC2">
        <w:t>massing</w:t>
      </w:r>
      <w:proofErr w:type="gramEnd"/>
      <w:r w:rsidRPr="005A7EC2">
        <w:t xml:space="preserve"> and design are proposed and/or recommended.</w:t>
      </w:r>
    </w:p>
    <w:p w14:paraId="1071E925" w14:textId="77777777" w:rsidR="005A7EC2" w:rsidRPr="005A7EC2" w:rsidRDefault="005A7EC2" w:rsidP="005A7EC2">
      <w:r w:rsidRPr="005A7EC2">
        <w:t>Sun/shadow testing of alternative building massing may be required during the application review process to assist in making decisions about how to best achieve Council’s goals regarding sun/shadow impacts.</w:t>
      </w:r>
    </w:p>
    <w:p w14:paraId="7D09FC91" w14:textId="77777777" w:rsidR="005A7EC2" w:rsidRPr="005A7EC2" w:rsidRDefault="005A7EC2" w:rsidP="005A7EC2">
      <w:r w:rsidRPr="005A7EC2">
        <w:t>The Model</w:t>
      </w:r>
    </w:p>
    <w:p w14:paraId="032B3580" w14:textId="77777777" w:rsidR="005A7EC2" w:rsidRPr="005A7EC2" w:rsidRDefault="005A7EC2" w:rsidP="005A7EC2">
      <w:r w:rsidRPr="005A7EC2">
        <w:t xml:space="preserve">A typical model will include all streets, blocks, parks and open spaces, as well as </w:t>
      </w:r>
      <w:proofErr w:type="gramStart"/>
      <w:r w:rsidRPr="005A7EC2">
        <w:t>buildings to a distance</w:t>
      </w:r>
      <w:proofErr w:type="gramEnd"/>
      <w:r w:rsidRPr="005A7EC2">
        <w:t xml:space="preserve"> adequate to show the shadow impacts during requested times.</w:t>
      </w:r>
    </w:p>
    <w:p w14:paraId="2BB0157D" w14:textId="77777777" w:rsidR="005A7EC2" w:rsidRPr="005A7EC2" w:rsidRDefault="005A7EC2" w:rsidP="005A7EC2">
      <w:r w:rsidRPr="005A7EC2">
        <w:t>The model will be presented in two parts, the first showing the existing conditions and the second showing the proposed development in its context. The proposed development context should include other approved but not yet constructed buildings within the model area. These should be graphically distinguished from the proposal and the existing built context.</w:t>
      </w:r>
    </w:p>
    <w:p w14:paraId="1D3539C7" w14:textId="77777777" w:rsidR="005A7EC2" w:rsidRPr="005A7EC2" w:rsidRDefault="005A7EC2" w:rsidP="005A7EC2">
      <w:r w:rsidRPr="005A7EC2">
        <w:t xml:space="preserve">Shadow diagrams should be provided in </w:t>
      </w:r>
      <w:proofErr w:type="spellStart"/>
      <w:r w:rsidRPr="005A7EC2">
        <w:t>colour</w:t>
      </w:r>
      <w:proofErr w:type="spellEnd"/>
      <w:r w:rsidRPr="005A7EC2">
        <w:t xml:space="preserve"> to a standard metric scale and include a bar scale on each sheet labelled in 1, 2, 5, 10, 20, 100 and 200 </w:t>
      </w:r>
      <w:proofErr w:type="spellStart"/>
      <w:r w:rsidRPr="005A7EC2">
        <w:t>metre</w:t>
      </w:r>
      <w:proofErr w:type="spellEnd"/>
      <w:r w:rsidRPr="005A7EC2">
        <w:t xml:space="preserve"> increments.</w:t>
      </w:r>
    </w:p>
    <w:p w14:paraId="1DF637D9" w14:textId="77777777" w:rsidR="005A7EC2" w:rsidRPr="005A7EC2" w:rsidRDefault="005A7EC2" w:rsidP="005A7EC2">
      <w:r w:rsidRPr="005A7EC2">
        <w:t xml:space="preserve">“As-of-right” or other site-specific applicable shadow conditions should be indicated clearly by a contrasting </w:t>
      </w:r>
      <w:proofErr w:type="spellStart"/>
      <w:r w:rsidRPr="005A7EC2">
        <w:t>colour</w:t>
      </w:r>
      <w:proofErr w:type="spellEnd"/>
      <w:r w:rsidRPr="005A7EC2">
        <w:t xml:space="preserve"> single-line overlay with explanatory notation provided in a printed legend, using the City’s </w:t>
      </w:r>
      <w:hyperlink r:id="rId6" w:tgtFrame="_blank" w:tooltip="PDF Document" w:history="1">
        <w:r w:rsidRPr="005A7EC2">
          <w:rPr>
            <w:rStyle w:val="Hyperlink"/>
          </w:rPr>
          <w:t xml:space="preserve">Shadow Study Drawings Standards - </w:t>
        </w:r>
        <w:proofErr w:type="spellStart"/>
        <w:r w:rsidRPr="005A7EC2">
          <w:rPr>
            <w:rStyle w:val="Hyperlink"/>
          </w:rPr>
          <w:t>Colour</w:t>
        </w:r>
        <w:proofErr w:type="spellEnd"/>
        <w:r w:rsidRPr="005A7EC2">
          <w:rPr>
            <w:rStyle w:val="Hyperlink"/>
          </w:rPr>
          <w:t xml:space="preserve"> Analysis </w:t>
        </w:r>
        <w:r w:rsidRPr="005A7EC2">
          <w:rPr>
            <w:rStyle w:val="Hyperlink"/>
          </w:rPr>
          <w:fldChar w:fldCharType="begin"/>
        </w:r>
        <w:r w:rsidRPr="005A7EC2">
          <w:rPr>
            <w:rStyle w:val="Hyperlink"/>
          </w:rPr>
          <w:instrText xml:space="preserve"> INCLUDEPICTURE "https://www.toronto.ca/wp-content/themes/cot/img/icon-link-external.svg" \* MERGEFORMATINET </w:instrText>
        </w:r>
        <w:r w:rsidRPr="005A7EC2">
          <w:rPr>
            <w:rStyle w:val="Hyperlink"/>
          </w:rPr>
          <w:fldChar w:fldCharType="separate"/>
        </w:r>
        <w:r w:rsidRPr="005A7EC2">
          <w:pict w14:anchorId="2BC289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opens in new window)" href="https://www.toronto.ca/wp-content/uploads/2022/03/9729-CityPlanning-SunShadowColour.pdf" target="&quot;_blank&quot;" title="&quot;PDF Document&quot;" style="width:24pt;height:24pt" o:button="t"/>
          </w:pict>
        </w:r>
        <w:r w:rsidRPr="005A7EC2">
          <w:rPr>
            <w:rStyle w:val="Hyperlink"/>
          </w:rPr>
          <w:fldChar w:fldCharType="end"/>
        </w:r>
        <w:r w:rsidRPr="005A7EC2">
          <w:rPr>
            <w:rStyle w:val="Hyperlink"/>
          </w:rPr>
          <w:t> </w:t>
        </w:r>
      </w:hyperlink>
      <w:r w:rsidRPr="005A7EC2">
        <w:t>.</w:t>
      </w:r>
    </w:p>
    <w:p w14:paraId="09C94E49" w14:textId="77777777" w:rsidR="005A7EC2" w:rsidRPr="005A7EC2" w:rsidRDefault="005A7EC2" w:rsidP="005A7EC2">
      <w:r w:rsidRPr="005A7EC2">
        <w:t xml:space="preserve">A Sun/Shadow Study should be done for March 21 and September 21 at hourly intervals between 9:18 am and 6:18 pm. All times are based in the Eastern Time Zone and must </w:t>
      </w:r>
      <w:proofErr w:type="gramStart"/>
      <w:r w:rsidRPr="005A7EC2">
        <w:t>take into account</w:t>
      </w:r>
      <w:proofErr w:type="gramEnd"/>
      <w:r w:rsidRPr="005A7EC2">
        <w:t xml:space="preserve"> Daylight Saving Time.</w:t>
      </w:r>
      <w:r w:rsidRPr="005A7EC2">
        <w:br/>
        <w:t>Development that proposes additional shadow impacts on parks and open space (including natural areas), will require supplementary sun/shadow tests at hourly increments for June 21st and December 21st to provide additional information on the impacts of shadows. Additional times may also be requested to respond to specific site contexts.</w:t>
      </w:r>
    </w:p>
    <w:p w14:paraId="0ACD00D1" w14:textId="77777777" w:rsidR="005A7EC2" w:rsidRPr="005A7EC2" w:rsidRDefault="005A7EC2" w:rsidP="005A7EC2">
      <w:r w:rsidRPr="005A7EC2">
        <w:t>Submission Requirements</w:t>
      </w:r>
    </w:p>
    <w:p w14:paraId="75A51189" w14:textId="77777777" w:rsidR="005A7EC2" w:rsidRPr="005A7EC2" w:rsidRDefault="005A7EC2" w:rsidP="005A7EC2">
      <w:r w:rsidRPr="005A7EC2">
        <w:t>The Sun/Shadow Study will include:</w:t>
      </w:r>
    </w:p>
    <w:p w14:paraId="589EBD23" w14:textId="77777777" w:rsidR="005A7EC2" w:rsidRPr="005A7EC2" w:rsidRDefault="005A7EC2" w:rsidP="005A7EC2">
      <w:pPr>
        <w:numPr>
          <w:ilvl w:val="0"/>
          <w:numId w:val="2"/>
        </w:numPr>
      </w:pPr>
      <w:r w:rsidRPr="005A7EC2">
        <w:t>A cover letter and </w:t>
      </w:r>
      <w:hyperlink r:id="rId7" w:tgtFrame="_blank" w:tooltip="PDF Document" w:history="1">
        <w:r w:rsidRPr="005A7EC2">
          <w:rPr>
            <w:rStyle w:val="Hyperlink"/>
          </w:rPr>
          <w:t>completed checklist </w:t>
        </w:r>
        <w:r w:rsidRPr="005A7EC2">
          <w:rPr>
            <w:rStyle w:val="Hyperlink"/>
          </w:rPr>
          <w:fldChar w:fldCharType="begin"/>
        </w:r>
        <w:r w:rsidRPr="005A7EC2">
          <w:rPr>
            <w:rStyle w:val="Hyperlink"/>
          </w:rPr>
          <w:instrText xml:space="preserve"> INCLUDEPICTURE "https://www.toronto.ca/wp-content/themes/cot/img/icon-link-external.svg" \* MERGEFORMATINET </w:instrText>
        </w:r>
        <w:r w:rsidRPr="005A7EC2">
          <w:rPr>
            <w:rStyle w:val="Hyperlink"/>
          </w:rPr>
          <w:fldChar w:fldCharType="separate"/>
        </w:r>
        <w:r w:rsidRPr="005A7EC2">
          <w:pict w14:anchorId="61123888">
            <v:shape id="_x0000_i1038" type="#_x0000_t75" alt="(opens in new window)" href="https://www.toronto.ca/wp-content/uploads/2022/04/8e30-CityPlanning-Sun-Shadow-TORChecklist.pdf" target="&quot;_blank&quot;" title="&quot;PDF Document&quot;" style="width:24pt;height:24pt" o:button="t"/>
          </w:pict>
        </w:r>
        <w:r w:rsidRPr="005A7EC2">
          <w:rPr>
            <w:rStyle w:val="Hyperlink"/>
          </w:rPr>
          <w:fldChar w:fldCharType="end"/>
        </w:r>
        <w:r w:rsidRPr="005A7EC2">
          <w:rPr>
            <w:rStyle w:val="Hyperlink"/>
          </w:rPr>
          <w:t> </w:t>
        </w:r>
      </w:hyperlink>
      <w:r w:rsidRPr="005A7EC2">
        <w:t xml:space="preserve">summarizing the Study and the sun/shadow impacts of the proposed development and any and all measures that will be taken to minimize shadow impacts by the development on </w:t>
      </w:r>
      <w:proofErr w:type="spellStart"/>
      <w:r w:rsidRPr="005A7EC2">
        <w:t>neighbouring</w:t>
      </w:r>
      <w:proofErr w:type="spellEnd"/>
      <w:r w:rsidRPr="005A7EC2">
        <w:t xml:space="preserve"> streets, parks and open spaces (including natural areas), public squares and other shadow sensitive properties (such as schoolyards, cemeteries, etc.).</w:t>
      </w:r>
    </w:p>
    <w:p w14:paraId="5CCAD808" w14:textId="77777777" w:rsidR="005A7EC2" w:rsidRPr="005A7EC2" w:rsidRDefault="005A7EC2" w:rsidP="005A7EC2">
      <w:pPr>
        <w:numPr>
          <w:ilvl w:val="0"/>
          <w:numId w:val="2"/>
        </w:numPr>
      </w:pPr>
      <w:r w:rsidRPr="005A7EC2">
        <w:t>Images of sun/shadow tests in both existing and proposed context using digital models, that clearly indicate the development site, its boundary, the footprint and mass of buildings within the test site, and any streets, parks and open spaces on/</w:t>
      </w:r>
      <w:proofErr w:type="spellStart"/>
      <w:r w:rsidRPr="005A7EC2">
        <w:t>neighbouring</w:t>
      </w:r>
      <w:proofErr w:type="spellEnd"/>
      <w:r w:rsidRPr="005A7EC2">
        <w:t xml:space="preserve"> the site.</w:t>
      </w:r>
    </w:p>
    <w:p w14:paraId="6CCE8F75" w14:textId="77777777" w:rsidR="005A7EC2" w:rsidRPr="005A7EC2" w:rsidRDefault="005A7EC2" w:rsidP="005A7EC2">
      <w:pPr>
        <w:numPr>
          <w:ilvl w:val="0"/>
          <w:numId w:val="2"/>
        </w:numPr>
      </w:pPr>
      <w:r w:rsidRPr="005A7EC2">
        <w:t xml:space="preserve">Images of the sun/shadow tests for the existing context and with the proposal should be laid out either on a single page or pages </w:t>
      </w:r>
      <w:proofErr w:type="gramStart"/>
      <w:r w:rsidRPr="005A7EC2">
        <w:t>side-by-side</w:t>
      </w:r>
      <w:proofErr w:type="gramEnd"/>
      <w:r w:rsidRPr="005A7EC2">
        <w:t xml:space="preserve"> as this will assist in understanding the impacts.</w:t>
      </w:r>
    </w:p>
    <w:p w14:paraId="4B627291" w14:textId="77777777" w:rsidR="005A7EC2" w:rsidRPr="005A7EC2" w:rsidRDefault="005A7EC2" w:rsidP="005A7EC2">
      <w:pPr>
        <w:numPr>
          <w:ilvl w:val="0"/>
          <w:numId w:val="2"/>
        </w:numPr>
      </w:pPr>
      <w:r w:rsidRPr="005A7EC2">
        <w:t>Eight bound paper copies and a PDF digital copy of the Study for distribution and review by appropriate agencies.</w:t>
      </w:r>
    </w:p>
    <w:p w14:paraId="1AD1F048" w14:textId="77777777" w:rsidR="005A7EC2" w:rsidRPr="005A7EC2" w:rsidRDefault="005A7EC2" w:rsidP="005A7EC2">
      <w:pPr>
        <w:numPr>
          <w:ilvl w:val="0"/>
          <w:numId w:val="2"/>
        </w:numPr>
      </w:pPr>
      <w:r w:rsidRPr="005A7EC2">
        <w:t>One digital copy of the digital model (in .</w:t>
      </w:r>
      <w:proofErr w:type="spellStart"/>
      <w:r w:rsidRPr="005A7EC2">
        <w:t>skp</w:t>
      </w:r>
      <w:proofErr w:type="spellEnd"/>
      <w:r w:rsidRPr="005A7EC2">
        <w:t xml:space="preserve"> file format) used to undertake </w:t>
      </w:r>
      <w:proofErr w:type="gramStart"/>
      <w:r w:rsidRPr="005A7EC2">
        <w:t>the Sun</w:t>
      </w:r>
      <w:proofErr w:type="gramEnd"/>
      <w:r w:rsidRPr="005A7EC2">
        <w:t>/Shadow Study.</w:t>
      </w:r>
    </w:p>
    <w:p w14:paraId="02FBB833" w14:textId="77777777" w:rsidR="005A7EC2" w:rsidRPr="005A7EC2" w:rsidRDefault="005A7EC2" w:rsidP="005A7EC2">
      <w:pPr>
        <w:numPr>
          <w:ilvl w:val="0"/>
          <w:numId w:val="2"/>
        </w:numPr>
      </w:pPr>
      <w:proofErr w:type="gramStart"/>
      <w:r w:rsidRPr="005A7EC2">
        <w:t>Large mounted</w:t>
      </w:r>
      <w:proofErr w:type="gramEnd"/>
      <w:r w:rsidRPr="005A7EC2">
        <w:t xml:space="preserve"> versions of the Study at critical times or PowerPoint images may be requested for public meetings.</w:t>
      </w:r>
    </w:p>
    <w:p w14:paraId="34BF3AC2" w14:textId="77777777" w:rsidR="00CF4264" w:rsidRDefault="00CF4264"/>
    <w:sectPr w:rsidR="00CF4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A73B0"/>
    <w:multiLevelType w:val="multilevel"/>
    <w:tmpl w:val="E2CE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CE35CF"/>
    <w:multiLevelType w:val="multilevel"/>
    <w:tmpl w:val="E8D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833562">
    <w:abstractNumId w:val="1"/>
  </w:num>
  <w:num w:numId="2" w16cid:durableId="1806661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A7EC2"/>
    <w:rsid w:val="00001489"/>
    <w:rsid w:val="000E37FF"/>
    <w:rsid w:val="005A7EC2"/>
    <w:rsid w:val="007D7747"/>
    <w:rsid w:val="007F321C"/>
    <w:rsid w:val="00B71DFB"/>
    <w:rsid w:val="00CB2F6C"/>
    <w:rsid w:val="00CF4264"/>
    <w:rsid w:val="00D60E0F"/>
    <w:rsid w:val="00F84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CF169"/>
  <w15:chartTrackingRefBased/>
  <w15:docId w15:val="{A0D8CB79-EE84-45FB-B54F-792CB928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EC2"/>
    <w:rPr>
      <w:rFonts w:eastAsiaTheme="majorEastAsia" w:cstheme="majorBidi"/>
      <w:color w:val="272727" w:themeColor="text1" w:themeTint="D8"/>
    </w:rPr>
  </w:style>
  <w:style w:type="paragraph" w:styleId="Title">
    <w:name w:val="Title"/>
    <w:basedOn w:val="Normal"/>
    <w:next w:val="Normal"/>
    <w:link w:val="TitleChar"/>
    <w:uiPriority w:val="10"/>
    <w:qFormat/>
    <w:rsid w:val="005A7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EC2"/>
    <w:pPr>
      <w:spacing w:before="160"/>
      <w:jc w:val="center"/>
    </w:pPr>
    <w:rPr>
      <w:i/>
      <w:iCs/>
      <w:color w:val="404040" w:themeColor="text1" w:themeTint="BF"/>
    </w:rPr>
  </w:style>
  <w:style w:type="character" w:customStyle="1" w:styleId="QuoteChar">
    <w:name w:val="Quote Char"/>
    <w:basedOn w:val="DefaultParagraphFont"/>
    <w:link w:val="Quote"/>
    <w:uiPriority w:val="29"/>
    <w:rsid w:val="005A7EC2"/>
    <w:rPr>
      <w:i/>
      <w:iCs/>
      <w:color w:val="404040" w:themeColor="text1" w:themeTint="BF"/>
    </w:rPr>
  </w:style>
  <w:style w:type="paragraph" w:styleId="ListParagraph">
    <w:name w:val="List Paragraph"/>
    <w:basedOn w:val="Normal"/>
    <w:uiPriority w:val="34"/>
    <w:qFormat/>
    <w:rsid w:val="005A7EC2"/>
    <w:pPr>
      <w:ind w:left="720"/>
      <w:contextualSpacing/>
    </w:pPr>
  </w:style>
  <w:style w:type="character" w:styleId="IntenseEmphasis">
    <w:name w:val="Intense Emphasis"/>
    <w:basedOn w:val="DefaultParagraphFont"/>
    <w:uiPriority w:val="21"/>
    <w:qFormat/>
    <w:rsid w:val="005A7EC2"/>
    <w:rPr>
      <w:i/>
      <w:iCs/>
      <w:color w:val="0F4761" w:themeColor="accent1" w:themeShade="BF"/>
    </w:rPr>
  </w:style>
  <w:style w:type="paragraph" w:styleId="IntenseQuote">
    <w:name w:val="Intense Quote"/>
    <w:basedOn w:val="Normal"/>
    <w:next w:val="Normal"/>
    <w:link w:val="IntenseQuoteChar"/>
    <w:uiPriority w:val="30"/>
    <w:qFormat/>
    <w:rsid w:val="005A7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EC2"/>
    <w:rPr>
      <w:i/>
      <w:iCs/>
      <w:color w:val="0F4761" w:themeColor="accent1" w:themeShade="BF"/>
    </w:rPr>
  </w:style>
  <w:style w:type="character" w:styleId="IntenseReference">
    <w:name w:val="Intense Reference"/>
    <w:basedOn w:val="DefaultParagraphFont"/>
    <w:uiPriority w:val="32"/>
    <w:qFormat/>
    <w:rsid w:val="005A7EC2"/>
    <w:rPr>
      <w:b/>
      <w:bCs/>
      <w:smallCaps/>
      <w:color w:val="0F4761" w:themeColor="accent1" w:themeShade="BF"/>
      <w:spacing w:val="5"/>
    </w:rPr>
  </w:style>
  <w:style w:type="character" w:styleId="Hyperlink">
    <w:name w:val="Hyperlink"/>
    <w:basedOn w:val="DefaultParagraphFont"/>
    <w:uiPriority w:val="99"/>
    <w:unhideWhenUsed/>
    <w:rsid w:val="005A7EC2"/>
    <w:rPr>
      <w:color w:val="467886" w:themeColor="hyperlink"/>
      <w:u w:val="single"/>
    </w:rPr>
  </w:style>
  <w:style w:type="character" w:styleId="UnresolvedMention">
    <w:name w:val="Unresolved Mention"/>
    <w:basedOn w:val="DefaultParagraphFont"/>
    <w:uiPriority w:val="99"/>
    <w:semiHidden/>
    <w:unhideWhenUsed/>
    <w:rsid w:val="005A7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oronto.ca/wp-content/uploads/2022/04/8e30-CityPlanning-Sun-Shadow-TORChecklis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ronto.ca/wp-content/uploads/2022/03/9729-CityPlanning-SunShadowColour.pdf" TargetMode="External"/><Relationship Id="rId5" Type="http://schemas.openxmlformats.org/officeDocument/2006/relationships/hyperlink" Target="https://www.toronto.ca/city-government/planning-development/application-forms-fees/building-toronto-together-a-development-guide/application-support-material-terms-of-referen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736</Words>
  <Characters>4246</Characters>
  <Application>Microsoft Office Word</Application>
  <DocSecurity>0</DocSecurity>
  <Lines>80</Lines>
  <Paragraphs>35</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Kron</dc:creator>
  <cp:keywords/>
  <dc:description/>
  <cp:lastModifiedBy>Zach Kron</cp:lastModifiedBy>
  <cp:revision>1</cp:revision>
  <dcterms:created xsi:type="dcterms:W3CDTF">2026-04-03T11:30:00Z</dcterms:created>
  <dcterms:modified xsi:type="dcterms:W3CDTF">2026-04-03T11:31:00Z</dcterms:modified>
</cp:coreProperties>
</file>