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Министерство науки и высшего образования РФ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Федеральное государственное бюджетное образовательное учреждение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высшего образования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«Глазовский государственный педагогический институт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имени В.Г. Короленко»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ОТЧЕТ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по учебной практике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ПМ 01 Разработка программных модулей программного обеспечения для компьютерных систем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Специальность 09.02.03 Программирование в компьютерных системах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360" w:lineRule="auto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Выполнил: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line="360" w:lineRule="auto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студент ОП СПО 21 группы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360" w:lineRule="auto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Иванов Борис Александрович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360" w:lineRule="auto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Руководитель практики: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ст. преподаватель кафедры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line="36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математики и информатики Касаткин К.А.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г.Глазов. 2019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Оглавление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tabs>
                  <w:tab w:val="right" w:pos="9030"/>
                </w:tabs>
                <w:spacing w:before="80" w:line="240" w:lineRule="auto"/>
                <w:ind w:left="0" w:firstLine="0"/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qsujs0655o93"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Обзор аналогов</w:t>
                </w:r>
              </w:hyperlink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_heading=h.qsujs0655o93 \h </w:instrText>
                <w:fldChar w:fldCharType="separate"/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9"/>
          </w:sdtPr>
          <w:sdtContent>
            <w:p w:rsidR="00000000" w:rsidDel="00000000" w:rsidP="00000000" w:rsidRDefault="00000000" w:rsidRPr="00000000" w14:paraId="0000001E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q5cqw3hn5vna">
                <w:r w:rsidDel="00000000" w:rsidR="00000000" w:rsidRPr="00000000">
                  <w:rPr>
                    <w:b w:val="1"/>
                    <w:rtl w:val="0"/>
                  </w:rPr>
                  <w:t xml:space="preserve">Постановка задачи и требования, предъявляемые к программе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_heading=h.q5cqw3hn5vna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9lutuftxpmyl">
                <w:r w:rsidDel="00000000" w:rsidR="00000000" w:rsidRPr="00000000">
                  <w:rPr>
                    <w:b w:val="1"/>
                    <w:rtl w:val="0"/>
                  </w:rPr>
                  <w:t xml:space="preserve">Описание алгоритма работы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_heading=h.9lutuftxpmyl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aqq0nik3bni9">
                <w:r w:rsidDel="00000000" w:rsidR="00000000" w:rsidRPr="00000000">
                  <w:rPr>
                    <w:b w:val="1"/>
                    <w:rtl w:val="0"/>
                  </w:rPr>
                  <w:t xml:space="preserve">Выбор и обоснование выбора средства разработки, исходный код программы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_heading=h.aqq0nik3bni9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j20z0l5zop61">
                <w:r w:rsidDel="00000000" w:rsidR="00000000" w:rsidRPr="00000000">
                  <w:rPr>
                    <w:b w:val="1"/>
                    <w:rtl w:val="0"/>
                  </w:rPr>
                  <w:t xml:space="preserve">Исходный код программы: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_heading=h.j20z0l5zop61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c4bs2sl33f51">
                <w:r w:rsidDel="00000000" w:rsidR="00000000" w:rsidRPr="00000000">
                  <w:rPr>
                    <w:b w:val="1"/>
                    <w:rtl w:val="0"/>
                  </w:rPr>
                  <w:t xml:space="preserve">Руководство пользователя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_heading=h.c4bs2sl33f51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10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tabs>
                  <w:tab w:val="right" w:pos="9030"/>
                </w:tabs>
                <w:spacing w:before="200" w:line="240" w:lineRule="auto"/>
                <w:ind w:left="0" w:firstLine="0"/>
                <w:rPr/>
              </w:pPr>
              <w:hyperlink w:anchor="_heading=h.hi875l3smcuc">
                <w:r w:rsidDel="00000000" w:rsidR="00000000" w:rsidRPr="00000000">
                  <w:rPr>
                    <w:b w:val="1"/>
                    <w:rtl w:val="0"/>
                  </w:rPr>
                  <w:t xml:space="preserve">Заключение: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_heading=h.hi875l3smcuc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11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tabs>
                  <w:tab w:val="right" w:pos="9030"/>
                </w:tabs>
                <w:spacing w:after="80" w:before="200" w:line="240" w:lineRule="auto"/>
                <w:ind w:left="0" w:firstLine="0"/>
                <w:rPr/>
              </w:pPr>
              <w:hyperlink w:anchor="_heading=h.3f6hrgqiqyyg">
                <w:r w:rsidDel="00000000" w:rsidR="00000000" w:rsidRPr="00000000">
                  <w:rPr>
                    <w:b w:val="1"/>
                    <w:rtl w:val="0"/>
                  </w:rPr>
                  <w:t xml:space="preserve">Список литературы: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_heading=h.3f6hrgqiqyyg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12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line="360" w:lineRule="auto"/>
            <w:jc w:val="left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Введение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Цель: Разработка приложения для ведения складского учета.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Задача: Научиться разрабатывать проекты на языке Delphi с применением библиотеки SQLite. 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Приложение является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совокупностью методических и программных средств решения следующих задач: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 Изображение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запчастей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 окне программы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2.Удаление , добавление , редактирование и просмотр информации о    запчастях в отдельной таблице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line="360" w:lineRule="auto"/>
            <w:jc w:val="left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Style w:val="Heading1"/>
            <w:spacing w:line="360" w:lineRule="auto"/>
            <w:jc w:val="center"/>
            <w:rPr/>
          </w:pPr>
          <w:bookmarkStart w:colFirst="0" w:colLast="0" w:name="_heading=h.qsujs0655o93" w:id="0"/>
          <w:bookmarkEnd w:id="0"/>
          <w:r w:rsidDel="00000000" w:rsidR="00000000" w:rsidRPr="00000000">
            <w:rPr>
              <w:rtl w:val="0"/>
            </w:rPr>
            <w:t xml:space="preserve">Обзор аналогов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Программа для складского учета WinSprut Pro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Программа для складского учета WinSprut Pro предназначена для ведения учета товаров на складах. Позволяет формировать покупку и продажу товаров для контрагентов, перемещение и списание товаров на складах. Программа WinSprut Pro показывает текущие остатки на складах предприятия, историю товара, оборотную ведомость, взаиморасчеты с контрагентами. Проста в использовании и имеет интуитивно понятный интерфейс.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  <w:drawing>
              <wp:inline distB="114300" distT="114300" distL="114300" distR="114300">
                <wp:extent cx="5283679" cy="350043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23893" l="9800" r="36965" t="135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3679" cy="3500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line="360" w:lineRule="auto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pStyle w:val="Heading1"/>
            <w:spacing w:line="360" w:lineRule="auto"/>
            <w:jc w:val="center"/>
            <w:rPr/>
          </w:pPr>
          <w:bookmarkStart w:colFirst="0" w:colLast="0" w:name="_heading=h.q5cqw3hn5vna" w:id="1"/>
          <w:bookmarkEnd w:id="1"/>
          <w:r w:rsidDel="00000000" w:rsidR="00000000" w:rsidRPr="00000000">
            <w:rPr>
              <w:rtl w:val="0"/>
            </w:rPr>
            <w:t xml:space="preserve">Постановка задачи и требования, предъявляемые к программе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Была поставлена задача создания приложения позволяющего работать с базой данных.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line="360" w:lineRule="auto"/>
            <w:jc w:val="lef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pStyle w:val="Heading1"/>
            <w:spacing w:line="360" w:lineRule="auto"/>
            <w:jc w:val="center"/>
            <w:rPr/>
          </w:pPr>
          <w:bookmarkStart w:colFirst="0" w:colLast="0" w:name="_heading=h.9lutuftxpmyl" w:id="2"/>
          <w:bookmarkEnd w:id="2"/>
          <w:r w:rsidDel="00000000" w:rsidR="00000000" w:rsidRPr="00000000">
            <w:rPr>
              <w:rtl w:val="0"/>
            </w:rPr>
            <w:t xml:space="preserve">Описание алгоритма работы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5762625" cy="3995738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13569" l="21096" r="19019" t="265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3995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pStyle w:val="Heading1"/>
            <w:shd w:fill="ffffff" w:val="clear"/>
            <w:spacing w:after="60" w:line="240" w:lineRule="auto"/>
            <w:ind w:left="360"/>
            <w:jc w:val="center"/>
            <w:rPr/>
          </w:pPr>
          <w:bookmarkStart w:colFirst="0" w:colLast="0" w:name="_heading=h.aqq0nik3bni9" w:id="3"/>
          <w:bookmarkEnd w:id="3"/>
          <w:r w:rsidDel="00000000" w:rsidR="00000000" w:rsidRPr="00000000">
            <w:rPr>
              <w:rtl w:val="0"/>
            </w:rPr>
            <w:t xml:space="preserve">Выбор и обоснование выбора средства разработки, исходный код программы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numPr>
              <w:ilvl w:val="0"/>
              <w:numId w:val="1"/>
            </w:numPr>
            <w:ind w:left="36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Используемые технические и программные средства: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numPr>
              <w:ilvl w:val="1"/>
              <w:numId w:val="1"/>
            </w:numPr>
            <w:ind w:left="792" w:hanging="432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Персональный компьютер стандартной конфигурации.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numPr>
              <w:ilvl w:val="1"/>
              <w:numId w:val="1"/>
            </w:numPr>
            <w:ind w:left="792" w:hanging="432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Операционная система  Windows 10.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numPr>
              <w:ilvl w:val="1"/>
              <w:numId w:val="1"/>
            </w:numPr>
            <w:ind w:left="792" w:hanging="432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Язык программирования Borland Delphi 7.0. , или Lazarus.2.0.2.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numPr>
              <w:ilvl w:val="1"/>
              <w:numId w:val="1"/>
            </w:numPr>
            <w:ind w:left="792" w:hanging="432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СУБД SQLite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hd w:fill="ffffff" w:val="clear"/>
            <w:spacing w:after="60" w:line="240" w:lineRule="auto"/>
            <w:ind w:left="360"/>
            <w:rPr>
              <w:rFonts w:ascii="Times New Roman" w:cs="Times New Roman" w:eastAsia="Times New Roman" w:hAnsi="Times New Roman"/>
              <w:color w:val="333333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rtl w:val="0"/>
            </w:rPr>
            <w:t xml:space="preserve">Мною была выбрана среда разработки Lazarus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hd w:fill="ffffff" w:val="clear"/>
            <w:spacing w:after="60" w:line="240" w:lineRule="auto"/>
            <w:jc w:val="both"/>
            <w:rPr>
              <w:rFonts w:ascii="Times New Roman" w:cs="Times New Roman" w:eastAsia="Times New Roman" w:hAnsi="Times New Roman"/>
              <w:color w:val="333333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rtl w:val="0"/>
            </w:rPr>
            <w:t xml:space="preserve">     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pStyle w:val="Heading1"/>
            <w:shd w:fill="ffffff" w:val="clear"/>
            <w:spacing w:after="60" w:line="240" w:lineRule="auto"/>
            <w:rPr/>
          </w:pPr>
          <w:bookmarkStart w:colFirst="0" w:colLast="0" w:name="_heading=h.j20z0l5zop61" w:id="4"/>
          <w:bookmarkEnd w:id="4"/>
          <w:r w:rsidDel="00000000" w:rsidR="00000000" w:rsidRPr="00000000">
            <w:rPr>
              <w:rtl w:val="0"/>
            </w:rPr>
            <w:t xml:space="preserve">Исходный код программы: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hd w:fill="ffffff" w:val="clear"/>
            <w:spacing w:after="60" w:line="240" w:lineRule="auto"/>
            <w:rPr>
              <w:rFonts w:ascii="Times New Roman" w:cs="Times New Roman" w:eastAsia="Times New Roman" w:hAnsi="Times New Roman"/>
              <w:b w:val="1"/>
              <w:color w:val="333333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numPr>
              <w:ilvl w:val="0"/>
              <w:numId w:val="4"/>
            </w:numPr>
            <w:ind w:left="720" w:hanging="360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unit Unit1;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{$mode objfpc}{$H+}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interface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uses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Classes, SysUtils, sqlite3conn, sqldb, mysql56conn, db, FileUtil, Forms,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Controls, Graphics, Dialogs, StdCtrls, DbCtrls, DBGrids, ExtCtrls, ActnList,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Menus, AllLCLIntfUnits, Unit2, Unit3;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type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{ TForm1 }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TForm1 = class(TForm)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Button3: TButton;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DataSource1: TDataSource;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DBGrid1: TDBGrid;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Image1: TImage;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MainMenu1: TMainMenu;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MenuItem1: TMenuItem;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MenuItem2: TMenuItem;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MenuItem3: TMenuItem;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MenuItem4: TMenuItem;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Panel1: TPanel;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SQLite3Connection1: TSQLite3Connection;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SQLQuery1: TSQLQuery;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SQLTransaction1: TSQLTransaction;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Button1Click(Sender: TObject);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Button2Click(Sender: TObject);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FormCreate(Sender: TObject);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Image1Click(Sender: TObject);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MenuItem2Click(Sender: TObject);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MenuItem3Click(Sender: TObject);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MenuItem4Click(Sender: TObject);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Panel1Click(Sender: TObject);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private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{ private declarations }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public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{ public declarations }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end;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var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Form1: TForm1;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implementation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{$R *.lfm}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 TForm1 }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TForm1.MenuItem4Click(Sender: TObject);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Form2.show;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TForm1.Button1Click(Sender: TObject);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var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g:string;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g:=Form2.DBEdit7.Text;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Form1.Image1.Picture.LoadFromFile(g);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TForm1.MenuItem2Click(Sender: TObject);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Form1.SQLQuery1.Append;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Form2.show;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TForm1.MenuItem3Click(Sender: TObject);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Form3.show;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end.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2)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unit Unit2;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{$mode objfpc}{$H+}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interface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uses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Classes, SysUtils, Forms, Controls, Graphics, Dialogs, StdCtrls, DBCtrls;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type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{ TForm2 }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TForm2 = class(TForm)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Button1: TButton;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Button2: TButton;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DBEdit1: TDBEdit;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DBEdit2: TDBEdit;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DBEdit3: TDBEdit;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DBEdit4: TDBEdit;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DBEdit5: TDBEdit;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DBEdit6: TDBEdit;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DBEdit7: TDBEdit;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Label1: TLabel;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Label2: TLabel;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Label3: TLabel;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Label4: TLabel;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Label5: TLabel;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Label6: TLabel;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Label7: TLabel;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Button1Click(Sender: TObject);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Button2Click(Sender: TObject);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DBEdit2Change(Sender: TObject);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DBEdit4Change(Sender: TObject);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DBEdit5Change(Sender: TObject);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DBEdit6Change(Sender: TObject);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DBEdit7Change(Sender: TObject);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FormCreate(Sender: TObject);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private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public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end;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var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Form2: TForm2;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implementation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uses Unit1, Unit3;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{$R *.lfm}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 TForm2 }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TForm2.Button2Click(Sender: TObject);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Form2.Close;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TForm2.Button1Click(Sender: TObject);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if Form1.SQLQuery1.Modified then Form1.SQLQuery1.Post ;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Form2.Close;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end.  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3)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unit Unit3;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{$mode objfpc}{$H+}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interface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uses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Classes, SysUtils, Forms, Controls, Graphics, Dialogs, StdCtrls;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type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{ TForm3 }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TForm3 = class(TForm)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Button1: TButton;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Button2: TButton;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Label1: TLabel;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Button1Click(Sender: TObject);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Button2Click(Sender: TObject);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  procedure FormCreate(Sender: TObject);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private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public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end;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var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Form3: TForm3;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implementation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uses Unit1, Unit2;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{$R *.lfm}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{ TForm3 }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TForm3.Button1Click(Sender: TObject);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Form1.SQLQuery1.Delete;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Form3.Close;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procedure TForm3.Button2Click(Sender: TObject);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begin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  Form3.Close;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jc w:val="both"/>
            <w:rPr>
              <w:rFonts w:ascii="Courier" w:cs="Courier" w:eastAsia="Courier" w:hAnsi="Courier"/>
              <w:sz w:val="24"/>
              <w:szCs w:val="24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end;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jc w:val="both"/>
            <w:rPr>
              <w:rFonts w:ascii="Times New Roman" w:cs="Times New Roman" w:eastAsia="Times New Roman" w:hAnsi="Times New Roman"/>
              <w:b w:val="1"/>
              <w:color w:val="333333"/>
              <w:sz w:val="32"/>
              <w:szCs w:val="32"/>
            </w:rPr>
          </w:pPr>
          <w:r w:rsidDel="00000000" w:rsidR="00000000" w:rsidRPr="00000000">
            <w:rPr>
              <w:rFonts w:ascii="Courier" w:cs="Courier" w:eastAsia="Courier" w:hAnsi="Courier"/>
              <w:sz w:val="24"/>
              <w:szCs w:val="24"/>
              <w:rtl w:val="0"/>
            </w:rPr>
            <w:t xml:space="preserve">end.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pStyle w:val="Heading1"/>
            <w:shd w:fill="ffffff" w:val="clear"/>
            <w:spacing w:after="60" w:line="240" w:lineRule="auto"/>
            <w:ind w:left="720"/>
            <w:jc w:val="center"/>
            <w:rPr/>
          </w:pPr>
          <w:bookmarkStart w:colFirst="0" w:colLast="0" w:name="_heading=h.c4bs2sl33f51" w:id="5"/>
          <w:bookmarkEnd w:id="5"/>
          <w:r w:rsidDel="00000000" w:rsidR="00000000" w:rsidRPr="00000000">
            <w:rPr>
              <w:rtl w:val="0"/>
            </w:rPr>
            <w:t xml:space="preserve">Руководство пользователя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на тему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«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33333"/>
              <w:sz w:val="28"/>
              <w:szCs w:val="28"/>
              <w:highlight w:val="white"/>
              <w:rtl w:val="0"/>
            </w:rPr>
            <w:t xml:space="preserve">Каталог запчастей автомобиля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»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numPr>
              <w:ilvl w:val="0"/>
              <w:numId w:val="3"/>
            </w:numPr>
            <w:ind w:left="36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d2d2d"/>
              <w:sz w:val="28"/>
              <w:szCs w:val="28"/>
              <w:highlight w:val="white"/>
              <w:rtl w:val="0"/>
            </w:rPr>
            <w:t xml:space="preserve">Назначение программы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ведения учета прибывающих и убывающих запчастей в складских помещениях.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ind w:left="72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numPr>
              <w:ilvl w:val="0"/>
              <w:numId w:val="3"/>
            </w:numPr>
            <w:ind w:left="36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d2d2d"/>
              <w:sz w:val="28"/>
              <w:szCs w:val="28"/>
              <w:highlight w:val="white"/>
              <w:rtl w:val="0"/>
            </w:rPr>
            <w:t xml:space="preserve">Условия выполнения программы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numPr>
              <w:ilvl w:val="1"/>
              <w:numId w:val="3"/>
            </w:numPr>
            <w:ind w:left="792" w:hanging="432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Наличие программы.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72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numPr>
              <w:ilvl w:val="0"/>
              <w:numId w:val="3"/>
            </w:numPr>
            <w:ind w:left="36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d2d2d"/>
              <w:sz w:val="28"/>
              <w:szCs w:val="28"/>
              <w:highlight w:val="white"/>
              <w:rtl w:val="0"/>
            </w:rPr>
            <w:t xml:space="preserve">Выполнение программы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: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Запуск программы осуществляется двойным кликом левой кнопки мыши по иконке приложения с расширением .exe 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762000" cy="200025"/>
                <wp:effectExtent b="0" l="0" r="0" 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Добавление записи осуществляется путем Запись&gt;Добавить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495300" cy="228600"/>
                <wp:effectExtent b="0" l="0" r="0" t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 раздел фото необходимо вставить ссылку на необходимое изображение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3190875" cy="266700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Редактировать добавленную запись возможно путем Запись&gt;Изменить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После чего нажать на клавишу 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1504950" cy="55245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ind w:left="36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 случае когда необходимости исправить запись нету , следует нажать кнопку Отмены что вызовет закрытие формы.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1524000" cy="47625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   Если вам необходимо удалить запись следует пройти по следующему пути Запись &gt;Удалить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</w:rPr>
            <w:drawing>
              <wp:inline distB="114300" distT="114300" distL="114300" distR="114300">
                <wp:extent cx="2971800" cy="1571625"/>
                <wp:effectExtent b="0" l="0" r="0" t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57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pStyle w:val="Heading1"/>
            <w:spacing w:line="360" w:lineRule="auto"/>
            <w:jc w:val="center"/>
            <w:rPr/>
          </w:pPr>
          <w:bookmarkStart w:colFirst="0" w:colLast="0" w:name="_heading=h.hi875l3smcuc" w:id="6"/>
          <w:bookmarkEnd w:id="6"/>
          <w:r w:rsidDel="00000000" w:rsidR="00000000" w:rsidRPr="00000000">
            <w:rPr>
              <w:rtl w:val="0"/>
            </w:rPr>
            <w:t xml:space="preserve">Заключение: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 ходе прохождения учебной практики были получены знания по применению библиотеки SQLITE .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Было разработано приложения для работы с базой данных.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Был оформлен документ “Техническое задание”.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Сделана презентация и отчет..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pStyle w:val="Heading1"/>
            <w:spacing w:line="360" w:lineRule="auto"/>
            <w:jc w:val="center"/>
            <w:rPr>
              <w:vertAlign w:val="baseline"/>
            </w:rPr>
          </w:pPr>
          <w:bookmarkStart w:colFirst="0" w:colLast="0" w:name="_heading=h.3f6hrgqiqyyg" w:id="7"/>
          <w:bookmarkEnd w:id="7"/>
          <w:r w:rsidDel="00000000" w:rsidR="00000000" w:rsidRPr="00000000">
            <w:rPr>
              <w:rtl w:val="0"/>
            </w:rPr>
            <w:t xml:space="preserve">Список литературы: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30">
          <w:pPr>
            <w:pStyle w:val="Heading1"/>
            <w:keepNext w:val="0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before="0" w:line="240" w:lineRule="auto"/>
            <w:ind w:left="72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  <w:shd w:fill="fafafa" w:val="clear"/>
            </w:rPr>
          </w:pPr>
          <w:bookmarkStart w:colFirst="0" w:colLast="0" w:name="_heading=h.xw0h8p3zcf40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shd w:fill="fafafa" w:val="clear"/>
              <w:rtl w:val="0"/>
            </w:rPr>
            <w:t xml:space="preserve"> Ютюб канал Виктора Восонова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[электронный ресурс]. URL: </w:t>
          </w: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https://www.youtube.com/channel/UCVvLE3FGXiO7NFwIbMNwvTQ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gjdgxs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284E3A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284E3A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unhideWhenUsed w:val="1"/>
    <w:rsid w:val="007747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apple-tab-span" w:customStyle="1">
    <w:name w:val="apple-tab-span"/>
    <w:basedOn w:val="a0"/>
    <w:rsid w:val="007747E4"/>
  </w:style>
  <w:style w:type="paragraph" w:styleId="a8">
    <w:name w:val="List Paragraph"/>
    <w:basedOn w:val="a"/>
    <w:uiPriority w:val="34"/>
    <w:qFormat w:val="1"/>
    <w:rsid w:val="007747E4"/>
    <w:pPr>
      <w:ind w:left="720"/>
      <w:contextualSpacing w:val="1"/>
    </w:pPr>
  </w:style>
  <w:style w:type="character" w:styleId="a9">
    <w:name w:val="Hyperlink"/>
    <w:basedOn w:val="a0"/>
    <w:uiPriority w:val="99"/>
    <w:unhideWhenUsed w:val="1"/>
    <w:rsid w:val="00F36FD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youtube.com/channel/UCVvLE3FGXiO7NFwIbMNwvTQ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1h2uNaobTk6U/hFUOFy37uyeQ==">AMUW2mXB4fULMMXAkw6uahfHpY3XNGs5tEbM9G+vk4nrVlz/+QOeDs2ZQUnpq8oN2kI6FdF18wPxbRNfHDCr3QQy1Mbe6EU5LMl60WCB3p98kSV8gaWkiGL2deDcTgoz8Mwku2ukvK2uTaIiNevpIsrmX4KPrq4xflDslnOYAn2TArsEIiJUYr1763i8jbsqQDB0bozHGJHJ1vNw5he2eJ01Wva2drnEKoMr8I2LjXGQQEB/BUoJZb1jkFus0+mnzN0hCOiuklgT4mnUiZ/8Z1uCagv2nMDPiknApbIE/FD3oRo7dh5m7onYWCPwIo4iu+929uw6rK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2019-05-23T14:02:00Z</dcterms:created>
</cp:coreProperties>
</file>