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0E2C" w:rsidRDefault="00197D56" w:rsidP="00EB0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  <w:bookmarkStart w:id="0" w:name="_GoBack"/>
      <w:bookmarkEnd w:id="0"/>
    </w:p>
    <w:p w:rsidR="00EB0E2C" w:rsidRPr="00846E09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Pr="00EB0E2C">
        <w:rPr>
          <w:rFonts w:ascii="Times New Roman" w:hAnsi="Times New Roman" w:cs="Times New Roman"/>
          <w:color w:val="000000"/>
          <w:sz w:val="28"/>
          <w:szCs w:val="28"/>
        </w:rPr>
        <w:t>Нелинейные</w:t>
      </w:r>
      <w:proofErr w:type="gramEnd"/>
      <w:r w:rsidRPr="00EB0E2C">
        <w:rPr>
          <w:rFonts w:ascii="Times New Roman" w:hAnsi="Times New Roman" w:cs="Times New Roman"/>
          <w:color w:val="000000"/>
          <w:sz w:val="28"/>
          <w:szCs w:val="28"/>
        </w:rPr>
        <w:t xml:space="preserve"> ИНС в задачах прогнозирования.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6744C6" w:rsidRDefault="006744C6"/>
    <w:p w:rsidR="00EB0E2C" w:rsidRDefault="00EB0E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E2C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работы: Изучить обучение и функционирование нелинейной ИНС при р</w:t>
      </w:r>
      <w:r>
        <w:rPr>
          <w:rFonts w:ascii="Times New Roman" w:hAnsi="Times New Roman" w:cs="Times New Roman"/>
          <w:color w:val="000000"/>
          <w:sz w:val="28"/>
          <w:szCs w:val="28"/>
        </w:rPr>
        <w:t>ешении задач распознавания обра</w:t>
      </w:r>
      <w:r w:rsidRPr="00EB0E2C">
        <w:rPr>
          <w:rFonts w:ascii="Times New Roman" w:hAnsi="Times New Roman" w:cs="Times New Roman"/>
          <w:color w:val="000000"/>
          <w:sz w:val="28"/>
          <w:szCs w:val="28"/>
        </w:rPr>
        <w:t>зов.</w:t>
      </w:r>
    </w:p>
    <w:p w:rsidR="00EB0E2C" w:rsidRDefault="00EB0E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B0E2C" w:rsidRPr="00EB0E2C" w:rsidRDefault="00EB0E2C" w:rsidP="00EB0E2C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 w:rsidR="00EB0E2C" w:rsidRDefault="00EB0E2C" w:rsidP="00EB0E2C">
      <w:pPr>
        <w:pStyle w:val="a3"/>
        <w:rPr>
          <w:color w:val="000000"/>
          <w:sz w:val="28"/>
          <w:szCs w:val="28"/>
        </w:rPr>
      </w:pPr>
      <w:r w:rsidRPr="00EB0E2C">
        <w:rPr>
          <w:color w:val="000000"/>
          <w:sz w:val="28"/>
          <w:szCs w:val="28"/>
        </w:rPr>
        <w:t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:rsidR="00EB0E2C" w:rsidRPr="00EB0E2C" w:rsidRDefault="00EB0E2C" w:rsidP="00EB0E2C">
      <w:pPr>
        <w:pStyle w:val="a3"/>
        <w:rPr>
          <w:b/>
          <w:color w:val="000000"/>
          <w:sz w:val="28"/>
          <w:szCs w:val="28"/>
        </w:rPr>
      </w:pPr>
      <w:r w:rsidRPr="00EB0E2C">
        <w:rPr>
          <w:b/>
          <w:color w:val="000000"/>
          <w:sz w:val="28"/>
          <w:szCs w:val="28"/>
        </w:rPr>
        <w:t>Результаты обучения:</w:t>
      </w:r>
    </w:p>
    <w:p w:rsidR="00EB0E2C" w:rsidRDefault="00EB0E2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455E08" wp14:editId="6635234F">
            <wp:extent cx="5940425" cy="671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2C" w:rsidRDefault="00EB0E2C">
      <w:pPr>
        <w:rPr>
          <w:noProof/>
          <w:lang w:eastAsia="ru-RU"/>
        </w:rPr>
      </w:pPr>
    </w:p>
    <w:p w:rsidR="00EB0E2C" w:rsidRPr="00EB0E2C" w:rsidRDefault="00EB0E2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B0E2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Wjk = [0.4104889248873921, -0.566252471390616, -0.2709712354470678]</w:t>
      </w:r>
    </w:p>
    <w:p w:rsidR="00EB0E2C" w:rsidRPr="00EB0E2C" w:rsidRDefault="00EB0E2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B0E2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Wij = [[0.3841909276530198, -1.4209065217800136, -0.0146834418675166], [-0.14472481505937407, 0.008543711199608615, -0.5608303006188585], [0.9420570242270159, -1.3876582254683478, -0.017164835627963216], [0.3483811243417397, -1.1701407826626165, -0.5838375364087603], [1.4940006272178106, -1.546667480089694, 0.39582078281494915], [1.0773972080922187, -1.4925116402887149, -0.10454569017516836], [0.9904080275712904, -1.009142077139782, -0.5889814596566223]]</w:t>
      </w:r>
    </w:p>
    <w:p w:rsidR="00EB0E2C" w:rsidRPr="00EB0E2C" w:rsidRDefault="00EB0E2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B0E2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Tj = [-3.019411853015334, -1.5019908408916254, -4.4684320084717015]</w:t>
      </w:r>
    </w:p>
    <w:p w:rsidR="00EB0E2C" w:rsidRPr="00EB0E2C" w:rsidRDefault="00EB0E2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B0E2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Tk = -0.272525456446958</w:t>
      </w:r>
    </w:p>
    <w:p w:rsidR="00EB0E2C" w:rsidRPr="00EB0E2C" w:rsidRDefault="00EB0E2C">
      <w:pPr>
        <w:rPr>
          <w:b/>
          <w:noProof/>
          <w:lang w:eastAsia="ru-RU"/>
        </w:rPr>
      </w:pPr>
    </w:p>
    <w:p w:rsidR="00EB0E2C" w:rsidRPr="00EB0E2C" w:rsidRDefault="00EB0E2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B0E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Результаты тестирования:</w:t>
      </w:r>
    </w:p>
    <w:p w:rsidR="00EB0E2C" w:rsidRDefault="00EB0E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BC89C3" wp14:editId="5A5722EC">
            <wp:extent cx="5940425" cy="3308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2C" w:rsidRDefault="00EB0E2C">
      <w:pPr>
        <w:rPr>
          <w:rFonts w:ascii="Times New Roman" w:hAnsi="Times New Roman" w:cs="Times New Roman"/>
          <w:sz w:val="28"/>
          <w:szCs w:val="28"/>
        </w:rPr>
      </w:pPr>
    </w:p>
    <w:p w:rsidR="00EB0E2C" w:rsidRDefault="00EB0E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57E716" wp14:editId="62D39EC9">
            <wp:extent cx="4943475" cy="369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2C" w:rsidRDefault="00EB0E2C" w:rsidP="00EB0E2C">
      <w:pPr>
        <w:jc w:val="center"/>
        <w:rPr>
          <w:rFonts w:ascii="Times New Roman" w:hAnsi="Times New Roman" w:cs="Times New Roman"/>
          <w:sz w:val="28"/>
        </w:rPr>
      </w:pPr>
      <w:r w:rsidRPr="00994338">
        <w:rPr>
          <w:rFonts w:ascii="Times New Roman" w:hAnsi="Times New Roman" w:cs="Times New Roman"/>
          <w:sz w:val="28"/>
        </w:rPr>
        <w:t>Рис. 1. График изменения ошибки в зависимости от итерации</w:t>
      </w:r>
    </w:p>
    <w:p w:rsidR="00EB0E2C" w:rsidRDefault="00EB0E2C">
      <w:pPr>
        <w:rPr>
          <w:rFonts w:ascii="Times New Roman" w:hAnsi="Times New Roman" w:cs="Times New Roman"/>
          <w:sz w:val="28"/>
          <w:szCs w:val="28"/>
        </w:rPr>
      </w:pPr>
    </w:p>
    <w:p w:rsidR="00EB0E2C" w:rsidRPr="00EB0E2C" w:rsidRDefault="00EB0E2C">
      <w:pPr>
        <w:rPr>
          <w:rFonts w:ascii="Times New Roman" w:hAnsi="Times New Roman" w:cs="Times New Roman"/>
          <w:b/>
          <w:sz w:val="28"/>
          <w:szCs w:val="28"/>
        </w:rPr>
      </w:pPr>
      <w:r w:rsidRPr="00EB0E2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Pr="00EB0E2C">
        <w:rPr>
          <w:rFonts w:ascii="Times New Roman" w:hAnsi="Times New Roman" w:cs="Times New Roman"/>
          <w:color w:val="000000"/>
          <w:sz w:val="28"/>
          <w:szCs w:val="28"/>
        </w:rPr>
        <w:t xml:space="preserve"> обучение и функционирование нелинейной ИНС при р</w:t>
      </w:r>
      <w:r>
        <w:rPr>
          <w:rFonts w:ascii="Times New Roman" w:hAnsi="Times New Roman" w:cs="Times New Roman"/>
          <w:color w:val="000000"/>
          <w:sz w:val="28"/>
          <w:szCs w:val="28"/>
        </w:rPr>
        <w:t>ешении задач распознавания обра</w:t>
      </w:r>
      <w:r w:rsidRPr="00EB0E2C">
        <w:rPr>
          <w:rFonts w:ascii="Times New Roman" w:hAnsi="Times New Roman" w:cs="Times New Roman"/>
          <w:color w:val="000000"/>
          <w:sz w:val="28"/>
          <w:szCs w:val="28"/>
        </w:rPr>
        <w:t>зов.</w:t>
      </w:r>
    </w:p>
    <w:sectPr w:rsidR="00EB0E2C" w:rsidRPr="00EB0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2C"/>
    <w:rsid w:val="00197D56"/>
    <w:rsid w:val="006744C6"/>
    <w:rsid w:val="00E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2A8CE-3ACD-4585-BF3E-F7F76574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2021-12-15T18:38:00Z</dcterms:created>
  <dcterms:modified xsi:type="dcterms:W3CDTF">2021-12-15T18:49:00Z</dcterms:modified>
</cp:coreProperties>
</file>