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23606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523606" w:rsidRPr="00523606">
        <w:rPr>
          <w:color w:val="000000"/>
          <w:sz w:val="28"/>
          <w:szCs w:val="28"/>
        </w:rPr>
        <w:t>8</w:t>
      </w:r>
    </w:p>
    <w:p w:rsidR="000746B3" w:rsidRPr="0016438D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16438D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095D20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DF7280" w:rsidRP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b/>
          <w:color w:val="000000"/>
          <w:kern w:val="36"/>
          <w:sz w:val="28"/>
          <w:szCs w:val="28"/>
        </w:rPr>
        <w:lastRenderedPageBreak/>
        <w:t>Вариант: 2</w:t>
      </w:r>
    </w:p>
    <w:p w:rsid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</w:p>
    <w:p w:rsidR="00EF0646" w:rsidRDefault="00DF7280" w:rsidP="00DF7280">
      <w:pPr>
        <w:widowControl/>
        <w:autoSpaceDE/>
        <w:autoSpaceDN/>
        <w:adjustRightInd/>
        <w:rPr>
          <w:sz w:val="28"/>
        </w:rPr>
      </w:pPr>
      <w:r w:rsidRPr="00DF7280">
        <w:rPr>
          <w:b/>
          <w:sz w:val="28"/>
        </w:rPr>
        <w:t>Цель работы:</w:t>
      </w:r>
      <w:r w:rsidRPr="00DF7280">
        <w:rPr>
          <w:sz w:val="28"/>
        </w:rPr>
        <w:t xml:space="preserve"> приобрести навыки написания простого оконного многопоточного приложения с использованием Java API</w:t>
      </w:r>
    </w:p>
    <w:p w:rsidR="00DF7280" w:rsidRDefault="00DF7280" w:rsidP="00DF7280">
      <w:pPr>
        <w:widowControl/>
        <w:autoSpaceDE/>
        <w:autoSpaceDN/>
        <w:adjustRightInd/>
        <w:rPr>
          <w:sz w:val="28"/>
        </w:rPr>
      </w:pPr>
    </w:p>
    <w:p w:rsidR="00DF7280" w:rsidRPr="00DF7280" w:rsidRDefault="00DF7280" w:rsidP="00DF7280">
      <w:pPr>
        <w:widowControl/>
        <w:autoSpaceDE/>
        <w:autoSpaceDN/>
        <w:adjustRightInd/>
        <w:rPr>
          <w:sz w:val="28"/>
        </w:rPr>
      </w:pPr>
      <w:r>
        <w:rPr>
          <w:b/>
          <w:sz w:val="28"/>
        </w:rPr>
        <w:t>Задание</w:t>
      </w:r>
      <w:r w:rsidRPr="00DF7280">
        <w:rPr>
          <w:sz w:val="28"/>
        </w:rPr>
        <w:t>: 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</w:t>
      </w:r>
      <w:r>
        <w:rPr>
          <w:sz w:val="28"/>
        </w:rPr>
        <w:t xml:space="preserve">т. Все исходные данные вводятся </w:t>
      </w:r>
      <w:r w:rsidRPr="00DF7280">
        <w:rPr>
          <w:sz w:val="28"/>
        </w:rPr>
        <w:t>в соответствующие визуальные компоненты. В программе должны быть предусмотрены функции</w:t>
      </w:r>
    </w:p>
    <w:p w:rsidR="00DF7280" w:rsidRDefault="00DF7280" w:rsidP="00DF7280">
      <w:pPr>
        <w:widowControl/>
        <w:autoSpaceDE/>
        <w:autoSpaceDN/>
        <w:adjustRightInd/>
        <w:rPr>
          <w:sz w:val="28"/>
        </w:rPr>
      </w:pPr>
      <w:r w:rsidRPr="00DF7280"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5C23C7B5" wp14:editId="774C3645">
            <wp:simplePos x="0" y="0"/>
            <wp:positionH relativeFrom="column">
              <wp:posOffset>38100</wp:posOffset>
            </wp:positionH>
            <wp:positionV relativeFrom="paragraph">
              <wp:posOffset>937260</wp:posOffset>
            </wp:positionV>
            <wp:extent cx="5249008" cy="876422"/>
            <wp:effectExtent l="0" t="0" r="8890" b="0"/>
            <wp:wrapThrough wrapText="bothSides">
              <wp:wrapPolygon edited="0">
                <wp:start x="0" y="0"/>
                <wp:lineTo x="0" y="21130"/>
                <wp:lineTo x="21558" y="21130"/>
                <wp:lineTo x="215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280">
        <w:rPr>
          <w:sz w:val="28"/>
        </w:rPr>
        <w:t>приостановки, возобновления и полной остановки выполнения по</w:t>
      </w:r>
      <w:r>
        <w:rPr>
          <w:sz w:val="28"/>
        </w:rPr>
        <w:t xml:space="preserve">тока с выводом соответствующего </w:t>
      </w:r>
      <w:r w:rsidRPr="00DF7280">
        <w:rPr>
          <w:sz w:val="28"/>
        </w:rPr>
        <w:t>сообщения. В случае быстрого выполнения потока и, как следст</w:t>
      </w:r>
      <w:r>
        <w:rPr>
          <w:sz w:val="28"/>
        </w:rPr>
        <w:t xml:space="preserve">вие, невозможности демонстрации </w:t>
      </w:r>
      <w:r w:rsidRPr="00DF7280">
        <w:rPr>
          <w:sz w:val="28"/>
        </w:rPr>
        <w:t>функций приостановки, продумать искусственное «торможение»</w:t>
      </w:r>
      <w:r>
        <w:rPr>
          <w:sz w:val="28"/>
        </w:rPr>
        <w:t xml:space="preserve"> потока для достижения заданных</w:t>
      </w:r>
      <w:r w:rsidR="00892496" w:rsidRPr="00892496">
        <w:rPr>
          <w:sz w:val="28"/>
        </w:rPr>
        <w:t xml:space="preserve"> </w:t>
      </w:r>
      <w:r w:rsidRPr="00DF7280">
        <w:rPr>
          <w:sz w:val="28"/>
        </w:rPr>
        <w:t>целей. Обработать исключения.</w:t>
      </w:r>
      <w:r w:rsidRPr="00DF7280">
        <w:rPr>
          <w:sz w:val="28"/>
        </w:rPr>
        <w:cr/>
      </w:r>
    </w:p>
    <w:p w:rsidR="00DF7280" w:rsidRPr="00DF7280" w:rsidRDefault="00DF7280" w:rsidP="00DF7280">
      <w:pPr>
        <w:rPr>
          <w:sz w:val="28"/>
        </w:rPr>
      </w:pPr>
    </w:p>
    <w:p w:rsidR="00DF7280" w:rsidRPr="00DF7280" w:rsidRDefault="00DF7280" w:rsidP="00DF7280">
      <w:pPr>
        <w:rPr>
          <w:sz w:val="28"/>
        </w:rPr>
      </w:pPr>
    </w:p>
    <w:p w:rsidR="00DF7280" w:rsidRPr="00DF7280" w:rsidRDefault="00DF7280" w:rsidP="00DF7280">
      <w:pPr>
        <w:rPr>
          <w:sz w:val="28"/>
        </w:rPr>
      </w:pPr>
    </w:p>
    <w:p w:rsidR="00DF7280" w:rsidRPr="00DF7280" w:rsidRDefault="00DF7280" w:rsidP="00DF7280">
      <w:pPr>
        <w:rPr>
          <w:sz w:val="28"/>
        </w:rPr>
      </w:pPr>
    </w:p>
    <w:p w:rsidR="00DF7280" w:rsidRDefault="00DF7280" w:rsidP="00DF7280">
      <w:pPr>
        <w:rPr>
          <w:sz w:val="28"/>
        </w:rPr>
      </w:pPr>
    </w:p>
    <w:p w:rsidR="00DF7280" w:rsidRDefault="00DF7280" w:rsidP="00DF7280">
      <w:pPr>
        <w:rPr>
          <w:sz w:val="28"/>
        </w:rPr>
      </w:pPr>
      <w:r>
        <w:rPr>
          <w:sz w:val="28"/>
        </w:rPr>
        <w:t>Код программы:</w:t>
      </w:r>
    </w:p>
    <w:p w:rsidR="00DF7280" w:rsidRDefault="00DF7280" w:rsidP="00DF7280">
      <w:pPr>
        <w:rPr>
          <w:sz w:val="28"/>
        </w:rPr>
      </w:pPr>
    </w:p>
    <w:p w:rsidR="00DF7280" w:rsidRPr="0016438D" w:rsidRDefault="00DF7280" w:rsidP="00DF7280">
      <w:pPr>
        <w:rPr>
          <w:b/>
          <w:sz w:val="28"/>
        </w:rPr>
      </w:pPr>
      <w:r w:rsidRPr="00DF7280">
        <w:rPr>
          <w:b/>
          <w:sz w:val="28"/>
          <w:lang w:val="en-US"/>
        </w:rPr>
        <w:t>CalculRow</w:t>
      </w:r>
    </w:p>
    <w:p w:rsidR="00DF7280" w:rsidRPr="0016438D" w:rsidRDefault="00DF7280" w:rsidP="00DF7280">
      <w:pPr>
        <w:rPr>
          <w:sz w:val="28"/>
        </w:rPr>
      </w:pPr>
    </w:p>
    <w:p w:rsidR="00DF7280" w:rsidRPr="0016438D" w:rsidRDefault="00DF7280" w:rsidP="00DF72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eastAsia="ja-JP"/>
        </w:rPr>
      </w:pP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package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com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company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import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concurrent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Task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public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class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CalculRow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extends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Task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private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int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randNum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public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volatile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boolean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stopping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CalculRow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int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randNum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 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this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randNum</w:t>
      </w:r>
      <w:r w:rsidRPr="0016438D">
        <w:rPr>
          <w:rFonts w:ascii="Courier New" w:hAnsi="Courier New" w:cs="Courier New"/>
          <w:color w:val="9876AA"/>
          <w:sz w:val="20"/>
          <w:szCs w:val="20"/>
          <w:lang w:eastAsia="ja-JP"/>
        </w:rPr>
        <w:t xml:space="preserve">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randNum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16438D">
        <w:rPr>
          <w:rFonts w:ascii="Courier New" w:hAnsi="Courier New" w:cs="Courier New"/>
          <w:color w:val="BBB529"/>
          <w:sz w:val="20"/>
          <w:szCs w:val="20"/>
          <w:lang w:eastAsia="ja-JP"/>
        </w:rPr>
        <w:t>@</w:t>
      </w:r>
      <w:r w:rsidRPr="00DF7280">
        <w:rPr>
          <w:rFonts w:ascii="Courier New" w:hAnsi="Courier New" w:cs="Courier New"/>
          <w:color w:val="BBB529"/>
          <w:sz w:val="20"/>
          <w:szCs w:val="20"/>
          <w:lang w:val="en-US" w:eastAsia="ja-JP"/>
        </w:rPr>
        <w:t>Override</w:t>
      </w:r>
      <w:r w:rsidRPr="0016438D">
        <w:rPr>
          <w:rFonts w:ascii="Courier New" w:hAnsi="Courier New" w:cs="Courier New"/>
          <w:color w:val="BBB529"/>
          <w:sz w:val="20"/>
          <w:szCs w:val="20"/>
          <w:lang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protected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Object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call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() 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try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//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Для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2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варианта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-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коф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.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в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рекуррентной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фо</w:t>
      </w:r>
      <w:bookmarkStart w:id="0" w:name="_GoBack"/>
      <w:bookmarkEnd w:id="0"/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рмуле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после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упрощений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имеет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вид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-1/</w:t>
      </w:r>
      <w:r w:rsidRPr="00DF7280">
        <w:rPr>
          <w:rFonts w:ascii="Courier New" w:hAnsi="Courier New" w:cs="Courier New"/>
          <w:color w:val="808080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br/>
        <w:t xml:space="preserve">//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Первый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(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при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= 0)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член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ряда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равен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1,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значит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идем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от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=1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и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808080"/>
          <w:sz w:val="20"/>
          <w:szCs w:val="20"/>
          <w:lang w:eastAsia="ja-JP"/>
        </w:rPr>
        <w:t>далее</w:t>
      </w:r>
      <w:r w:rsidRPr="0016438D">
        <w:rPr>
          <w:rFonts w:ascii="Courier New" w:hAnsi="Courier New" w:cs="Courier New"/>
          <w:color w:val="808080"/>
          <w:sz w:val="20"/>
          <w:szCs w:val="20"/>
          <w:lang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double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current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16438D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previous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16438D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sum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previous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for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int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16438D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&lt;=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randNum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++) 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while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stopping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 { 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current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previous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* (- </w:t>
      </w:r>
      <w:r w:rsidRPr="0016438D">
        <w:rPr>
          <w:rFonts w:ascii="Courier New" w:hAnsi="Courier New" w:cs="Courier New"/>
          <w:color w:val="6897BB"/>
          <w:sz w:val="20"/>
          <w:szCs w:val="20"/>
          <w:lang w:eastAsia="ja-JP"/>
        </w:rPr>
        <w:t xml:space="preserve">1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/ 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double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previous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current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sum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+=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current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updateMessage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16438D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Position</w:t>
      </w:r>
      <w:r w:rsidRPr="0016438D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: "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+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+ </w:t>
      </w:r>
      <w:r w:rsidRPr="0016438D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 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sum</w:t>
      </w:r>
      <w:r w:rsidRPr="0016438D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: "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+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sum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Thread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ja-JP"/>
        </w:rPr>
        <w:t>sleep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16438D">
        <w:rPr>
          <w:rFonts w:ascii="Courier New" w:hAnsi="Courier New" w:cs="Courier New"/>
          <w:color w:val="6897BB"/>
          <w:sz w:val="20"/>
          <w:szCs w:val="20"/>
          <w:lang w:eastAsia="ja-JP"/>
        </w:rPr>
        <w:t>100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catch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InterruptedException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ex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) {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System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println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ex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getMessage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())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return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16438D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16438D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>}</w:t>
      </w:r>
    </w:p>
    <w:p w:rsidR="00DF7280" w:rsidRPr="0016438D" w:rsidRDefault="00DF7280" w:rsidP="00DF7280">
      <w:pPr>
        <w:rPr>
          <w:rFonts w:ascii="Courier New" w:hAnsi="Courier New" w:cs="Courier New"/>
          <w:sz w:val="18"/>
        </w:rPr>
      </w:pPr>
    </w:p>
    <w:p w:rsidR="00DF7280" w:rsidRPr="00DF7280" w:rsidRDefault="00DF7280" w:rsidP="00DF7280">
      <w:pPr>
        <w:jc w:val="both"/>
        <w:rPr>
          <w:b/>
          <w:sz w:val="28"/>
          <w:lang w:val="en-US"/>
        </w:rPr>
      </w:pPr>
      <w:r w:rsidRPr="00DF7280">
        <w:rPr>
          <w:b/>
          <w:sz w:val="28"/>
          <w:lang w:val="en-US"/>
        </w:rPr>
        <w:t>MultiThread</w:t>
      </w:r>
    </w:p>
    <w:p w:rsidR="00DF7280" w:rsidRDefault="00DF7280" w:rsidP="00DF7280">
      <w:pPr>
        <w:jc w:val="both"/>
        <w:rPr>
          <w:b/>
          <w:lang w:val="en-US"/>
        </w:rPr>
      </w:pPr>
    </w:p>
    <w:p w:rsidR="00DF7280" w:rsidRPr="00DF7280" w:rsidRDefault="00DF7280" w:rsidP="00DF72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 w:eastAsia="ja-JP"/>
        </w:rPr>
      </w:pP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package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com.company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public class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MultiThread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CalculRow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Thread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start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if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!=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.start()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stop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if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!=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stopping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true;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resume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if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!=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stopping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interrupt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if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!=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.interrupt()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setCalculator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(CalculRow calcul)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this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!=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null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interrupt()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this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 calcul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thread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Thread(calcul)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DF7280" w:rsidRDefault="00DF7280" w:rsidP="00DF7280">
      <w:pPr>
        <w:jc w:val="both"/>
        <w:rPr>
          <w:b/>
          <w:lang w:val="en-US"/>
        </w:rPr>
      </w:pPr>
    </w:p>
    <w:p w:rsidR="00DF7280" w:rsidRPr="00DF7280" w:rsidRDefault="00DF7280" w:rsidP="00DF7280">
      <w:pPr>
        <w:jc w:val="both"/>
        <w:rPr>
          <w:b/>
          <w:sz w:val="28"/>
          <w:lang w:val="en-US"/>
        </w:rPr>
      </w:pPr>
      <w:r w:rsidRPr="00DF7280">
        <w:rPr>
          <w:b/>
          <w:sz w:val="28"/>
          <w:lang w:val="en-US"/>
        </w:rPr>
        <w:t>Main</w:t>
      </w:r>
    </w:p>
    <w:p w:rsidR="00DF7280" w:rsidRDefault="00DF7280" w:rsidP="00DF7280">
      <w:pPr>
        <w:jc w:val="both"/>
        <w:rPr>
          <w:b/>
          <w:lang w:val="en-US"/>
        </w:rPr>
      </w:pPr>
    </w:p>
    <w:p w:rsidR="00DF7280" w:rsidRPr="00DF7280" w:rsidRDefault="00DF7280" w:rsidP="00DF72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20"/>
          <w:szCs w:val="20"/>
          <w:lang w:val="en-US" w:eastAsia="ja-JP"/>
        </w:rPr>
      </w:pP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package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com.company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javafx.application.Application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javafx.geometry.Orientation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javafx.scene.layout.HBox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javafx.stage.Stage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javafx.scene.Scene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javafx.scene.layout.FlowPane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javafx.scene.control.Label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javafx.scene.control.Button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javafx.scene.control.TextField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javafx.geometry.Pos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public class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Main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extends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Application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Button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Button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Button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interruptThread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Button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HBox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threadControls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HBox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calculationControls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TextField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serialNumberInput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Scene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scene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FlowPane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root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Label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calculationOutput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MultiThread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public static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main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(String[] args)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Application.</w:t>
      </w:r>
      <w:r w:rsidRPr="00DF7280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ja-JP"/>
        </w:rPr>
        <w:t>launch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(args)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BBB529"/>
          <w:sz w:val="20"/>
          <w:szCs w:val="20"/>
          <w:lang w:val="en-US" w:eastAsia="ja-JP"/>
        </w:rPr>
        <w:t>@Override</w:t>
      </w:r>
      <w:r w:rsidRPr="00DF7280">
        <w:rPr>
          <w:rFonts w:ascii="Courier New" w:hAnsi="Courier New" w:cs="Courier New"/>
          <w:color w:val="BBB529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start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(Stage stage)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thread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MultiThread()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root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 createRoot()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scene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Scene(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root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setStage(stage)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stage.show()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FlowPane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createRoot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calculationControls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 createCalculationControl()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threadControls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 createControls()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FlowPane result 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FlowPane(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calculationControls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threadControls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result.setAlignment(Pos.</w:t>
      </w:r>
      <w:r w:rsidRPr="00DF7280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ja-JP"/>
        </w:rPr>
        <w:t>CENTER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result.setOrientation(Orientation.</w:t>
      </w:r>
      <w:r w:rsidRPr="00DF7280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ja-JP"/>
        </w:rPr>
        <w:t>HORIZONTAL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result.setVgap(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result.setHgap(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return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result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void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setStage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(Stage stage)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stage.setTitle(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"Lab1_6sem"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stage.setResizable(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stage.setScene(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scene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stage.setMinHeight(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200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stage.setMinWidth(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600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stage.setMaxHeight(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200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stage.setMaxWidth(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600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HBox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createControls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stopThread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Button(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"Stopping"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.setPrefWidth(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.setOnAction(event -&gt;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.stop()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true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resumeThread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Button(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"Resuming"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.setPrefWidth(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.setOnAction(event -&gt;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.resume()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true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interruptThread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Button(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"Canceling"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interruptThread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.setPrefWidth(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interruptThread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.setOnAction(event -&gt;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.interrupt()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true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true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return 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HBox(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5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interruptThread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private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HBox </w:t>
      </w:r>
      <w:r w:rsidRPr="00DF7280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createCalculationControl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serialNumberInput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TextField()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serialNumberInput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.setPrefColumnCount(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calculationOutput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Label()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 xml:space="preserve">calculate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Button(</w:t>
      </w:r>
      <w:r w:rsidRPr="00DF7280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"Result"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.setPrefWidth(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60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.setOnAction(event -&gt;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try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int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number = Integer.</w:t>
      </w:r>
      <w:r w:rsidRPr="00DF7280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ja-JP"/>
        </w:rPr>
        <w:t>parseInt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serialNumberInput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.getText())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CalculRow seriesCalculator =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CalculRow(number)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.setCalculator(seriesCalculator)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calculationOutput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.textProperty().bind(seriesCalculator.messageProperty())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.start()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stopThread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resumeThread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interruptThread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.setDisable(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false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(NumberFormatException ex) {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    System.</w:t>
      </w:r>
      <w:r w:rsidRPr="00DF7280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.println(ex.getMessage())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})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return new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HBox(</w:t>
      </w:r>
      <w:r w:rsidRPr="00DF7280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5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serialNumberInput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calculate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DF7280">
        <w:rPr>
          <w:rFonts w:ascii="Courier New" w:hAnsi="Courier New" w:cs="Courier New"/>
          <w:color w:val="9876AA"/>
          <w:sz w:val="20"/>
          <w:szCs w:val="20"/>
          <w:lang w:val="en-US" w:eastAsia="ja-JP"/>
        </w:rPr>
        <w:t>calculationOutput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;</w:t>
      </w:r>
      <w:r w:rsidRPr="00DF7280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DF7280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DF7280" w:rsidRDefault="00DF7280" w:rsidP="00DF7280">
      <w:pPr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ED271" wp14:editId="408E90F8">
            <wp:simplePos x="0" y="0"/>
            <wp:positionH relativeFrom="column">
              <wp:posOffset>-9525</wp:posOffset>
            </wp:positionH>
            <wp:positionV relativeFrom="paragraph">
              <wp:posOffset>3938270</wp:posOffset>
            </wp:positionV>
            <wp:extent cx="558165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F1A1FF" wp14:editId="32B3A25F">
            <wp:simplePos x="0" y="0"/>
            <wp:positionH relativeFrom="column">
              <wp:posOffset>0</wp:posOffset>
            </wp:positionH>
            <wp:positionV relativeFrom="paragraph">
              <wp:posOffset>2061845</wp:posOffset>
            </wp:positionV>
            <wp:extent cx="558165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46E76B9" wp14:editId="7062AEB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58165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Pr="00DF7280" w:rsidRDefault="00DF7280" w:rsidP="00DF7280">
      <w:pPr>
        <w:rPr>
          <w:sz w:val="28"/>
          <w:lang w:val="en-US"/>
        </w:rPr>
      </w:pPr>
    </w:p>
    <w:p w:rsidR="00DF7280" w:rsidRDefault="00DF7280" w:rsidP="00DF7280">
      <w:pPr>
        <w:rPr>
          <w:sz w:val="28"/>
          <w:lang w:val="en-US"/>
        </w:rPr>
      </w:pPr>
    </w:p>
    <w:p w:rsidR="00DF7280" w:rsidRDefault="00DF7280" w:rsidP="00DF7280">
      <w:pPr>
        <w:rPr>
          <w:sz w:val="28"/>
          <w:lang w:val="en-US"/>
        </w:rPr>
      </w:pPr>
    </w:p>
    <w:p w:rsidR="00DF7280" w:rsidRDefault="00DF7280" w:rsidP="00DF7280">
      <w:pPr>
        <w:tabs>
          <w:tab w:val="left" w:pos="1335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DF7280" w:rsidRPr="00DF7280" w:rsidRDefault="00DF7280" w:rsidP="00DF7280">
      <w:pPr>
        <w:jc w:val="both"/>
        <w:rPr>
          <w:sz w:val="28"/>
        </w:rPr>
      </w:pPr>
      <w:r w:rsidRPr="00DF7280">
        <w:rPr>
          <w:b/>
          <w:sz w:val="28"/>
        </w:rPr>
        <w:t>Вывод:</w:t>
      </w:r>
      <w:r w:rsidRPr="00DF7280">
        <w:rPr>
          <w:sz w:val="28"/>
        </w:rPr>
        <w:t xml:space="preserve"> в ходе выполнения лабораторной работы были получены навыки написания простого оконного многопоточного приложения с использованием Java API.</w:t>
      </w:r>
    </w:p>
    <w:p w:rsidR="00DF7280" w:rsidRPr="00DF7280" w:rsidRDefault="00DF7280" w:rsidP="00DF7280">
      <w:pPr>
        <w:tabs>
          <w:tab w:val="left" w:pos="1335"/>
        </w:tabs>
        <w:rPr>
          <w:sz w:val="28"/>
        </w:rPr>
      </w:pPr>
    </w:p>
    <w:sectPr w:rsidR="00DF7280" w:rsidRPr="00DF7280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285" w:rsidRDefault="005B6285">
      <w:r>
        <w:separator/>
      </w:r>
    </w:p>
  </w:endnote>
  <w:endnote w:type="continuationSeparator" w:id="0">
    <w:p w:rsidR="005B6285" w:rsidRDefault="005B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285" w:rsidRDefault="005B6285">
      <w:r>
        <w:separator/>
      </w:r>
    </w:p>
  </w:footnote>
  <w:footnote w:type="continuationSeparator" w:id="0">
    <w:p w:rsidR="005B6285" w:rsidRDefault="005B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B1AEC"/>
    <w:rsid w:val="0016438D"/>
    <w:rsid w:val="001654BA"/>
    <w:rsid w:val="001810D3"/>
    <w:rsid w:val="001A1079"/>
    <w:rsid w:val="001B00D2"/>
    <w:rsid w:val="00212EF1"/>
    <w:rsid w:val="002167E8"/>
    <w:rsid w:val="002739BA"/>
    <w:rsid w:val="0027443D"/>
    <w:rsid w:val="003214FE"/>
    <w:rsid w:val="00375EC6"/>
    <w:rsid w:val="00383F06"/>
    <w:rsid w:val="003C28CD"/>
    <w:rsid w:val="003F2830"/>
    <w:rsid w:val="0040166D"/>
    <w:rsid w:val="00413232"/>
    <w:rsid w:val="00450C89"/>
    <w:rsid w:val="00501C39"/>
    <w:rsid w:val="005077E0"/>
    <w:rsid w:val="005219C8"/>
    <w:rsid w:val="00523606"/>
    <w:rsid w:val="005B6285"/>
    <w:rsid w:val="0066721E"/>
    <w:rsid w:val="00696CFC"/>
    <w:rsid w:val="006E1FC1"/>
    <w:rsid w:val="007661C0"/>
    <w:rsid w:val="007744EE"/>
    <w:rsid w:val="007E596A"/>
    <w:rsid w:val="00887CBD"/>
    <w:rsid w:val="00892496"/>
    <w:rsid w:val="0089429C"/>
    <w:rsid w:val="009B6F65"/>
    <w:rsid w:val="009C12AF"/>
    <w:rsid w:val="00A03660"/>
    <w:rsid w:val="00A31C43"/>
    <w:rsid w:val="00A62E69"/>
    <w:rsid w:val="00A7139B"/>
    <w:rsid w:val="00AD735E"/>
    <w:rsid w:val="00B61A01"/>
    <w:rsid w:val="00BC3AE3"/>
    <w:rsid w:val="00BD3D67"/>
    <w:rsid w:val="00BD6628"/>
    <w:rsid w:val="00C63ED0"/>
    <w:rsid w:val="00CF6EE5"/>
    <w:rsid w:val="00D834D1"/>
    <w:rsid w:val="00DA2FC4"/>
    <w:rsid w:val="00DB764A"/>
    <w:rsid w:val="00DC5F2F"/>
    <w:rsid w:val="00DD5347"/>
    <w:rsid w:val="00DF7280"/>
    <w:rsid w:val="00E4222B"/>
    <w:rsid w:val="00E47F76"/>
    <w:rsid w:val="00EA760F"/>
    <w:rsid w:val="00EE7548"/>
    <w:rsid w:val="00EF0646"/>
    <w:rsid w:val="00F17AD9"/>
    <w:rsid w:val="00F50291"/>
    <w:rsid w:val="00F61B29"/>
    <w:rsid w:val="00F81338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F8A5F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Bululu</cp:lastModifiedBy>
  <cp:revision>30</cp:revision>
  <dcterms:created xsi:type="dcterms:W3CDTF">2021-10-15T22:13:00Z</dcterms:created>
  <dcterms:modified xsi:type="dcterms:W3CDTF">2022-04-19T15:30:00Z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