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29BD" w:rsidRPr="004926C6" w:rsidRDefault="00B529BD" w:rsidP="00B529BD">
      <w:pPr>
        <w:jc w:val="center"/>
        <w:rPr>
          <w:rFonts w:ascii="Arial" w:hAnsi="Arial" w:cs="Arial"/>
          <w:b/>
          <w:color w:val="000000"/>
          <w:sz w:val="28"/>
          <w:szCs w:val="28"/>
        </w:rPr>
      </w:pPr>
      <w:r w:rsidRPr="004926C6">
        <w:rPr>
          <w:rFonts w:ascii="Arial" w:hAnsi="Arial" w:cs="Arial"/>
          <w:b/>
          <w:color w:val="000000"/>
          <w:sz w:val="28"/>
          <w:szCs w:val="28"/>
        </w:rPr>
        <w:t xml:space="preserve">AUDITORÍA </w:t>
      </w:r>
      <w:r>
        <w:rPr>
          <w:rFonts w:ascii="Arial" w:hAnsi="Arial" w:cs="Arial"/>
          <w:b/>
          <w:color w:val="000000"/>
          <w:sz w:val="28"/>
          <w:szCs w:val="28"/>
        </w:rPr>
        <w:t>INFORMÁTICA</w:t>
      </w:r>
    </w:p>
    <w:p w:rsidR="00B529BD" w:rsidRDefault="00B529BD" w:rsidP="00B529BD">
      <w:pPr>
        <w:jc w:val="both"/>
        <w:rPr>
          <w:rFonts w:ascii="Times New Roman" w:eastAsia="Times New Roman" w:hAnsi="Times New Roman" w:cs="Times New Roman"/>
          <w:b/>
          <w:bCs/>
          <w:color w:val="000000"/>
          <w:lang w:eastAsia="es-CL"/>
        </w:rPr>
      </w:pPr>
    </w:p>
    <w:p w:rsidR="00B529BD" w:rsidRPr="00463D90" w:rsidRDefault="00B529BD" w:rsidP="00B529BD">
      <w:pPr>
        <w:jc w:val="both"/>
        <w:rPr>
          <w:rFonts w:ascii="Times New Roman" w:eastAsia="Times New Roman" w:hAnsi="Times New Roman" w:cs="Times New Roman"/>
          <w:b/>
          <w:bCs/>
          <w:color w:val="000000"/>
          <w:lang w:eastAsia="es-CL"/>
        </w:rPr>
      </w:pPr>
      <w:r w:rsidRPr="00463D90">
        <w:rPr>
          <w:rFonts w:ascii="Times New Roman" w:eastAsia="Times New Roman" w:hAnsi="Times New Roman" w:cs="Times New Roman"/>
          <w:b/>
          <w:bCs/>
          <w:color w:val="000000"/>
          <w:lang w:eastAsia="es-CL"/>
        </w:rPr>
        <w:t>Fases de la Auditoría.</w:t>
      </w:r>
    </w:p>
    <w:p w:rsidR="00B529BD" w:rsidRPr="00463D90" w:rsidRDefault="00B529BD" w:rsidP="00B529BD">
      <w:pPr>
        <w:jc w:val="both"/>
        <w:rPr>
          <w:rFonts w:ascii="Times New Roman" w:eastAsia="Times New Roman" w:hAnsi="Times New Roman" w:cs="Times New Roman"/>
          <w:lang w:eastAsia="es-CL"/>
        </w:rPr>
      </w:pPr>
    </w:p>
    <w:tbl>
      <w:tblPr>
        <w:tblW w:w="7371" w:type="dxa"/>
        <w:tblInd w:w="177" w:type="dxa"/>
        <w:tblCellMar>
          <w:top w:w="15" w:type="dxa"/>
          <w:left w:w="15" w:type="dxa"/>
          <w:bottom w:w="15" w:type="dxa"/>
          <w:right w:w="15" w:type="dxa"/>
        </w:tblCellMar>
        <w:tblLook w:val="04A0"/>
      </w:tblPr>
      <w:tblGrid>
        <w:gridCol w:w="2835"/>
        <w:gridCol w:w="1985"/>
        <w:gridCol w:w="2551"/>
      </w:tblGrid>
      <w:tr w:rsidR="00B529BD" w:rsidRPr="00463D90" w:rsidTr="00B307A3">
        <w:tc>
          <w:tcPr>
            <w:tcW w:w="2835"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Fase</w:t>
            </w:r>
          </w:p>
        </w:tc>
        <w:tc>
          <w:tcPr>
            <w:tcW w:w="1985"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Fecha de inicio</w:t>
            </w:r>
          </w:p>
        </w:tc>
        <w:tc>
          <w:tcPr>
            <w:tcW w:w="255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Fecha de término</w:t>
            </w:r>
          </w:p>
        </w:tc>
      </w:tr>
      <w:tr w:rsidR="00B529BD" w:rsidRPr="00463D90" w:rsidTr="00B307A3">
        <w:tc>
          <w:tcPr>
            <w:tcW w:w="2835"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Planeamiento</w:t>
            </w:r>
          </w:p>
        </w:tc>
        <w:tc>
          <w:tcPr>
            <w:tcW w:w="1985"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tc>
        <w:tc>
          <w:tcPr>
            <w:tcW w:w="255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tc>
      </w:tr>
      <w:tr w:rsidR="00B529BD" w:rsidRPr="00463D90" w:rsidTr="00B307A3">
        <w:tc>
          <w:tcPr>
            <w:tcW w:w="2835"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Ejecución</w:t>
            </w:r>
          </w:p>
        </w:tc>
        <w:tc>
          <w:tcPr>
            <w:tcW w:w="1985"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tc>
        <w:tc>
          <w:tcPr>
            <w:tcW w:w="255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tc>
      </w:tr>
      <w:tr w:rsidR="00B529BD" w:rsidRPr="00463D90" w:rsidTr="00B307A3">
        <w:tc>
          <w:tcPr>
            <w:tcW w:w="2835"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Informe de Auditoría</w:t>
            </w:r>
          </w:p>
        </w:tc>
        <w:tc>
          <w:tcPr>
            <w:tcW w:w="1985"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tc>
        <w:tc>
          <w:tcPr>
            <w:tcW w:w="255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tc>
      </w:tr>
    </w:tbl>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Finalidad de Auditoría.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El propósito fundamental es evaluar el uso adecuado de los sistemas para el</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 xml:space="preserve">correcto </w:t>
      </w:r>
      <w:r>
        <w:rPr>
          <w:rFonts w:ascii="Times New Roman" w:eastAsia="Times New Roman" w:hAnsi="Times New Roman" w:cs="Times New Roman"/>
          <w:color w:val="000000"/>
          <w:lang w:eastAsia="es-CL"/>
        </w:rPr>
        <w:t>performance del SGBD, el procedimiento adecuado de</w:t>
      </w:r>
      <w:r w:rsidRPr="00463D90">
        <w:rPr>
          <w:rFonts w:ascii="Times New Roman" w:eastAsia="Times New Roman" w:hAnsi="Times New Roman" w:cs="Times New Roman"/>
          <w:color w:val="000000"/>
          <w:lang w:eastAsia="es-CL"/>
        </w:rPr>
        <w:t>l</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a</w:t>
      </w:r>
      <w:r>
        <w:rPr>
          <w:rFonts w:ascii="Times New Roman" w:eastAsia="Times New Roman" w:hAnsi="Times New Roman" w:cs="Times New Roman"/>
          <w:color w:val="000000"/>
          <w:lang w:eastAsia="es-CL"/>
        </w:rPr>
        <w:t>cceso a la</w:t>
      </w:r>
      <w:r w:rsidRPr="00463D90">
        <w:rPr>
          <w:rFonts w:ascii="Times New Roman" w:eastAsia="Times New Roman" w:hAnsi="Times New Roman" w:cs="Times New Roman"/>
          <w:color w:val="000000"/>
          <w:lang w:eastAsia="es-CL"/>
        </w:rPr>
        <w:t xml:space="preserve"> información y la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 xml:space="preserve">emisión oportuna de sus resultados en la </w:t>
      </w:r>
      <w:r>
        <w:rPr>
          <w:rFonts w:ascii="Times New Roman" w:eastAsia="Times New Roman" w:hAnsi="Times New Roman" w:cs="Times New Roman"/>
          <w:color w:val="000000"/>
          <w:lang w:eastAsia="es-CL"/>
        </w:rPr>
        <w:t>organización</w:t>
      </w:r>
      <w:r w:rsidRPr="00463D90">
        <w:rPr>
          <w:rFonts w:ascii="Times New Roman" w:eastAsia="Times New Roman" w:hAnsi="Times New Roman" w:cs="Times New Roman"/>
          <w:color w:val="000000"/>
          <w:lang w:eastAsia="es-CL"/>
        </w:rPr>
        <w:t>, incluyendo la evaluación en</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el cumplimiento de las func</w:t>
      </w:r>
      <w:r>
        <w:rPr>
          <w:rFonts w:ascii="Times New Roman" w:eastAsia="Times New Roman" w:hAnsi="Times New Roman" w:cs="Times New Roman"/>
          <w:color w:val="000000"/>
          <w:lang w:eastAsia="es-CL"/>
        </w:rPr>
        <w:t>iones, actividades y operación</w:t>
      </w:r>
      <w:r w:rsidRPr="00463D90">
        <w:rPr>
          <w:rFonts w:ascii="Times New Roman" w:eastAsia="Times New Roman" w:hAnsi="Times New Roman" w:cs="Times New Roman"/>
          <w:color w:val="000000"/>
          <w:lang w:eastAsia="es-CL"/>
        </w:rPr>
        <w:t xml:space="preserve"> </w:t>
      </w:r>
      <w:r>
        <w:rPr>
          <w:rFonts w:ascii="Times New Roman" w:eastAsia="Times New Roman" w:hAnsi="Times New Roman" w:cs="Times New Roman"/>
          <w:color w:val="000000"/>
          <w:lang w:eastAsia="es-CL"/>
        </w:rPr>
        <w:t xml:space="preserve">diaria </w:t>
      </w:r>
      <w:r w:rsidRPr="00463D90">
        <w:rPr>
          <w:rFonts w:ascii="Times New Roman" w:eastAsia="Times New Roman" w:hAnsi="Times New Roman" w:cs="Times New Roman"/>
          <w:color w:val="000000"/>
          <w:lang w:eastAsia="es-CL"/>
        </w:rPr>
        <w:t>de funcionarios y usuarios involucrados en los servicios que proporcionan los sistemas</w:t>
      </w:r>
      <w:r>
        <w:rPr>
          <w:rFonts w:ascii="Times New Roman" w:eastAsia="Times New Roman" w:hAnsi="Times New Roman" w:cs="Times New Roman"/>
          <w:color w:val="000000"/>
          <w:lang w:eastAsia="es-CL"/>
        </w:rPr>
        <w:t xml:space="preserve"> de BDs.</w:t>
      </w:r>
    </w:p>
    <w:p w:rsidR="00B529BD" w:rsidRPr="00BB6609" w:rsidRDefault="00B529BD" w:rsidP="00B529BD">
      <w:pPr>
        <w:jc w:val="both"/>
        <w:rPr>
          <w:rFonts w:ascii="Times New Roman" w:eastAsia="Times New Roman" w:hAnsi="Times New Roman" w:cs="Times New Roman"/>
          <w:b/>
          <w:lang w:eastAsia="es-CL"/>
        </w:rPr>
      </w:pPr>
      <w:r w:rsidRPr="00463D90">
        <w:rPr>
          <w:rFonts w:ascii="Times New Roman" w:eastAsia="Times New Roman" w:hAnsi="Times New Roman" w:cs="Times New Roman"/>
          <w:lang w:eastAsia="es-CL"/>
        </w:rPr>
        <w:br/>
      </w:r>
      <w:r w:rsidRPr="00BB6609">
        <w:rPr>
          <w:rFonts w:ascii="Times New Roman" w:eastAsia="Times New Roman" w:hAnsi="Times New Roman" w:cs="Times New Roman"/>
          <w:b/>
          <w:color w:val="000000"/>
          <w:lang w:eastAsia="es-CL"/>
        </w:rPr>
        <w:t>Concepto de Auditoría Informática</w:t>
      </w:r>
      <w:r w:rsidRPr="00BB6609">
        <w:rPr>
          <w:rFonts w:ascii="Times New Roman" w:eastAsia="Times New Roman" w:hAnsi="Times New Roman" w:cs="Times New Roman"/>
          <w:b/>
          <w:bCs/>
          <w:color w:val="000000"/>
          <w:lang w:eastAsia="es-CL"/>
        </w:rPr>
        <w:t>.</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Es una función que ha sido desarrollada para salvaguarda</w:t>
      </w:r>
      <w:r>
        <w:rPr>
          <w:rFonts w:ascii="Times New Roman" w:eastAsia="Times New Roman" w:hAnsi="Times New Roman" w:cs="Times New Roman"/>
          <w:color w:val="000000"/>
          <w:lang w:eastAsia="es-CL"/>
        </w:rPr>
        <w:t>r</w:t>
      </w:r>
      <w:r w:rsidRPr="00463D90">
        <w:rPr>
          <w:rFonts w:ascii="Times New Roman" w:eastAsia="Times New Roman" w:hAnsi="Times New Roman" w:cs="Times New Roman"/>
          <w:color w:val="000000"/>
          <w:lang w:eastAsia="es-CL"/>
        </w:rPr>
        <w:t xml:space="preserve"> los activos de</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l</w:t>
      </w:r>
      <w:r>
        <w:rPr>
          <w:rFonts w:ascii="Times New Roman" w:eastAsia="Times New Roman" w:hAnsi="Times New Roman" w:cs="Times New Roman"/>
          <w:color w:val="000000"/>
          <w:lang w:eastAsia="es-CL"/>
        </w:rPr>
        <w:t>a</w:t>
      </w:r>
      <w:r w:rsidRPr="00463D90">
        <w:rPr>
          <w:rFonts w:ascii="Times New Roman" w:eastAsia="Times New Roman" w:hAnsi="Times New Roman" w:cs="Times New Roman"/>
          <w:color w:val="000000"/>
          <w:lang w:eastAsia="es-CL"/>
        </w:rPr>
        <w:t xml:space="preserve">s </w:t>
      </w:r>
      <w:r>
        <w:rPr>
          <w:rFonts w:ascii="Times New Roman" w:eastAsia="Times New Roman" w:hAnsi="Times New Roman" w:cs="Times New Roman"/>
          <w:color w:val="000000"/>
          <w:lang w:eastAsia="es-CL"/>
        </w:rPr>
        <w:t>TIC</w:t>
      </w:r>
      <w:r w:rsidRPr="00463D90">
        <w:rPr>
          <w:rFonts w:ascii="Times New Roman" w:eastAsia="Times New Roman" w:hAnsi="Times New Roman" w:cs="Times New Roman"/>
          <w:color w:val="000000"/>
          <w:lang w:eastAsia="es-CL"/>
        </w:rPr>
        <w:t>, mantener la integridad de los datos y lograr los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 xml:space="preserve">objetivos de la organización </w:t>
      </w:r>
      <w:r>
        <w:rPr>
          <w:rFonts w:ascii="Times New Roman" w:eastAsia="Times New Roman" w:hAnsi="Times New Roman" w:cs="Times New Roman"/>
          <w:color w:val="000000"/>
          <w:lang w:eastAsia="es-CL"/>
        </w:rPr>
        <w:t>de manera</w:t>
      </w:r>
      <w:r w:rsidRPr="00463D90">
        <w:rPr>
          <w:rFonts w:ascii="Times New Roman" w:eastAsia="Times New Roman" w:hAnsi="Times New Roman" w:cs="Times New Roman"/>
          <w:color w:val="000000"/>
          <w:lang w:eastAsia="es-CL"/>
        </w:rPr>
        <w:t xml:space="preserve"> eficiente</w:t>
      </w:r>
      <w:r>
        <w:rPr>
          <w:rFonts w:ascii="Times New Roman" w:eastAsia="Times New Roman" w:hAnsi="Times New Roman" w:cs="Times New Roman"/>
          <w:color w:val="000000"/>
          <w:lang w:eastAsia="es-CL"/>
        </w:rPr>
        <w:t xml:space="preserve"> y </w:t>
      </w:r>
      <w:r w:rsidRPr="00463D90">
        <w:rPr>
          <w:rFonts w:ascii="Times New Roman" w:eastAsia="Times New Roman" w:hAnsi="Times New Roman" w:cs="Times New Roman"/>
          <w:color w:val="000000"/>
          <w:lang w:eastAsia="es-CL"/>
        </w:rPr>
        <w:t>eficaz.</w:t>
      </w:r>
    </w:p>
    <w:p w:rsidR="00B529BD" w:rsidRPr="00463D90" w:rsidRDefault="00B529BD" w:rsidP="00B529BD">
      <w:pPr>
        <w:jc w:val="both"/>
        <w:rPr>
          <w:rFonts w:ascii="Times New Roman" w:eastAsia="Times New Roman" w:hAnsi="Times New Roman" w:cs="Times New Roman"/>
          <w:lang w:eastAsia="es-CL"/>
        </w:rPr>
      </w:pP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Es la verificación de los controles en las siguientes</w:t>
      </w:r>
      <w:r>
        <w:rPr>
          <w:rFonts w:ascii="Times New Roman" w:eastAsia="Times New Roman" w:hAnsi="Times New Roman" w:cs="Times New Roman"/>
          <w:color w:val="000000"/>
          <w:lang w:eastAsia="es-CL"/>
        </w:rPr>
        <w:t xml:space="preserve"> tres áreas de la organización informática</w:t>
      </w:r>
      <w:r w:rsidRPr="00463D90">
        <w:rPr>
          <w:rFonts w:ascii="Times New Roman" w:eastAsia="Times New Roman" w:hAnsi="Times New Roman" w:cs="Times New Roman"/>
          <w:color w:val="000000"/>
          <w:lang w:eastAsia="es-CL"/>
        </w:rPr>
        <w:t>:</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Programas de aplicaciones (en ambiente de producción).</w:t>
      </w:r>
    </w:p>
    <w:p w:rsidR="00B529BD" w:rsidRPr="00E721D2" w:rsidRDefault="00B529BD" w:rsidP="00B529BD">
      <w:pPr>
        <w:jc w:val="both"/>
        <w:rPr>
          <w:rFonts w:ascii="Times New Roman" w:eastAsia="Times New Roman" w:hAnsi="Times New Roman" w:cs="Times New Roman"/>
          <w:lang w:eastAsia="es-CL"/>
        </w:rPr>
      </w:pPr>
      <w:r w:rsidRPr="00E721D2">
        <w:rPr>
          <w:rFonts w:ascii="Times New Roman" w:eastAsia="Times New Roman" w:hAnsi="Times New Roman" w:cs="Times New Roman"/>
          <w:color w:val="000000"/>
          <w:lang w:eastAsia="es-CL"/>
        </w:rPr>
        <w:t>• Desarrollo de sistemas.</w:t>
      </w:r>
    </w:p>
    <w:p w:rsidR="00B529BD" w:rsidRPr="00E721D2" w:rsidRDefault="00B529BD" w:rsidP="00B529BD">
      <w:pPr>
        <w:jc w:val="both"/>
        <w:rPr>
          <w:rFonts w:ascii="Times New Roman" w:eastAsia="Times New Roman" w:hAnsi="Times New Roman" w:cs="Times New Roman"/>
          <w:color w:val="000000"/>
          <w:lang w:eastAsia="es-CL"/>
        </w:rPr>
      </w:pPr>
      <w:r w:rsidRPr="00E721D2">
        <w:rPr>
          <w:rFonts w:ascii="Times New Roman" w:eastAsia="Times New Roman" w:hAnsi="Times New Roman" w:cs="Times New Roman"/>
          <w:color w:val="000000"/>
          <w:lang w:eastAsia="es-CL"/>
        </w:rPr>
        <w:t>• Instalaciones del centro de procesos.</w:t>
      </w:r>
    </w:p>
    <w:p w:rsidR="00B529BD" w:rsidRPr="00E721D2" w:rsidRDefault="00B529BD" w:rsidP="00B529BD">
      <w:pPr>
        <w:jc w:val="both"/>
        <w:rPr>
          <w:rFonts w:ascii="Times New Roman" w:eastAsia="Times New Roman" w:hAnsi="Times New Roman" w:cs="Times New Roman"/>
          <w:color w:val="000000"/>
          <w:lang w:eastAsia="es-CL"/>
        </w:rPr>
      </w:pP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Es la revisión y evaluación de los sistemas y procedimientos de la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información de los equipos de cómp</w:t>
      </w:r>
      <w:r>
        <w:rPr>
          <w:rFonts w:ascii="Times New Roman" w:eastAsia="Times New Roman" w:hAnsi="Times New Roman" w:cs="Times New Roman"/>
          <w:color w:val="000000"/>
          <w:lang w:eastAsia="es-CL"/>
        </w:rPr>
        <w:t xml:space="preserve">uto, su utilización, </w:t>
      </w:r>
      <w:r w:rsidRPr="00463D90">
        <w:rPr>
          <w:rFonts w:ascii="Times New Roman" w:eastAsia="Times New Roman" w:hAnsi="Times New Roman" w:cs="Times New Roman"/>
          <w:color w:val="000000"/>
          <w:lang w:eastAsia="es-CL"/>
        </w:rPr>
        <w:t>y seguridad</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de la organización, que participa en el procesamiento de la información</w:t>
      </w:r>
      <w:r>
        <w:rPr>
          <w:rFonts w:ascii="Times New Roman" w:eastAsia="Times New Roman" w:hAnsi="Times New Roman" w:cs="Times New Roman"/>
          <w:color w:val="000000"/>
          <w:lang w:eastAsia="es-CL"/>
        </w:rPr>
        <w:t>.</w:t>
      </w:r>
    </w:p>
    <w:p w:rsidR="00B529BD" w:rsidRDefault="00B529BD" w:rsidP="00B529BD">
      <w:pPr>
        <w:jc w:val="both"/>
        <w:rPr>
          <w:rFonts w:ascii="Times New Roman" w:eastAsia="Times New Roman" w:hAnsi="Times New Roman" w:cs="Times New Roman"/>
          <w:b/>
          <w:bCs/>
          <w:color w:val="000000"/>
          <w:lang w:eastAsia="es-CL"/>
        </w:rPr>
      </w:pP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Objetivos de la Auditoría Informática.</w:t>
      </w:r>
    </w:p>
    <w:p w:rsidR="00B529BD" w:rsidRPr="00463D90" w:rsidRDefault="00B529BD" w:rsidP="00B529BD">
      <w:pPr>
        <w:jc w:val="both"/>
        <w:rPr>
          <w:rFonts w:ascii="Times New Roman" w:eastAsia="Times New Roman" w:hAnsi="Times New Roman" w:cs="Times New Roman"/>
          <w:lang w:eastAsia="es-CL"/>
        </w:rPr>
      </w:pP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Objetivo General.</w:t>
      </w:r>
    </w:p>
    <w:p w:rsidR="00B529BD" w:rsidRPr="00D35F43" w:rsidRDefault="00B529BD" w:rsidP="00B529BD">
      <w:pPr>
        <w:pStyle w:val="Prrafodelista"/>
        <w:numPr>
          <w:ilvl w:val="0"/>
          <w:numId w:val="22"/>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Evaluación del ambiente en que residen las de bases de datos de IPS, lo que permitirá:</w:t>
      </w:r>
    </w:p>
    <w:p w:rsidR="00B529BD" w:rsidRPr="00D35F43" w:rsidRDefault="00B529BD" w:rsidP="00B529BD">
      <w:pPr>
        <w:pStyle w:val="Prrafodelista"/>
        <w:numPr>
          <w:ilvl w:val="0"/>
          <w:numId w:val="22"/>
        </w:numPr>
        <w:spacing w:after="0" w:line="240" w:lineRule="auto"/>
        <w:jc w:val="both"/>
        <w:rPr>
          <w:rFonts w:ascii="Times New Roman" w:eastAsia="Times New Roman" w:hAnsi="Times New Roman" w:cs="Times New Roman"/>
          <w:color w:val="000000"/>
          <w:sz w:val="24"/>
          <w:szCs w:val="24"/>
          <w:lang w:eastAsia="es-CL"/>
        </w:rPr>
      </w:pPr>
      <w:r w:rsidRPr="00D35F43">
        <w:rPr>
          <w:rFonts w:ascii="Times New Roman" w:eastAsia="Times New Roman" w:hAnsi="Times New Roman" w:cs="Times New Roman"/>
          <w:color w:val="000000"/>
          <w:sz w:val="24"/>
          <w:szCs w:val="24"/>
          <w:lang w:eastAsia="es-CL"/>
        </w:rPr>
        <w:t>Emitir una opinión sobre la fiabilidad de las BDs (diversas instancias Oracle e Informix) y su entorno físico (arquitectura/infraestructura) y de los procesos soportados por estos motores.</w:t>
      </w:r>
    </w:p>
    <w:p w:rsidR="00B529BD" w:rsidRPr="00D35F43" w:rsidRDefault="00B529BD" w:rsidP="00B529BD">
      <w:pPr>
        <w:pStyle w:val="Prrafodelista"/>
        <w:numPr>
          <w:ilvl w:val="0"/>
          <w:numId w:val="22"/>
        </w:numPr>
        <w:spacing w:after="0" w:line="240" w:lineRule="auto"/>
        <w:jc w:val="both"/>
        <w:rPr>
          <w:rFonts w:ascii="Times New Roman" w:eastAsia="Times New Roman" w:hAnsi="Times New Roman" w:cs="Times New Roman"/>
          <w:color w:val="000000"/>
          <w:sz w:val="24"/>
          <w:szCs w:val="24"/>
          <w:lang w:eastAsia="es-CL"/>
        </w:rPr>
      </w:pPr>
      <w:r w:rsidRPr="00D35F43">
        <w:rPr>
          <w:rFonts w:ascii="Times New Roman" w:eastAsia="Times New Roman" w:hAnsi="Times New Roman" w:cs="Times New Roman"/>
          <w:color w:val="000000"/>
          <w:sz w:val="24"/>
          <w:szCs w:val="24"/>
          <w:lang w:eastAsia="es-CL"/>
        </w:rPr>
        <w:t>Detectar posible deficiencias encontradas, para su análisis y fortalecimiento/corrección, tendiente a asegurar la continuidad del soporte de gestión de IPS.</w:t>
      </w:r>
    </w:p>
    <w:p w:rsidR="00B529BD" w:rsidRPr="00D35F43" w:rsidRDefault="00B529BD" w:rsidP="00B529BD">
      <w:pPr>
        <w:pStyle w:val="Prrafodelista"/>
        <w:numPr>
          <w:ilvl w:val="0"/>
          <w:numId w:val="22"/>
        </w:numPr>
        <w:spacing w:after="0" w:line="240" w:lineRule="auto"/>
        <w:jc w:val="both"/>
        <w:rPr>
          <w:rFonts w:ascii="Times New Roman" w:eastAsia="Times New Roman" w:hAnsi="Times New Roman" w:cs="Times New Roman"/>
          <w:color w:val="000000"/>
          <w:sz w:val="24"/>
          <w:szCs w:val="24"/>
          <w:lang w:eastAsia="es-CL"/>
        </w:rPr>
      </w:pPr>
      <w:r w:rsidRPr="00D35F43">
        <w:rPr>
          <w:rFonts w:ascii="Times New Roman" w:eastAsia="Times New Roman" w:hAnsi="Times New Roman" w:cs="Times New Roman"/>
          <w:color w:val="000000"/>
          <w:sz w:val="24"/>
          <w:szCs w:val="24"/>
          <w:lang w:eastAsia="es-CL"/>
        </w:rPr>
        <w:t>Elaborar un informe de recomendaciones y planes de acción.</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Objetivos Específicos.</w:t>
      </w:r>
    </w:p>
    <w:p w:rsidR="00B529BD" w:rsidRPr="00D35F43"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lastRenderedPageBreak/>
        <w:t>El con</w:t>
      </w:r>
      <w:r>
        <w:rPr>
          <w:rFonts w:ascii="Times New Roman" w:eastAsia="Times New Roman" w:hAnsi="Times New Roman" w:cs="Times New Roman"/>
          <w:color w:val="000000"/>
          <w:sz w:val="24"/>
          <w:szCs w:val="24"/>
          <w:lang w:eastAsia="es-CL"/>
        </w:rPr>
        <w:t>trol de la función informática, en los SGBDs</w:t>
      </w:r>
      <w:r w:rsidRPr="00D35F43">
        <w:rPr>
          <w:rFonts w:ascii="Times New Roman" w:eastAsia="Times New Roman" w:hAnsi="Times New Roman" w:cs="Times New Roman"/>
          <w:color w:val="000000"/>
          <w:sz w:val="24"/>
          <w:szCs w:val="24"/>
          <w:lang w:eastAsia="es-CL"/>
        </w:rPr>
        <w:t xml:space="preserve"> y la T</w:t>
      </w:r>
      <w:r>
        <w:rPr>
          <w:rFonts w:ascii="Times New Roman" w:eastAsia="Times New Roman" w:hAnsi="Times New Roman" w:cs="Times New Roman"/>
          <w:color w:val="000000"/>
          <w:sz w:val="24"/>
          <w:szCs w:val="24"/>
          <w:lang w:eastAsia="es-CL"/>
        </w:rPr>
        <w:t>I relacionadas</w:t>
      </w:r>
      <w:r w:rsidRPr="00D35F43">
        <w:rPr>
          <w:rFonts w:ascii="Times New Roman" w:eastAsia="Times New Roman" w:hAnsi="Times New Roman" w:cs="Times New Roman"/>
          <w:color w:val="000000"/>
          <w:sz w:val="24"/>
          <w:szCs w:val="24"/>
          <w:lang w:eastAsia="es-CL"/>
        </w:rPr>
        <w:t>.</w:t>
      </w:r>
    </w:p>
    <w:p w:rsidR="00B529BD" w:rsidRPr="00D35F43"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El análisis de la eficiencia de los Sistema de Información (SI) y la Tecnología de la Información (TI).</w:t>
      </w:r>
    </w:p>
    <w:p w:rsidR="00B529BD" w:rsidRPr="00D35F43"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La verificación/detección del cumplimiento de la normativa general de la organización.</w:t>
      </w:r>
    </w:p>
    <w:p w:rsidR="00B529BD" w:rsidRPr="00D35F43"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La verificación/detección de los planes y/o programas de las BDs.</w:t>
      </w:r>
    </w:p>
    <w:p w:rsidR="00B529BD" w:rsidRPr="00D35F43"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La revisión de la eficaz gestión de los recursos materiales y humanos informáticos.</w:t>
      </w:r>
    </w:p>
    <w:p w:rsidR="00B529BD" w:rsidRPr="00D35F43"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La revisión y verificación de controles técnicos generales y específicos de operatividad.</w:t>
      </w:r>
    </w:p>
    <w:p w:rsidR="00B529BD" w:rsidRPr="007C6742"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7C6742">
        <w:rPr>
          <w:rFonts w:ascii="Times New Roman" w:eastAsia="Times New Roman" w:hAnsi="Times New Roman" w:cs="Times New Roman"/>
          <w:color w:val="000000"/>
          <w:sz w:val="24"/>
          <w:szCs w:val="24"/>
          <w:lang w:eastAsia="es-CL"/>
        </w:rPr>
        <w:t xml:space="preserve">La revisión y verificación de </w:t>
      </w:r>
      <w:r>
        <w:rPr>
          <w:rFonts w:ascii="Times New Roman" w:eastAsia="Times New Roman" w:hAnsi="Times New Roman" w:cs="Times New Roman"/>
          <w:color w:val="000000"/>
          <w:sz w:val="24"/>
          <w:szCs w:val="24"/>
          <w:lang w:eastAsia="es-CL"/>
        </w:rPr>
        <w:t xml:space="preserve">algunos aspectos del </w:t>
      </w:r>
      <w:r w:rsidRPr="007C6742">
        <w:rPr>
          <w:rFonts w:ascii="Times New Roman" w:eastAsia="Times New Roman" w:hAnsi="Times New Roman" w:cs="Times New Roman"/>
          <w:color w:val="000000"/>
          <w:sz w:val="24"/>
          <w:szCs w:val="24"/>
          <w:lang w:eastAsia="es-CL"/>
        </w:rPr>
        <w:t>la seguridad.</w:t>
      </w:r>
    </w:p>
    <w:p w:rsidR="00B529BD" w:rsidRPr="00D35F43"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Cumplimiento de normas y estándares.</w:t>
      </w:r>
    </w:p>
    <w:p w:rsidR="00B529BD" w:rsidRPr="00D35F43"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Sistema Operativo.</w:t>
      </w:r>
    </w:p>
    <w:p w:rsidR="00B529BD" w:rsidRPr="00D35F43"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Seguridad de Comunicaciones.</w:t>
      </w:r>
    </w:p>
    <w:p w:rsidR="00B529BD" w:rsidRPr="00D35F43"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Seguridad de Base de Datos.</w:t>
      </w:r>
    </w:p>
    <w:p w:rsidR="00B529BD" w:rsidRPr="00CD7E85"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CD7E85">
        <w:rPr>
          <w:rFonts w:ascii="Times New Roman" w:eastAsia="Times New Roman" w:hAnsi="Times New Roman" w:cs="Times New Roman"/>
          <w:color w:val="000000"/>
          <w:sz w:val="24"/>
          <w:szCs w:val="24"/>
          <w:lang w:eastAsia="es-CL"/>
        </w:rPr>
        <w:t>Seguridad Física.</w:t>
      </w:r>
    </w:p>
    <w:p w:rsidR="00B529BD" w:rsidRPr="00D35F43"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Suministros y Reposiciones.</w:t>
      </w:r>
    </w:p>
    <w:p w:rsidR="00B529BD" w:rsidRPr="00D35F43"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Contingencias</w:t>
      </w:r>
    </w:p>
    <w:p w:rsidR="00B529BD" w:rsidRPr="00D35F43"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El análisis del control de resultados.</w:t>
      </w:r>
    </w:p>
    <w:p w:rsidR="00B529BD" w:rsidRPr="00D35F43"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35F43">
        <w:rPr>
          <w:rFonts w:ascii="Times New Roman" w:eastAsia="Times New Roman" w:hAnsi="Times New Roman" w:cs="Times New Roman"/>
          <w:color w:val="000000"/>
          <w:sz w:val="24"/>
          <w:szCs w:val="24"/>
          <w:lang w:eastAsia="es-CL"/>
        </w:rPr>
        <w:t>El análisis de verificación y de exposición de debilidades y disfunciones.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Alcance de la Auditoría Informática.</w:t>
      </w:r>
    </w:p>
    <w:p w:rsidR="00B529BD" w:rsidRPr="00CD7E85" w:rsidRDefault="00B529BD" w:rsidP="00B529BD">
      <w:pPr>
        <w:pStyle w:val="Prrafodelista"/>
        <w:numPr>
          <w:ilvl w:val="0"/>
          <w:numId w:val="24"/>
        </w:numPr>
        <w:spacing w:after="0" w:line="240" w:lineRule="auto"/>
        <w:jc w:val="both"/>
        <w:rPr>
          <w:rFonts w:ascii="Times New Roman" w:eastAsia="Times New Roman" w:hAnsi="Times New Roman" w:cs="Times New Roman"/>
          <w:color w:val="000000"/>
          <w:sz w:val="24"/>
          <w:szCs w:val="24"/>
          <w:lang w:eastAsia="es-CL"/>
        </w:rPr>
      </w:pPr>
      <w:r w:rsidRPr="00CD7E85">
        <w:rPr>
          <w:rFonts w:ascii="Times New Roman" w:eastAsia="Times New Roman" w:hAnsi="Times New Roman" w:cs="Times New Roman"/>
          <w:color w:val="000000"/>
          <w:sz w:val="24"/>
          <w:szCs w:val="24"/>
          <w:lang w:eastAsia="es-CL"/>
        </w:rPr>
        <w:t>Enterarse de la situación actual del ambiente en donde residen las BDs, tanto para la diversas instancias Oracle, como para Informix</w:t>
      </w:r>
    </w:p>
    <w:p w:rsidR="00B529BD" w:rsidRPr="00CD7E85" w:rsidRDefault="00B529BD" w:rsidP="00B529BD">
      <w:pPr>
        <w:pStyle w:val="Prrafodelista"/>
        <w:numPr>
          <w:ilvl w:val="0"/>
          <w:numId w:val="24"/>
        </w:numPr>
        <w:spacing w:after="0" w:line="240" w:lineRule="auto"/>
        <w:jc w:val="both"/>
        <w:rPr>
          <w:rFonts w:ascii="Times New Roman" w:eastAsia="Times New Roman" w:hAnsi="Times New Roman" w:cs="Times New Roman"/>
          <w:sz w:val="24"/>
          <w:szCs w:val="24"/>
          <w:lang w:eastAsia="es-CL"/>
        </w:rPr>
      </w:pPr>
      <w:r w:rsidRPr="00CD7E85">
        <w:rPr>
          <w:rFonts w:ascii="Times New Roman" w:eastAsia="Times New Roman" w:hAnsi="Times New Roman" w:cs="Times New Roman"/>
          <w:color w:val="000000"/>
          <w:sz w:val="24"/>
          <w:szCs w:val="24"/>
          <w:lang w:eastAsia="es-CL"/>
        </w:rPr>
        <w:t>No se considera auditoría de los datos de los SGBDs.</w:t>
      </w:r>
    </w:p>
    <w:p w:rsidR="00B529BD" w:rsidRPr="00CD7E85" w:rsidRDefault="00B529BD" w:rsidP="00B529BD">
      <w:pPr>
        <w:pStyle w:val="Prrafodelista"/>
        <w:numPr>
          <w:ilvl w:val="0"/>
          <w:numId w:val="24"/>
        </w:numPr>
        <w:spacing w:after="0" w:line="240" w:lineRule="auto"/>
        <w:jc w:val="both"/>
        <w:rPr>
          <w:rFonts w:ascii="Times New Roman" w:eastAsia="Times New Roman" w:hAnsi="Times New Roman" w:cs="Times New Roman"/>
          <w:sz w:val="24"/>
          <w:szCs w:val="24"/>
          <w:lang w:eastAsia="es-CL"/>
        </w:rPr>
      </w:pPr>
      <w:r w:rsidRPr="00CD7E85">
        <w:rPr>
          <w:rFonts w:ascii="Times New Roman" w:eastAsia="Times New Roman" w:hAnsi="Times New Roman" w:cs="Times New Roman"/>
          <w:color w:val="000000"/>
          <w:sz w:val="24"/>
          <w:szCs w:val="24"/>
          <w:lang w:eastAsia="es-CL"/>
        </w:rPr>
        <w:t>No se considera auditoría de las aplicaciones que acceden a los datos de los motores de las BDs.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Factores a considerar por su influencia en la Auditoría Informática.</w:t>
      </w:r>
    </w:p>
    <w:p w:rsidR="00B529BD" w:rsidRPr="00CD7E85" w:rsidRDefault="00B529BD" w:rsidP="00B529BD">
      <w:pPr>
        <w:pStyle w:val="Prrafodelista"/>
        <w:numPr>
          <w:ilvl w:val="0"/>
          <w:numId w:val="22"/>
        </w:numPr>
        <w:spacing w:after="0" w:line="240" w:lineRule="auto"/>
        <w:jc w:val="both"/>
        <w:rPr>
          <w:rFonts w:ascii="Times New Roman" w:eastAsia="Times New Roman" w:hAnsi="Times New Roman" w:cs="Times New Roman"/>
          <w:sz w:val="24"/>
          <w:szCs w:val="24"/>
          <w:lang w:eastAsia="es-CL"/>
        </w:rPr>
      </w:pPr>
      <w:r w:rsidRPr="00CD7E85">
        <w:rPr>
          <w:rFonts w:ascii="Times New Roman" w:eastAsia="Times New Roman" w:hAnsi="Times New Roman" w:cs="Times New Roman"/>
          <w:color w:val="000000"/>
          <w:sz w:val="24"/>
          <w:szCs w:val="24"/>
          <w:lang w:eastAsia="es-CL"/>
        </w:rPr>
        <w:t>Necesidad de controlar el uso de tecnologías (hardware, software) de última generación.</w:t>
      </w:r>
    </w:p>
    <w:p w:rsidR="00B529BD" w:rsidRPr="00CD7E85" w:rsidRDefault="00B529BD" w:rsidP="00B529BD">
      <w:pPr>
        <w:pStyle w:val="Prrafodelista"/>
        <w:numPr>
          <w:ilvl w:val="0"/>
          <w:numId w:val="22"/>
        </w:numPr>
        <w:spacing w:after="0" w:line="240" w:lineRule="auto"/>
        <w:jc w:val="both"/>
        <w:rPr>
          <w:rFonts w:ascii="Times New Roman" w:eastAsia="Times New Roman" w:hAnsi="Times New Roman" w:cs="Times New Roman"/>
          <w:sz w:val="24"/>
          <w:szCs w:val="24"/>
          <w:lang w:eastAsia="es-CL"/>
        </w:rPr>
      </w:pPr>
      <w:r w:rsidRPr="00CD7E85">
        <w:rPr>
          <w:rFonts w:ascii="Times New Roman" w:eastAsia="Times New Roman" w:hAnsi="Times New Roman" w:cs="Times New Roman"/>
          <w:color w:val="000000"/>
          <w:sz w:val="24"/>
          <w:szCs w:val="24"/>
          <w:lang w:eastAsia="es-CL"/>
        </w:rPr>
        <w:t>Controlar el uso de éstas tecnologías, que cada día se vuelven más importantes y costosas.</w:t>
      </w:r>
    </w:p>
    <w:p w:rsidR="00B529BD" w:rsidRPr="00CD7E85" w:rsidRDefault="00B529BD" w:rsidP="00B529BD">
      <w:pPr>
        <w:pStyle w:val="Prrafodelista"/>
        <w:numPr>
          <w:ilvl w:val="0"/>
          <w:numId w:val="22"/>
        </w:numPr>
        <w:spacing w:after="0" w:line="240" w:lineRule="auto"/>
        <w:jc w:val="both"/>
        <w:rPr>
          <w:rFonts w:ascii="Times New Roman" w:eastAsia="Times New Roman" w:hAnsi="Times New Roman" w:cs="Times New Roman"/>
          <w:sz w:val="24"/>
          <w:szCs w:val="24"/>
          <w:lang w:eastAsia="es-CL"/>
        </w:rPr>
      </w:pPr>
      <w:r w:rsidRPr="00CD7E85">
        <w:rPr>
          <w:rFonts w:ascii="Times New Roman" w:eastAsia="Times New Roman" w:hAnsi="Times New Roman" w:cs="Times New Roman"/>
          <w:color w:val="000000"/>
          <w:sz w:val="24"/>
          <w:szCs w:val="24"/>
          <w:lang w:eastAsia="es-CL"/>
        </w:rPr>
        <w:t>Uso y abuso de la tecnología.</w:t>
      </w:r>
    </w:p>
    <w:p w:rsidR="00B529BD" w:rsidRPr="00CD7E85" w:rsidRDefault="00B529BD" w:rsidP="00B529BD">
      <w:pPr>
        <w:pStyle w:val="Prrafodelista"/>
        <w:numPr>
          <w:ilvl w:val="0"/>
          <w:numId w:val="22"/>
        </w:numPr>
        <w:spacing w:after="0" w:line="240" w:lineRule="auto"/>
        <w:jc w:val="both"/>
        <w:rPr>
          <w:rFonts w:ascii="Times New Roman" w:eastAsia="Times New Roman" w:hAnsi="Times New Roman" w:cs="Times New Roman"/>
          <w:strike/>
          <w:sz w:val="24"/>
          <w:szCs w:val="24"/>
          <w:lang w:eastAsia="es-CL"/>
        </w:rPr>
      </w:pPr>
      <w:r w:rsidRPr="00CD7E85">
        <w:rPr>
          <w:rFonts w:ascii="Times New Roman" w:eastAsia="Times New Roman" w:hAnsi="Times New Roman" w:cs="Times New Roman"/>
          <w:strike/>
          <w:color w:val="000000"/>
          <w:sz w:val="24"/>
          <w:szCs w:val="24"/>
          <w:lang w:eastAsia="es-CL"/>
        </w:rPr>
        <w:t>Valor del hardware, software y personal.</w:t>
      </w:r>
    </w:p>
    <w:p w:rsidR="00B529BD" w:rsidRPr="00CD7E85" w:rsidRDefault="00B529BD" w:rsidP="00B529BD">
      <w:pPr>
        <w:pStyle w:val="Prrafodelista"/>
        <w:numPr>
          <w:ilvl w:val="0"/>
          <w:numId w:val="22"/>
        </w:numPr>
        <w:spacing w:after="0" w:line="240" w:lineRule="auto"/>
        <w:jc w:val="both"/>
        <w:rPr>
          <w:rFonts w:ascii="Times New Roman" w:eastAsia="Times New Roman" w:hAnsi="Times New Roman" w:cs="Times New Roman"/>
          <w:sz w:val="24"/>
          <w:szCs w:val="24"/>
          <w:lang w:eastAsia="es-CL"/>
        </w:rPr>
      </w:pPr>
      <w:r w:rsidRPr="00CD7E85">
        <w:rPr>
          <w:rFonts w:ascii="Times New Roman" w:eastAsia="Times New Roman" w:hAnsi="Times New Roman" w:cs="Times New Roman"/>
          <w:color w:val="000000"/>
          <w:sz w:val="24"/>
          <w:szCs w:val="24"/>
          <w:lang w:eastAsia="es-CL"/>
        </w:rPr>
        <w:t>Toma de decisiones incorrectas.</w:t>
      </w:r>
    </w:p>
    <w:p w:rsidR="00B529BD" w:rsidRDefault="00B529BD" w:rsidP="00B529BD">
      <w:pPr>
        <w:jc w:val="both"/>
        <w:rPr>
          <w:rFonts w:ascii="Times New Roman" w:eastAsia="Times New Roman" w:hAnsi="Times New Roman" w:cs="Times New Roman"/>
          <w:color w:val="000000"/>
          <w:lang w:eastAsia="es-CL"/>
        </w:rPr>
      </w:pP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En síntesis, se trata de un tema de Gobernanza de las TI</w:t>
      </w:r>
    </w:p>
    <w:p w:rsidR="00B529BD" w:rsidRPr="00463D90" w:rsidRDefault="00B529BD" w:rsidP="00B529BD">
      <w:pPr>
        <w:jc w:val="both"/>
        <w:rPr>
          <w:rFonts w:ascii="Times New Roman" w:eastAsia="Times New Roman" w:hAnsi="Times New Roman" w:cs="Times New Roman"/>
          <w:lang w:eastAsia="es-CL"/>
        </w:rPr>
      </w:pP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Características con la Auditoría Tradicional</w:t>
      </w:r>
      <w:r w:rsidRPr="00463D90">
        <w:rPr>
          <w:rFonts w:ascii="Times New Roman" w:eastAsia="Times New Roman" w:hAnsi="Times New Roman" w:cs="Times New Roman"/>
          <w:color w:val="000000"/>
          <w:lang w:eastAsia="es-CL"/>
        </w:rPr>
        <w:t>.</w:t>
      </w:r>
    </w:p>
    <w:p w:rsidR="00B529BD" w:rsidRDefault="00B529BD" w:rsidP="00B529BD">
      <w:pPr>
        <w:jc w:val="both"/>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Existen ciertas características de la Auditoría Informática que se observan en la auditoría tradicional o financiera, las cuales se mencionan a continuación:</w:t>
      </w:r>
    </w:p>
    <w:p w:rsidR="00B529BD" w:rsidRPr="00463D90" w:rsidRDefault="00B529BD" w:rsidP="00B529BD">
      <w:pPr>
        <w:jc w:val="both"/>
        <w:rPr>
          <w:rFonts w:ascii="Times New Roman" w:eastAsia="Times New Roman" w:hAnsi="Times New Roman" w:cs="Times New Roman"/>
          <w:lang w:eastAsia="es-CL"/>
        </w:rPr>
      </w:pPr>
    </w:p>
    <w:p w:rsidR="00B529BD" w:rsidRPr="004E12CF" w:rsidRDefault="00B529BD" w:rsidP="00B529BD">
      <w:pPr>
        <w:pStyle w:val="Prrafodelista"/>
        <w:numPr>
          <w:ilvl w:val="0"/>
          <w:numId w:val="29"/>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Su función inicial, es estrictamente económico-financiero.</w:t>
      </w:r>
    </w:p>
    <w:p w:rsidR="00B529BD" w:rsidRPr="004E12CF" w:rsidRDefault="00B529BD" w:rsidP="00B529BD">
      <w:pPr>
        <w:pStyle w:val="Prrafodelista"/>
        <w:numPr>
          <w:ilvl w:val="0"/>
          <w:numId w:val="29"/>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Debe ser absolutamente independiente.</w:t>
      </w:r>
    </w:p>
    <w:p w:rsidR="00B529BD" w:rsidRPr="004E12CF" w:rsidRDefault="00B529BD" w:rsidP="00B529BD">
      <w:pPr>
        <w:pStyle w:val="Prrafodelista"/>
        <w:numPr>
          <w:ilvl w:val="0"/>
          <w:numId w:val="29"/>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No tiene carácter ejecutivo, ni son vinculantes sus conclusiones.</w:t>
      </w:r>
    </w:p>
    <w:p w:rsidR="00B529BD" w:rsidRPr="004E12CF" w:rsidRDefault="00B529BD" w:rsidP="00B529BD">
      <w:pPr>
        <w:pStyle w:val="Prrafodelista"/>
        <w:numPr>
          <w:ilvl w:val="0"/>
          <w:numId w:val="29"/>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Contiene elementos de análisis, verificación, exposición de debilidades y disfunciones.</w:t>
      </w:r>
    </w:p>
    <w:p w:rsidR="00B529BD" w:rsidRPr="004E12CF" w:rsidRDefault="00B529BD" w:rsidP="00B529BD">
      <w:pPr>
        <w:pStyle w:val="Prrafodelista"/>
        <w:numPr>
          <w:ilvl w:val="0"/>
          <w:numId w:val="29"/>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Todas las sugerencias se plasman en un documento que recibe el nombre de recomendaciones</w:t>
      </w:r>
      <w:r>
        <w:rPr>
          <w:rFonts w:ascii="Times New Roman" w:eastAsia="Times New Roman" w:hAnsi="Times New Roman" w:cs="Times New Roman"/>
          <w:color w:val="000000"/>
          <w:sz w:val="24"/>
          <w:szCs w:val="24"/>
          <w:lang w:eastAsia="es-CL"/>
        </w:rPr>
        <w:t xml:space="preserve"> (informe corto)</w:t>
      </w:r>
      <w:r w:rsidRPr="004E12CF">
        <w:rPr>
          <w:rFonts w:ascii="Times New Roman" w:eastAsia="Times New Roman" w:hAnsi="Times New Roman" w:cs="Times New Roman"/>
          <w:color w:val="000000"/>
          <w:sz w:val="24"/>
          <w:szCs w:val="24"/>
          <w:lang w:eastAsia="es-CL"/>
        </w:rPr>
        <w:t>.</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Default="00B529BD" w:rsidP="00B529BD">
      <w:pPr>
        <w:rPr>
          <w:rFonts w:ascii="Times New Roman" w:eastAsia="Times New Roman" w:hAnsi="Times New Roman" w:cs="Times New Roman"/>
          <w:b/>
          <w:bCs/>
          <w:color w:val="000000"/>
          <w:lang w:eastAsia="es-CL"/>
        </w:rPr>
      </w:pPr>
      <w:r>
        <w:rPr>
          <w:rFonts w:ascii="Times New Roman" w:eastAsia="Times New Roman" w:hAnsi="Times New Roman" w:cs="Times New Roman"/>
          <w:b/>
          <w:bCs/>
          <w:color w:val="000000"/>
          <w:lang w:eastAsia="es-CL"/>
        </w:rPr>
        <w:br w:type="page"/>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Síntomas de Necesidad de una Auditoría Informática.</w:t>
      </w:r>
    </w:p>
    <w:p w:rsidR="00B529BD" w:rsidRDefault="00B529BD" w:rsidP="00B529BD">
      <w:pPr>
        <w:jc w:val="both"/>
        <w:rPr>
          <w:rFonts w:ascii="Times New Roman" w:eastAsia="Times New Roman" w:hAnsi="Times New Roman" w:cs="Times New Roman"/>
          <w:color w:val="000000"/>
          <w:lang w:eastAsia="es-CL"/>
        </w:rPr>
      </w:pPr>
    </w:p>
    <w:p w:rsidR="00B529BD" w:rsidRPr="00463D90" w:rsidRDefault="00B529BD" w:rsidP="00B529BD">
      <w:pPr>
        <w:jc w:val="both"/>
        <w:rPr>
          <w:rFonts w:ascii="Times New Roman" w:eastAsia="Times New Roman" w:hAnsi="Times New Roman" w:cs="Times New Roman"/>
          <w:lang w:eastAsia="es-CL"/>
        </w:rPr>
      </w:pPr>
      <w:r>
        <w:rPr>
          <w:rFonts w:ascii="Times New Roman" w:eastAsia="Times New Roman" w:hAnsi="Times New Roman" w:cs="Times New Roman"/>
          <w:color w:val="000000"/>
          <w:lang w:eastAsia="es-CL"/>
        </w:rPr>
        <w:t>A</w:t>
      </w:r>
      <w:r w:rsidRPr="00463D90">
        <w:rPr>
          <w:rFonts w:ascii="Times New Roman" w:eastAsia="Times New Roman" w:hAnsi="Times New Roman" w:cs="Times New Roman"/>
          <w:color w:val="000000"/>
          <w:lang w:eastAsia="es-CL"/>
        </w:rPr>
        <w:t xml:space="preserve"> continuación se mencionan los más comunes:</w:t>
      </w:r>
    </w:p>
    <w:p w:rsidR="00B529BD" w:rsidRPr="004E12CF" w:rsidRDefault="00B529BD" w:rsidP="00B529BD">
      <w:pPr>
        <w:pStyle w:val="Prrafodelista"/>
        <w:numPr>
          <w:ilvl w:val="0"/>
          <w:numId w:val="24"/>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Los estándares de productividad se desvían de los promedios conseguidos habitualmente.</w:t>
      </w:r>
    </w:p>
    <w:p w:rsidR="00B529BD" w:rsidRPr="004E12CF" w:rsidRDefault="00B529BD" w:rsidP="00B529BD">
      <w:pPr>
        <w:pStyle w:val="Prrafodelista"/>
        <w:numPr>
          <w:ilvl w:val="1"/>
          <w:numId w:val="24"/>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Puede ocurrir con algún cambio masivo de personal, o en una reestructuración de alguna área o en la modificación de alguna norma importante.</w:t>
      </w:r>
    </w:p>
    <w:p w:rsidR="00B529BD" w:rsidRPr="004E12CF" w:rsidRDefault="00B529BD" w:rsidP="00B529BD">
      <w:pPr>
        <w:pStyle w:val="Prrafodelista"/>
        <w:numPr>
          <w:ilvl w:val="0"/>
          <w:numId w:val="24"/>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Síntomas de deterioro de la imagen institucional y/o insatisfacción de los usuarios:</w:t>
      </w:r>
    </w:p>
    <w:p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 xml:space="preserve">No se atienden las peticiones de cambios de los usuarios. </w:t>
      </w:r>
    </w:p>
    <w:p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No se reparan las fallas de hardware/software dentro los plazos estipulados ni se resuelven las incidencias en plazos razonables. El usuario percibe que no  está bien atendido.</w:t>
      </w:r>
    </w:p>
    <w:p w:rsidR="00B529BD"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No se cumplen en todos los casos los plazos de entrega de resultados periódicos. Pequeñas desviaciones pueden causar importantes desajustes en la actividad del usuario, en especial en los resultados de aplicaciones críticas y sensibles.</w:t>
      </w:r>
    </w:p>
    <w:p w:rsidR="00B529BD" w:rsidRPr="00463D90" w:rsidRDefault="00B529BD" w:rsidP="00B529BD">
      <w:pPr>
        <w:ind w:left="720"/>
        <w:jc w:val="both"/>
        <w:textAlignment w:val="baseline"/>
        <w:rPr>
          <w:rFonts w:ascii="Times New Roman" w:eastAsia="Times New Roman" w:hAnsi="Times New Roman" w:cs="Times New Roman"/>
          <w:color w:val="000000"/>
          <w:lang w:eastAsia="es-CL"/>
        </w:rPr>
      </w:pPr>
    </w:p>
    <w:p w:rsidR="00B529BD" w:rsidRPr="004E12CF" w:rsidRDefault="00B529BD" w:rsidP="00B529BD">
      <w:pPr>
        <w:pStyle w:val="Prrafodelista"/>
        <w:numPr>
          <w:ilvl w:val="0"/>
          <w:numId w:val="24"/>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Síntomas de debilidades económico-financieras:</w:t>
      </w:r>
    </w:p>
    <w:p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Incremento desmesurado de costos.</w:t>
      </w:r>
    </w:p>
    <w:p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Necesidad de justificación de inversiones informáticas ante la organización.</w:t>
      </w:r>
    </w:p>
    <w:p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Desviaciones presupuestarias significativas.</w:t>
      </w:r>
    </w:p>
    <w:p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Costos y plazos de nuevos proyectos (deben auditarse simultáneamente desarrollo de proyectos y al órgano que realizó la petición).</w:t>
      </w:r>
    </w:p>
    <w:p w:rsidR="00B529BD" w:rsidRPr="004E12CF" w:rsidRDefault="00B529BD" w:rsidP="00B529BD">
      <w:pPr>
        <w:pStyle w:val="Prrafodelista"/>
        <w:numPr>
          <w:ilvl w:val="0"/>
          <w:numId w:val="24"/>
        </w:numPr>
        <w:spacing w:after="0" w:line="240" w:lineRule="auto"/>
        <w:jc w:val="both"/>
        <w:rPr>
          <w:rFonts w:ascii="Times New Roman" w:eastAsia="Times New Roman" w:hAnsi="Times New Roman" w:cs="Times New Roman"/>
          <w:sz w:val="24"/>
          <w:szCs w:val="24"/>
          <w:lang w:eastAsia="es-CL"/>
        </w:rPr>
      </w:pPr>
      <w:r w:rsidRPr="004E12CF">
        <w:rPr>
          <w:rFonts w:ascii="Times New Roman" w:eastAsia="Times New Roman" w:hAnsi="Times New Roman" w:cs="Times New Roman"/>
          <w:color w:val="000000"/>
          <w:sz w:val="24"/>
          <w:szCs w:val="24"/>
          <w:lang w:eastAsia="es-CL"/>
        </w:rPr>
        <w:t>Síntomas de Inseguridad: Evaluación de nivel de riesgos</w:t>
      </w:r>
    </w:p>
    <w:p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Seguridad Lógica.</w:t>
      </w:r>
    </w:p>
    <w:p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Seguridad Física.</w:t>
      </w:r>
    </w:p>
    <w:p w:rsidR="00B529BD" w:rsidRPr="00463D90" w:rsidRDefault="00B529BD" w:rsidP="00B529BD">
      <w:pPr>
        <w:numPr>
          <w:ilvl w:val="1"/>
          <w:numId w:val="30"/>
        </w:numPr>
        <w:jc w:val="both"/>
        <w:textAlignment w:val="baseline"/>
        <w:rPr>
          <w:rFonts w:ascii="Times New Roman" w:eastAsia="Times New Roman" w:hAnsi="Times New Roman" w:cs="Times New Roman"/>
          <w:color w:val="000000"/>
          <w:lang w:eastAsia="es-CL"/>
        </w:rPr>
      </w:pPr>
      <w:r w:rsidRPr="00463D90">
        <w:rPr>
          <w:rFonts w:ascii="Times New Roman" w:eastAsia="Times New Roman" w:hAnsi="Times New Roman" w:cs="Times New Roman"/>
          <w:color w:val="000000"/>
          <w:lang w:eastAsia="es-CL"/>
        </w:rPr>
        <w:t>Confidencialidad.</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Default="00B529BD" w:rsidP="00B529BD">
      <w:pPr>
        <w:jc w:val="both"/>
        <w:rPr>
          <w:rFonts w:ascii="Times New Roman" w:eastAsia="Times New Roman" w:hAnsi="Times New Roman" w:cs="Times New Roman"/>
          <w:b/>
          <w:bCs/>
          <w:color w:val="000000"/>
          <w:lang w:eastAsia="es-CL"/>
        </w:rPr>
      </w:pPr>
      <w:r w:rsidRPr="00463D90">
        <w:rPr>
          <w:rFonts w:ascii="Times New Roman" w:eastAsia="Times New Roman" w:hAnsi="Times New Roman" w:cs="Times New Roman"/>
          <w:b/>
          <w:bCs/>
          <w:color w:val="000000"/>
          <w:lang w:eastAsia="es-CL"/>
        </w:rPr>
        <w:t>Control Interno y Auditoría Informática.</w:t>
      </w:r>
    </w:p>
    <w:p w:rsidR="00B529BD" w:rsidRPr="00463D90" w:rsidRDefault="00B529BD" w:rsidP="00B529BD">
      <w:pPr>
        <w:jc w:val="both"/>
        <w:rPr>
          <w:rFonts w:ascii="Times New Roman" w:eastAsia="Times New Roman" w:hAnsi="Times New Roman" w:cs="Times New Roman"/>
          <w:lang w:eastAsia="es-CL"/>
        </w:rPr>
      </w:pP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Control.</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Consiste en verificar si todo ocurre de conformidad con lo adoptado, con las instrucciones emitidas y con los principios establecidos. Tiene como finalidad señalar las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debilidades y errores, a fin de rectificarlos e impedir que se repitan.</w:t>
      </w:r>
    </w:p>
    <w:p w:rsidR="00B529BD" w:rsidRDefault="00B529BD" w:rsidP="00B529BD">
      <w:pPr>
        <w:jc w:val="both"/>
        <w:rPr>
          <w:rFonts w:ascii="Times New Roman" w:eastAsia="Times New Roman" w:hAnsi="Times New Roman" w:cs="Times New Roman"/>
          <w:b/>
          <w:bCs/>
          <w:color w:val="000000"/>
          <w:lang w:eastAsia="es-CL"/>
        </w:rPr>
      </w:pP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Control Interno.</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Es el plan de la organización de todos los métodos y procedimientos que son relativos y que están directamente relacionados principalmente con la salvaguardia de los activos y la confiabilidad de los registros financieros.</w:t>
      </w:r>
    </w:p>
    <w:p w:rsidR="00B529BD" w:rsidRDefault="00B529BD" w:rsidP="00B529BD">
      <w:pPr>
        <w:jc w:val="both"/>
        <w:rPr>
          <w:rFonts w:ascii="Times New Roman" w:eastAsia="Times New Roman" w:hAnsi="Times New Roman" w:cs="Times New Roman"/>
          <w:b/>
          <w:bCs/>
          <w:color w:val="000000"/>
          <w:lang w:eastAsia="es-CL"/>
        </w:rPr>
      </w:pP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Control Interno Informático.</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El control interno informático controla diariamente que todas las actividades de sistemas de información sean realizadas cumpliendo los procedimientos, estándares y normas fijadas por la dirección de la organización y la dirección de informática. Sus principales funciones son:</w:t>
      </w:r>
    </w:p>
    <w:p w:rsidR="00B529BD" w:rsidRPr="00463D90" w:rsidRDefault="00B529BD" w:rsidP="00B529BD">
      <w:pPr>
        <w:jc w:val="both"/>
        <w:rPr>
          <w:rFonts w:ascii="Times New Roman" w:eastAsia="Times New Roman" w:hAnsi="Times New Roman" w:cs="Times New Roman"/>
          <w:lang w:eastAsia="es-CL"/>
        </w:rPr>
      </w:pPr>
    </w:p>
    <w:p w:rsidR="00B529BD" w:rsidRPr="00A4480F" w:rsidRDefault="00B529BD" w:rsidP="00B529BD">
      <w:pPr>
        <w:pStyle w:val="Prrafodelista"/>
        <w:numPr>
          <w:ilvl w:val="0"/>
          <w:numId w:val="24"/>
        </w:numPr>
        <w:spacing w:after="0" w:line="240" w:lineRule="auto"/>
        <w:jc w:val="both"/>
        <w:rPr>
          <w:rFonts w:ascii="Times New Roman" w:eastAsia="Times New Roman" w:hAnsi="Times New Roman" w:cs="Times New Roman"/>
          <w:sz w:val="24"/>
          <w:szCs w:val="24"/>
          <w:lang w:eastAsia="es-CL"/>
        </w:rPr>
      </w:pPr>
      <w:r w:rsidRPr="00A4480F">
        <w:rPr>
          <w:rFonts w:ascii="Times New Roman" w:eastAsia="Times New Roman" w:hAnsi="Times New Roman" w:cs="Times New Roman"/>
          <w:color w:val="000000"/>
          <w:sz w:val="24"/>
          <w:szCs w:val="24"/>
          <w:lang w:eastAsia="es-CL"/>
        </w:rPr>
        <w:t>Controlar que todas las actividades se rechazan cumpliendo los procedimientos y normas fijados.</w:t>
      </w:r>
    </w:p>
    <w:p w:rsidR="00B529BD" w:rsidRPr="00A4480F" w:rsidRDefault="00B529BD" w:rsidP="00B529BD">
      <w:pPr>
        <w:pStyle w:val="Prrafodelista"/>
        <w:numPr>
          <w:ilvl w:val="0"/>
          <w:numId w:val="24"/>
        </w:numPr>
        <w:spacing w:after="0" w:line="240" w:lineRule="auto"/>
        <w:jc w:val="both"/>
        <w:rPr>
          <w:rFonts w:ascii="Times New Roman" w:eastAsia="Times New Roman" w:hAnsi="Times New Roman" w:cs="Times New Roman"/>
          <w:sz w:val="24"/>
          <w:szCs w:val="24"/>
          <w:lang w:eastAsia="es-CL"/>
        </w:rPr>
      </w:pPr>
      <w:r w:rsidRPr="00A4480F">
        <w:rPr>
          <w:rFonts w:ascii="Times New Roman" w:eastAsia="Times New Roman" w:hAnsi="Times New Roman" w:cs="Times New Roman"/>
          <w:color w:val="000000"/>
          <w:sz w:val="24"/>
          <w:szCs w:val="24"/>
          <w:lang w:eastAsia="es-CL"/>
        </w:rPr>
        <w:t>Asesorar sobre el conocimiento de las normas.</w:t>
      </w:r>
    </w:p>
    <w:p w:rsidR="00B529BD" w:rsidRPr="00A4480F" w:rsidRDefault="00B529BD" w:rsidP="00B529BD">
      <w:pPr>
        <w:pStyle w:val="Prrafodelista"/>
        <w:numPr>
          <w:ilvl w:val="0"/>
          <w:numId w:val="24"/>
        </w:numPr>
        <w:spacing w:after="0" w:line="240" w:lineRule="auto"/>
        <w:jc w:val="both"/>
        <w:rPr>
          <w:rFonts w:ascii="Times New Roman" w:eastAsia="Times New Roman" w:hAnsi="Times New Roman" w:cs="Times New Roman"/>
          <w:sz w:val="24"/>
          <w:szCs w:val="24"/>
          <w:lang w:eastAsia="es-CL"/>
        </w:rPr>
      </w:pPr>
      <w:r w:rsidRPr="00A4480F">
        <w:rPr>
          <w:rFonts w:ascii="Times New Roman" w:eastAsia="Times New Roman" w:hAnsi="Times New Roman" w:cs="Times New Roman"/>
          <w:color w:val="000000"/>
          <w:sz w:val="24"/>
          <w:szCs w:val="24"/>
          <w:lang w:eastAsia="es-CL"/>
        </w:rPr>
        <w:t>Colaborar y apoyar la auditoría informática, así como de las auditorías externas al grupo.</w:t>
      </w:r>
    </w:p>
    <w:p w:rsidR="00B529BD" w:rsidRPr="00A4480F" w:rsidRDefault="00B529BD" w:rsidP="00B529BD">
      <w:pPr>
        <w:pStyle w:val="Prrafodelista"/>
        <w:numPr>
          <w:ilvl w:val="0"/>
          <w:numId w:val="24"/>
        </w:numPr>
        <w:spacing w:after="0" w:line="240" w:lineRule="auto"/>
        <w:jc w:val="both"/>
        <w:rPr>
          <w:rFonts w:ascii="Times New Roman" w:eastAsia="Times New Roman" w:hAnsi="Times New Roman" w:cs="Times New Roman"/>
          <w:sz w:val="24"/>
          <w:szCs w:val="24"/>
          <w:lang w:eastAsia="es-CL"/>
        </w:rPr>
      </w:pPr>
      <w:r w:rsidRPr="00A4480F">
        <w:rPr>
          <w:rFonts w:ascii="Times New Roman" w:eastAsia="Times New Roman" w:hAnsi="Times New Roman" w:cs="Times New Roman"/>
          <w:color w:val="000000"/>
          <w:sz w:val="24"/>
          <w:szCs w:val="24"/>
          <w:lang w:eastAsia="es-CL"/>
        </w:rPr>
        <w:t>Definir, implantar y ejecutar mecanismos y controles para comprobar el logró de los grados adecuados del servicio informático.</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Tipos de Controles Internos.</w:t>
      </w:r>
    </w:p>
    <w:p w:rsidR="00B529BD" w:rsidRDefault="00B529BD" w:rsidP="00B529BD">
      <w:pPr>
        <w:jc w:val="both"/>
        <w:rPr>
          <w:rFonts w:ascii="Times New Roman" w:eastAsia="Times New Roman" w:hAnsi="Times New Roman" w:cs="Times New Roman"/>
          <w:color w:val="000000"/>
          <w:lang w:eastAsia="es-CL"/>
        </w:rPr>
      </w:pP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Los objetivos de los controles informáticos pueden ser clasificados en las siguientes categorías:</w:t>
      </w:r>
    </w:p>
    <w:p w:rsidR="00B529BD" w:rsidRPr="00D229FD"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229FD">
        <w:rPr>
          <w:rFonts w:ascii="Times New Roman" w:eastAsia="Times New Roman" w:hAnsi="Times New Roman" w:cs="Times New Roman"/>
          <w:color w:val="000000"/>
          <w:sz w:val="24"/>
          <w:szCs w:val="24"/>
          <w:lang w:eastAsia="es-CL"/>
        </w:rPr>
        <w:t>Controles preventivos: para tratar de evitar la ocurrencia, como un software de seguridad que impida los accesos no autorizados al sistema.</w:t>
      </w:r>
    </w:p>
    <w:p w:rsidR="00B529BD" w:rsidRPr="00D229FD"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229FD">
        <w:rPr>
          <w:rFonts w:ascii="Times New Roman" w:eastAsia="Times New Roman" w:hAnsi="Times New Roman" w:cs="Times New Roman"/>
          <w:i/>
          <w:iCs/>
          <w:color w:val="000000"/>
          <w:sz w:val="24"/>
          <w:szCs w:val="24"/>
          <w:lang w:eastAsia="es-CL"/>
        </w:rPr>
        <w:t>C</w:t>
      </w:r>
      <w:r w:rsidRPr="00D229FD">
        <w:rPr>
          <w:rFonts w:ascii="Times New Roman" w:eastAsia="Times New Roman" w:hAnsi="Times New Roman" w:cs="Times New Roman"/>
          <w:color w:val="000000"/>
          <w:sz w:val="24"/>
          <w:szCs w:val="24"/>
          <w:lang w:eastAsia="es-CL"/>
        </w:rPr>
        <w:t>ontroles reactivos: cuando fallan los preventivos para tratar de conocer cuanto antes el evento.</w:t>
      </w:r>
    </w:p>
    <w:p w:rsidR="00B529BD" w:rsidRPr="00D229FD" w:rsidRDefault="00B529BD" w:rsidP="00B529BD">
      <w:pPr>
        <w:pStyle w:val="Prrafodelista"/>
        <w:numPr>
          <w:ilvl w:val="0"/>
          <w:numId w:val="23"/>
        </w:numPr>
        <w:spacing w:after="0" w:line="240" w:lineRule="auto"/>
        <w:jc w:val="both"/>
        <w:rPr>
          <w:rFonts w:ascii="Times New Roman" w:eastAsia="Times New Roman" w:hAnsi="Times New Roman" w:cs="Times New Roman"/>
          <w:sz w:val="24"/>
          <w:szCs w:val="24"/>
          <w:lang w:eastAsia="es-CL"/>
        </w:rPr>
      </w:pPr>
      <w:r w:rsidRPr="00D229FD">
        <w:rPr>
          <w:rFonts w:ascii="Times New Roman" w:eastAsia="Times New Roman" w:hAnsi="Times New Roman" w:cs="Times New Roman"/>
          <w:color w:val="000000"/>
          <w:sz w:val="24"/>
          <w:szCs w:val="24"/>
          <w:lang w:eastAsia="es-CL"/>
        </w:rPr>
        <w:t>Controles correctivos</w:t>
      </w:r>
      <w:r w:rsidRPr="00D229FD">
        <w:rPr>
          <w:rFonts w:ascii="Times New Roman" w:eastAsia="Times New Roman" w:hAnsi="Times New Roman" w:cs="Times New Roman"/>
          <w:i/>
          <w:iCs/>
          <w:color w:val="000000"/>
          <w:sz w:val="24"/>
          <w:szCs w:val="24"/>
          <w:lang w:eastAsia="es-CL"/>
        </w:rPr>
        <w:t xml:space="preserve">: </w:t>
      </w:r>
      <w:r w:rsidRPr="00D229FD">
        <w:rPr>
          <w:rFonts w:ascii="Times New Roman" w:eastAsia="Times New Roman" w:hAnsi="Times New Roman" w:cs="Times New Roman"/>
          <w:color w:val="000000"/>
          <w:sz w:val="24"/>
          <w:szCs w:val="24"/>
          <w:lang w:eastAsia="es-CL"/>
        </w:rPr>
        <w:t xml:space="preserve">facilitan la vuelta a la normalidad cuando se ha producido una </w:t>
      </w:r>
      <w:r>
        <w:rPr>
          <w:rFonts w:ascii="Times New Roman" w:eastAsia="Times New Roman" w:hAnsi="Times New Roman" w:cs="Times New Roman"/>
          <w:color w:val="000000"/>
          <w:sz w:val="24"/>
          <w:szCs w:val="24"/>
          <w:lang w:eastAsia="es-CL"/>
        </w:rPr>
        <w:t>i</w:t>
      </w:r>
      <w:r w:rsidRPr="00D229FD">
        <w:rPr>
          <w:rFonts w:ascii="Times New Roman" w:eastAsia="Times New Roman" w:hAnsi="Times New Roman" w:cs="Times New Roman"/>
          <w:color w:val="000000"/>
          <w:sz w:val="24"/>
          <w:szCs w:val="24"/>
          <w:lang w:eastAsia="es-CL"/>
        </w:rPr>
        <w:t>ncidencia.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Control interno y Auditoría informática: Campos Análogos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xml:space="preserve">Aunque ambas </w:t>
      </w:r>
      <w:r>
        <w:rPr>
          <w:rFonts w:ascii="Times New Roman" w:eastAsia="Times New Roman" w:hAnsi="Times New Roman" w:cs="Times New Roman"/>
          <w:color w:val="000000"/>
          <w:lang w:eastAsia="es-CL"/>
        </w:rPr>
        <w:t>procesos</w:t>
      </w:r>
      <w:r w:rsidRPr="00463D90">
        <w:rPr>
          <w:rFonts w:ascii="Times New Roman" w:eastAsia="Times New Roman" w:hAnsi="Times New Roman" w:cs="Times New Roman"/>
          <w:color w:val="000000"/>
          <w:lang w:eastAsia="es-CL"/>
        </w:rPr>
        <w:t xml:space="preserve"> tienen</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objetivos comunes, existen diferencias que conviene matizar:</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Tabla Nº 1. Las Similitudes y Diferencias entre el Control Interno y la Auditoría Informática.</w:t>
      </w:r>
    </w:p>
    <w:p w:rsidR="00B529BD" w:rsidRPr="00463D90" w:rsidRDefault="00B529BD" w:rsidP="00B529BD">
      <w:pPr>
        <w:jc w:val="both"/>
        <w:rPr>
          <w:rFonts w:ascii="Times New Roman" w:eastAsia="Times New Roman" w:hAnsi="Times New Roman" w:cs="Times New Roman"/>
          <w:lang w:eastAsia="es-CL"/>
        </w:rPr>
      </w:pP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Herramientas y Técnicas para la Auditoría Informática.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Las herramientas que ayudan a examinar la eficiencia y eficacia a los controles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establecidos sobre el objeto que se evalúa, son entre otras: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r w:rsidRPr="00463D90">
        <w:rPr>
          <w:rFonts w:ascii="Times New Roman" w:eastAsia="Times New Roman" w:hAnsi="Times New Roman" w:cs="Times New Roman"/>
          <w:lang w:eastAsia="es-CL"/>
        </w:rPr>
        <w:br/>
      </w:r>
    </w:p>
    <w:tbl>
      <w:tblPr>
        <w:tblW w:w="8460" w:type="dxa"/>
        <w:tblCellMar>
          <w:top w:w="15" w:type="dxa"/>
          <w:left w:w="15" w:type="dxa"/>
          <w:bottom w:w="15" w:type="dxa"/>
          <w:right w:w="15" w:type="dxa"/>
        </w:tblCellMar>
        <w:tblLook w:val="04A0"/>
      </w:tblPr>
      <w:tblGrid>
        <w:gridCol w:w="5949"/>
        <w:gridCol w:w="2511"/>
      </w:tblGrid>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Herramienta</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Utilización en Synapsis</w:t>
            </w: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Cuestionarios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r>
              <w:rPr>
                <w:rFonts w:ascii="Times New Roman" w:eastAsia="Times New Roman" w:hAnsi="Times New Roman" w:cs="Times New Roman"/>
                <w:lang w:eastAsia="es-CL"/>
              </w:rPr>
              <w:t>no</w:t>
            </w: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Entrevistas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sí</w:t>
            </w: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Formularios Checklist</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Formularios Virtuales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r>
              <w:rPr>
                <w:rFonts w:ascii="Times New Roman" w:eastAsia="Times New Roman" w:hAnsi="Times New Roman" w:cs="Times New Roman"/>
                <w:lang w:eastAsia="es-CL"/>
              </w:rPr>
              <w:t>no</w:t>
            </w: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Pruebas de consistencias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Inventarios y valorizaciones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si</w:t>
            </w: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Historias de cambios y mejoras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si</w:t>
            </w: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Reporte de bases de datos y archivos.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si</w:t>
            </w: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Reportes de estándares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Compatibilidades y uniformidades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Software de interrogación</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r>
              <w:rPr>
                <w:rFonts w:ascii="Times New Roman" w:eastAsia="Times New Roman" w:hAnsi="Times New Roman" w:cs="Times New Roman"/>
                <w:lang w:eastAsia="es-CL"/>
              </w:rPr>
              <w:t>no</w:t>
            </w: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Certificados, garantías, otros del software</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Fotografías o tomas de valor (imágenes)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r>
              <w:rPr>
                <w:rFonts w:ascii="Times New Roman" w:eastAsia="Times New Roman" w:hAnsi="Times New Roman" w:cs="Times New Roman"/>
                <w:lang w:eastAsia="es-CL"/>
              </w:rPr>
              <w:t>no</w:t>
            </w: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Diseño de flujos y la red de información</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si</w:t>
            </w: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Planos de distribución e instalación (para estudio y revisión)</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Si</w:t>
            </w:r>
          </w:p>
        </w:tc>
      </w:tr>
      <w:tr w:rsidR="00B529BD" w:rsidRPr="00463D90" w:rsidTr="00B307A3">
        <w:tc>
          <w:tcPr>
            <w:tcW w:w="5949"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Listado de proveedores</w:t>
            </w:r>
          </w:p>
        </w:tc>
        <w:tc>
          <w:tcPr>
            <w:tcW w:w="2511" w:type="dxa"/>
            <w:tcBorders>
              <w:top w:val="single" w:sz="12" w:space="0" w:color="000000"/>
              <w:left w:val="single" w:sz="12" w:space="0" w:color="000000"/>
              <w:bottom w:val="single" w:sz="12" w:space="0" w:color="000000"/>
              <w:right w:val="single" w:sz="12" w:space="0" w:color="000000"/>
            </w:tcBorders>
            <w:tcMar>
              <w:top w:w="177" w:type="dxa"/>
              <w:left w:w="177" w:type="dxa"/>
              <w:bottom w:w="177" w:type="dxa"/>
              <w:right w:w="177" w:type="dxa"/>
            </w:tcMar>
            <w:hideMark/>
          </w:tcPr>
          <w:p w:rsidR="00B529BD" w:rsidRPr="00463D90" w:rsidRDefault="00B529BD" w:rsidP="00B307A3">
            <w:pPr>
              <w:spacing w:line="0" w:lineRule="atLeast"/>
              <w:jc w:val="center"/>
              <w:rPr>
                <w:rFonts w:ascii="Times New Roman" w:eastAsia="Times New Roman" w:hAnsi="Times New Roman" w:cs="Times New Roman"/>
                <w:lang w:eastAsia="es-CL"/>
              </w:rPr>
            </w:pPr>
          </w:p>
        </w:tc>
      </w:tr>
    </w:tbl>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r w:rsidRPr="00463D90">
        <w:rPr>
          <w:rFonts w:ascii="Times New Roman" w:eastAsia="Times New Roman" w:hAnsi="Times New Roman" w:cs="Times New Roman"/>
          <w:lang w:eastAsia="es-CL"/>
        </w:rPr>
        <w:br/>
      </w: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Técnicas de Evaluación.</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Evaluación del software que posee IPS (Synapsis).</w:t>
      </w:r>
    </w:p>
    <w:p w:rsidR="00B529BD" w:rsidRDefault="00B529BD" w:rsidP="00B529BD">
      <w:pPr>
        <w:jc w:val="both"/>
        <w:rPr>
          <w:rFonts w:ascii="Times New Roman" w:eastAsia="Times New Roman" w:hAnsi="Times New Roman" w:cs="Times New Roman"/>
          <w:color w:val="FF0000"/>
          <w:lang w:eastAsia="es-CL"/>
        </w:rPr>
      </w:pP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Al utilizar un determinado software se debe evaluar lo siguiente:</w:t>
      </w:r>
    </w:p>
    <w:p w:rsidR="00B529BD" w:rsidRDefault="00B529BD" w:rsidP="00B529BD">
      <w:pPr>
        <w:jc w:val="both"/>
        <w:rPr>
          <w:rFonts w:ascii="Times New Roman" w:eastAsia="Times New Roman" w:hAnsi="Times New Roman" w:cs="Times New Roman"/>
          <w:color w:val="000000"/>
          <w:lang w:eastAsia="es-CL"/>
        </w:rPr>
      </w:pP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b) Licencias. Verificar el tipo de licencia que se puede contratar (individual, múltiple, corporativa).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c) Compatibilidad con otros softwares.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 Fácil de usar (usabilidad).</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f) Capacidad de utilización en red.</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h) Grado de sofisticación.</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i) Requerimientos de memoria.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j) Seguridad y confidencialidad.</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k) Costo.</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l) Capacidad de trabajar en multiplataforma.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m) Demanda de Hardware.</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Evaluación del hardware que posee IPS (Synapsis).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Evaluar su uso adecuado, resguardo, aprovechamiento y el estado en que se encuentran, a través de posibles cambios en el hardware a fin de proponer nivelar el sistema de cómputo ó de comparar la capacidad instalada de los Institutos con los planes de desarrollo del Ministerio de Educación. Al utilizar un determinado hardware se debe evaluar lo siguiente:</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Evaluación del sistema de comunicación (redes) posee IPS (Synapsis).</w:t>
      </w:r>
    </w:p>
    <w:p w:rsidR="00B529BD" w:rsidRPr="00463D90" w:rsidRDefault="00B529BD" w:rsidP="00B529BD">
      <w:pPr>
        <w:jc w:val="both"/>
        <w:rPr>
          <w:rFonts w:ascii="Times New Roman" w:eastAsia="Times New Roman" w:hAnsi="Times New Roman" w:cs="Times New Roman"/>
          <w:lang w:eastAsia="es-CL"/>
        </w:rPr>
      </w:pP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xml:space="preserve">Evaluar tenencia y/o </w:t>
      </w:r>
      <w:r w:rsidRPr="00FE30D5">
        <w:rPr>
          <w:rFonts w:ascii="Times New Roman" w:eastAsia="Times New Roman" w:hAnsi="Times New Roman" w:cs="Times New Roman"/>
          <w:lang w:eastAsia="es-CL"/>
        </w:rPr>
        <w:t>necesidad de uso de red</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Al utilizar una red se debe evaluar lo siguiente:</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a) Servidor</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b) Terminal o estación de trabajo</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c) Modo de comunicación</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d) Medio de comunicación.</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 Topología de la red</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f) Compartir...</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g) Compartir aplicaciones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h) Confiabilidad de la red y tiempo de respuesta.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i) Seguridad en la red.</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r w:rsidRPr="00463D90">
        <w:rPr>
          <w:rFonts w:ascii="Times New Roman" w:eastAsia="Times New Roman" w:hAnsi="Times New Roman" w:cs="Times New Roman"/>
          <w:lang w:eastAsia="es-CL"/>
        </w:rPr>
        <w:br/>
      </w:r>
    </w:p>
    <w:p w:rsidR="00B529BD" w:rsidRDefault="00B529BD" w:rsidP="00B529BD">
      <w:pPr>
        <w:rPr>
          <w:rFonts w:ascii="Times New Roman" w:eastAsia="Times New Roman" w:hAnsi="Times New Roman" w:cs="Times New Roman"/>
          <w:b/>
          <w:bCs/>
          <w:lang w:eastAsia="es-CL"/>
        </w:rPr>
      </w:pPr>
      <w:r>
        <w:rPr>
          <w:rFonts w:ascii="Times New Roman" w:eastAsia="Times New Roman" w:hAnsi="Times New Roman" w:cs="Times New Roman"/>
          <w:b/>
          <w:bCs/>
          <w:lang w:eastAsia="es-CL"/>
        </w:rPr>
        <w:br w:type="page"/>
      </w:r>
    </w:p>
    <w:p w:rsidR="00B529BD" w:rsidRDefault="00B529BD" w:rsidP="00B529BD">
      <w:pPr>
        <w:jc w:val="both"/>
        <w:rPr>
          <w:rFonts w:ascii="Times New Roman" w:eastAsia="Times New Roman" w:hAnsi="Times New Roman" w:cs="Times New Roman"/>
          <w:b/>
          <w:bCs/>
          <w:lang w:eastAsia="es-CL"/>
        </w:rPr>
      </w:pPr>
      <w:r>
        <w:rPr>
          <w:rFonts w:ascii="Times New Roman" w:eastAsia="Times New Roman" w:hAnsi="Times New Roman" w:cs="Times New Roman"/>
          <w:b/>
          <w:bCs/>
          <w:lang w:eastAsia="es-CL"/>
        </w:rPr>
        <w:t xml:space="preserve">Análisis </w:t>
      </w:r>
      <w:r w:rsidRPr="00BB6609">
        <w:rPr>
          <w:rFonts w:ascii="Times New Roman" w:eastAsia="Times New Roman" w:hAnsi="Times New Roman" w:cs="Times New Roman"/>
          <w:b/>
          <w:bCs/>
          <w:lang w:eastAsia="es-CL"/>
        </w:rPr>
        <w:t>Infraestructura 1.0.</w:t>
      </w:r>
    </w:p>
    <w:p w:rsidR="00B529BD" w:rsidRPr="00BB6609" w:rsidRDefault="00B529BD" w:rsidP="00B529BD">
      <w:pPr>
        <w:jc w:val="both"/>
        <w:rPr>
          <w:rFonts w:ascii="Times New Roman" w:eastAsia="Times New Roman" w:hAnsi="Times New Roman" w:cs="Times New Roman"/>
          <w:lang w:eastAsia="es-CL"/>
        </w:rPr>
      </w:pPr>
    </w:p>
    <w:p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Como punto inicial, definimos la arquitectura evidenciado en un entorno SAN (Storage Attached Network), en donde se enmarcan finalmente los ambientes de explotación Oracle e In</w:t>
      </w:r>
      <w:r>
        <w:rPr>
          <w:rFonts w:ascii="Times New Roman" w:eastAsia="Times New Roman" w:hAnsi="Times New Roman" w:cs="Times New Roman"/>
          <w:lang w:eastAsia="es-CL"/>
        </w:rPr>
        <w:t>formix. En función del entorno é</w:t>
      </w:r>
      <w:r w:rsidRPr="00BB6609">
        <w:rPr>
          <w:rFonts w:ascii="Times New Roman" w:eastAsia="Times New Roman" w:hAnsi="Times New Roman" w:cs="Times New Roman"/>
          <w:lang w:eastAsia="es-CL"/>
        </w:rPr>
        <w:t>ste tiene como característica integrarse a metodología de alta disponibilidad, la cual se consigue primeramente por una definición clara de las directrices, políticas y procedimientos. Con ello se obtiene una estabilidad funcional a nivel del servicio, junto con la implementación técnica que da vida a esta sinergia. En base a lo anterior, se logró definir lo siguiente, para los ambientes Oracle e Informix:</w:t>
      </w:r>
    </w:p>
    <w:p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br/>
      </w:r>
    </w:p>
    <w:p w:rsidR="00B529BD" w:rsidRPr="00BB6609" w:rsidRDefault="00B529BD" w:rsidP="00B529BD">
      <w:pPr>
        <w:numPr>
          <w:ilvl w:val="0"/>
          <w:numId w:val="14"/>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Entorno de alta disponibilidad para servicio IPS.</w:t>
      </w:r>
    </w:p>
    <w:p w:rsidR="00B529BD" w:rsidRPr="00BB6609" w:rsidRDefault="00B529BD" w:rsidP="00B529BD">
      <w:pPr>
        <w:numPr>
          <w:ilvl w:val="1"/>
          <w:numId w:val="14"/>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No se presenta ambiente de alta disponibilidad en la estructura de servicio ni como técnico.</w:t>
      </w:r>
    </w:p>
    <w:p w:rsidR="00B529BD" w:rsidRPr="00BB6609" w:rsidRDefault="00B529BD" w:rsidP="00B529BD">
      <w:pPr>
        <w:numPr>
          <w:ilvl w:val="2"/>
          <w:numId w:val="14"/>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 xml:space="preserve">Si bien los SLA, no presentan claramente que el servicio se entregue en este marco, como entidad tecnológica durante el periodo de servicio 2003-2013, proactivamente debió haber ofrecido o implementado sin costo el servicio, en compromiso de largo aliento de trabajo. </w:t>
      </w:r>
    </w:p>
    <w:p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Ya definido la no existencia de un entorno de alta disponibilidad, lo visualizado para suplir esta deficiencia, fue lo siguiente:</w:t>
      </w:r>
    </w:p>
    <w:p w:rsidR="00B529BD" w:rsidRPr="00BB6609" w:rsidRDefault="00B529BD" w:rsidP="00B529BD">
      <w:pPr>
        <w:numPr>
          <w:ilvl w:val="0"/>
          <w:numId w:val="15"/>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Definición clara de las entidades internas para las diferentes etapas de servicio que incurre el servir y mantener una infraestructura de la envergadura de IPS.</w:t>
      </w:r>
    </w:p>
    <w:p w:rsidR="00B529BD" w:rsidRPr="00BB6609" w:rsidRDefault="00B529BD" w:rsidP="00B529BD">
      <w:pPr>
        <w:numPr>
          <w:ilvl w:val="1"/>
          <w:numId w:val="15"/>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Infraestructura</w:t>
      </w:r>
    </w:p>
    <w:p w:rsidR="00B529BD" w:rsidRPr="00BB6609" w:rsidRDefault="00B529BD" w:rsidP="00B529BD">
      <w:pPr>
        <w:numPr>
          <w:ilvl w:val="1"/>
          <w:numId w:val="15"/>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Comunicaciones</w:t>
      </w:r>
    </w:p>
    <w:p w:rsidR="00B529BD" w:rsidRPr="00BB6609" w:rsidRDefault="00B529BD" w:rsidP="00B529BD">
      <w:pPr>
        <w:numPr>
          <w:ilvl w:val="1"/>
          <w:numId w:val="15"/>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Base de datos</w:t>
      </w:r>
    </w:p>
    <w:p w:rsidR="00B529BD" w:rsidRPr="00BB6609" w:rsidRDefault="00B529BD" w:rsidP="00B529BD">
      <w:pPr>
        <w:numPr>
          <w:ilvl w:val="1"/>
          <w:numId w:val="15"/>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Mesa de ayuda</w:t>
      </w:r>
    </w:p>
    <w:p w:rsidR="00B529BD" w:rsidRPr="00BB6609" w:rsidRDefault="00B529BD" w:rsidP="00B529BD">
      <w:pPr>
        <w:numPr>
          <w:ilvl w:val="0"/>
          <w:numId w:val="15"/>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Definición clara de los cargos y roles, para la dirección, operación, explotación y mantención de cada una de las áreas.</w:t>
      </w:r>
    </w:p>
    <w:p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No obstante, podemos revelar algunas deficiencias en este último:</w:t>
      </w:r>
    </w:p>
    <w:p w:rsidR="00B529BD" w:rsidRPr="00BB6609" w:rsidRDefault="00B529BD" w:rsidP="00B529BD">
      <w:pPr>
        <w:numPr>
          <w:ilvl w:val="0"/>
          <w:numId w:val="16"/>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Dependencia del RRHH.</w:t>
      </w:r>
    </w:p>
    <w:p w:rsidR="00B529BD" w:rsidRPr="00BB6609" w:rsidRDefault="00B529BD" w:rsidP="00B529BD">
      <w:pPr>
        <w:numPr>
          <w:ilvl w:val="0"/>
          <w:numId w:val="16"/>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Dominio aislado por cada una de las áreas.</w:t>
      </w:r>
    </w:p>
    <w:p w:rsidR="00B529BD" w:rsidRPr="00BB6609" w:rsidRDefault="00B529BD" w:rsidP="00B529BD">
      <w:pPr>
        <w:numPr>
          <w:ilvl w:val="0"/>
          <w:numId w:val="16"/>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Estructura organizacional rígida y vertical.</w:t>
      </w:r>
    </w:p>
    <w:p w:rsidR="00B529BD" w:rsidRPr="00BB6609" w:rsidRDefault="00B529BD" w:rsidP="00B529BD">
      <w:pPr>
        <w:numPr>
          <w:ilvl w:val="0"/>
          <w:numId w:val="16"/>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Falta de documentación técnica y diagramación de los entornos para una visión macro y micro del entorno.</w:t>
      </w:r>
    </w:p>
    <w:p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Respecto a estos puntos, los más críticos para la continuidad del servicio son:</w:t>
      </w:r>
    </w:p>
    <w:p w:rsidR="00B529BD" w:rsidRPr="00BB6609" w:rsidRDefault="00B529BD" w:rsidP="00B529BD">
      <w:pPr>
        <w:numPr>
          <w:ilvl w:val="0"/>
          <w:numId w:val="17"/>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La dependencia del RRHH, y en especial en el ambiente Informix para las versiones utilizadas en la explotación actual del IPS.</w:t>
      </w:r>
    </w:p>
    <w:p w:rsidR="00B529BD" w:rsidRPr="00BB6609" w:rsidRDefault="00B529BD" w:rsidP="00B529BD">
      <w:pPr>
        <w:numPr>
          <w:ilvl w:val="1"/>
          <w:numId w:val="17"/>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Se visualiza esta dependencia, por el hecho de la versión usada de Informix mantiene una data muy prolongada siendo el RRHH un recurso muy escaso el cual requiere una experticia de un nivel muy elevado.</w:t>
      </w:r>
    </w:p>
    <w:p w:rsidR="00B529BD" w:rsidRPr="00BB6609" w:rsidRDefault="00B529BD" w:rsidP="00B529BD">
      <w:pPr>
        <w:numPr>
          <w:ilvl w:val="1"/>
          <w:numId w:val="17"/>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El no contar con un entorno de alta disponibilidad agrava más la situación de dependencia, por la no existencia de procedimientos automáticos que suplanta la deficiencia.</w:t>
      </w:r>
    </w:p>
    <w:p w:rsidR="00B529BD" w:rsidRPr="00BB6609" w:rsidRDefault="00B529BD" w:rsidP="00B529BD">
      <w:pPr>
        <w:numPr>
          <w:ilvl w:val="0"/>
          <w:numId w:val="17"/>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Documentación y diagramas, son un factor que eleva la criticidad del punto anterior. Por el hecho de que ante una eventual incidencia, si se obtuviera RRHH externo capacitado para suplir, este no estaría a cabalidad con el conocimiento requerido ralentizando los procesos de levantamiento para la contingencia. Sin poder acceder a documentación oficial y diagramación de los entornos.</w:t>
      </w:r>
    </w:p>
    <w:p w:rsidR="00B529BD" w:rsidRPr="00BB6609" w:rsidRDefault="00B529BD" w:rsidP="00B529BD">
      <w:pPr>
        <w:numPr>
          <w:ilvl w:val="1"/>
          <w:numId w:val="17"/>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Dentro del proceso de recolección de evidencia, este evento se describe en concreto para la revisión de comunicaciones, en el cual el líder de esta área informa que no cuentan con diagramas actualizados y se encuentran en el proceso de generación.</w:t>
      </w:r>
    </w:p>
    <w:p w:rsidR="00B529BD" w:rsidRPr="00BB6609" w:rsidRDefault="00B529BD" w:rsidP="00B529BD">
      <w:pPr>
        <w:numPr>
          <w:ilvl w:val="1"/>
          <w:numId w:val="17"/>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Se recomienda la implementación de un entorno de la gestión del conocimiento, de forma interna, como externa. Con el objetivo de minimizar este punto y maximizar el desarrollo del conocimiento generado en el tiempo, sin entorpecer los procesos cotidianos que implican la entrega del servicio.</w:t>
      </w:r>
    </w:p>
    <w:p w:rsidR="00B529BD" w:rsidRPr="00BB6609" w:rsidRDefault="00B529BD" w:rsidP="00B529BD">
      <w:pPr>
        <w:numPr>
          <w:ilvl w:val="1"/>
          <w:numId w:val="17"/>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 xml:space="preserve">Sin procedimientos, </w:t>
      </w:r>
      <w:r>
        <w:rPr>
          <w:rFonts w:ascii="Times New Roman" w:eastAsia="Times New Roman" w:hAnsi="Times New Roman" w:cs="Times New Roman"/>
          <w:lang w:eastAsia="es-CL"/>
        </w:rPr>
        <w:t xml:space="preserve">el </w:t>
      </w:r>
      <w:r w:rsidRPr="003E273A">
        <w:rPr>
          <w:rFonts w:ascii="Times New Roman" w:eastAsia="Times New Roman" w:hAnsi="Times New Roman" w:cs="Times New Roman"/>
          <w:i/>
          <w:lang w:eastAsia="es-CL"/>
        </w:rPr>
        <w:t>know-how</w:t>
      </w:r>
      <w:r w:rsidRPr="00BB6609">
        <w:rPr>
          <w:rFonts w:ascii="Times New Roman" w:eastAsia="Times New Roman" w:hAnsi="Times New Roman" w:cs="Times New Roman"/>
          <w:lang w:eastAsia="es-CL"/>
        </w:rPr>
        <w:t xml:space="preserve"> se encuentra encarnado en el recurso humano, no podrá ser accesado por otros con tal libertad</w:t>
      </w:r>
    </w:p>
    <w:p w:rsidR="00B529BD" w:rsidRPr="00BB6609" w:rsidRDefault="00B529BD" w:rsidP="00B529BD">
      <w:pPr>
        <w:numPr>
          <w:ilvl w:val="0"/>
          <w:numId w:val="17"/>
        </w:numPr>
        <w:jc w:val="both"/>
        <w:textAlignment w:val="baseline"/>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Ausencia de procedimientos de la operación diaria</w:t>
      </w:r>
    </w:p>
    <w:p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br/>
      </w:r>
    </w:p>
    <w:p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1.1 Evidencia Base</w:t>
      </w:r>
    </w:p>
    <w:p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ab/>
        <w:t>1.1.1 Servidores</w:t>
      </w:r>
    </w:p>
    <w:p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ab/>
      </w:r>
    </w:p>
    <w:p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ab/>
        <w:t>1.1.2 Storage</w:t>
      </w:r>
    </w:p>
    <w:p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br/>
      </w:r>
    </w:p>
    <w:p w:rsidR="00B529BD" w:rsidRPr="00BB6609" w:rsidRDefault="00B529BD" w:rsidP="00B529BD">
      <w:pPr>
        <w:jc w:val="both"/>
        <w:rPr>
          <w:rFonts w:ascii="Times New Roman" w:eastAsia="Times New Roman" w:hAnsi="Times New Roman" w:cs="Times New Roman"/>
          <w:lang w:eastAsia="es-CL"/>
        </w:rPr>
      </w:pPr>
      <w:r w:rsidRPr="00BB6609">
        <w:rPr>
          <w:rFonts w:ascii="Times New Roman" w:eastAsia="Times New Roman" w:hAnsi="Times New Roman" w:cs="Times New Roman"/>
          <w:lang w:eastAsia="es-CL"/>
        </w:rPr>
        <w:tab/>
        <w:t>1.1.3 Comunicación</w:t>
      </w:r>
    </w:p>
    <w:p w:rsidR="00B529BD" w:rsidRDefault="00B529BD" w:rsidP="00B529BD">
      <w:pPr>
        <w:jc w:val="both"/>
        <w:rPr>
          <w:rFonts w:ascii="Times New Roman" w:eastAsia="Times New Roman" w:hAnsi="Times New Roman" w:cs="Times New Roman"/>
          <w:color w:val="000000"/>
          <w:lang w:eastAsia="es-CL"/>
        </w:rPr>
      </w:pPr>
      <w:r w:rsidRPr="00BB6609">
        <w:rPr>
          <w:rFonts w:ascii="Times New Roman" w:eastAsia="Times New Roman" w:hAnsi="Times New Roman" w:cs="Times New Roman"/>
          <w:lang w:eastAsia="es-CL"/>
        </w:rPr>
        <w:br/>
      </w:r>
      <w:r w:rsidRPr="00463D90">
        <w:rPr>
          <w:rFonts w:ascii="Times New Roman" w:eastAsia="Times New Roman" w:hAnsi="Times New Roman" w:cs="Times New Roman"/>
          <w:lang w:eastAsia="es-CL"/>
        </w:rPr>
        <w:br/>
      </w:r>
    </w:p>
    <w:p w:rsidR="00B529BD" w:rsidRDefault="00B529BD" w:rsidP="00B529BD">
      <w:pPr>
        <w:rPr>
          <w:rFonts w:ascii="Times New Roman" w:eastAsia="Times New Roman" w:hAnsi="Times New Roman" w:cs="Times New Roman"/>
          <w:color w:val="000000"/>
          <w:lang w:eastAsia="es-CL"/>
        </w:rPr>
      </w:pPr>
      <w:r>
        <w:rPr>
          <w:rFonts w:ascii="Times New Roman" w:eastAsia="Times New Roman" w:hAnsi="Times New Roman" w:cs="Times New Roman"/>
          <w:color w:val="000000"/>
          <w:lang w:eastAsia="es-CL"/>
        </w:rPr>
        <w:br w:type="page"/>
      </w:r>
    </w:p>
    <w:p w:rsidR="00B529BD" w:rsidRPr="004926C6" w:rsidRDefault="00B529BD" w:rsidP="00B529BD">
      <w:pPr>
        <w:jc w:val="center"/>
        <w:rPr>
          <w:rFonts w:ascii="Arial" w:hAnsi="Arial" w:cs="Arial"/>
          <w:b/>
          <w:color w:val="000000"/>
          <w:sz w:val="28"/>
          <w:szCs w:val="28"/>
        </w:rPr>
      </w:pPr>
      <w:bookmarkStart w:id="0" w:name="OLE_LINK1"/>
      <w:bookmarkStart w:id="1" w:name="OLE_LINK2"/>
      <w:r w:rsidRPr="004926C6">
        <w:rPr>
          <w:rFonts w:ascii="Arial" w:hAnsi="Arial" w:cs="Arial"/>
          <w:b/>
          <w:color w:val="000000"/>
          <w:sz w:val="28"/>
          <w:szCs w:val="28"/>
        </w:rPr>
        <w:t xml:space="preserve">AUDITORÍA </w:t>
      </w:r>
      <w:r>
        <w:rPr>
          <w:rFonts w:ascii="Arial" w:hAnsi="Arial" w:cs="Arial"/>
          <w:b/>
          <w:color w:val="000000"/>
          <w:sz w:val="28"/>
          <w:szCs w:val="28"/>
        </w:rPr>
        <w:t>TÉCNICA DE SISTEMA</w:t>
      </w:r>
      <w:r w:rsidRPr="004926C6">
        <w:rPr>
          <w:rFonts w:ascii="Arial" w:hAnsi="Arial" w:cs="Arial"/>
          <w:b/>
          <w:color w:val="000000"/>
          <w:sz w:val="28"/>
          <w:szCs w:val="28"/>
        </w:rPr>
        <w:t>S</w:t>
      </w:r>
    </w:p>
    <w:bookmarkEnd w:id="0"/>
    <w:bookmarkEnd w:id="1"/>
    <w:p w:rsidR="00B529BD" w:rsidRDefault="00B529BD" w:rsidP="00B529BD">
      <w:pPr>
        <w:jc w:val="both"/>
        <w:rPr>
          <w:rFonts w:ascii="Times New Roman" w:eastAsia="Times New Roman" w:hAnsi="Times New Roman" w:cs="Times New Roman"/>
          <w:color w:val="000000"/>
          <w:lang w:eastAsia="es-CL"/>
        </w:rPr>
      </w:pPr>
    </w:p>
    <w:p w:rsidR="00097C6E" w:rsidRDefault="00097C6E" w:rsidP="00097C6E">
      <w:pPr>
        <w:pStyle w:val="NormalWeb"/>
        <w:spacing w:before="0" w:beforeAutospacing="0" w:after="0" w:afterAutospacing="0"/>
        <w:rPr>
          <w:color w:val="000000"/>
        </w:rPr>
      </w:pPr>
      <w:r w:rsidRPr="000B2CF2">
        <w:rPr>
          <w:color w:val="000000"/>
        </w:rPr>
        <w:t>15. AUDITORÍA DE TÉCNICA DE SISTEMAS</w:t>
      </w:r>
    </w:p>
    <w:p w:rsidR="00C451D4" w:rsidRPr="000B2CF2" w:rsidRDefault="00C451D4" w:rsidP="00097C6E">
      <w:pPr>
        <w:pStyle w:val="NormalWeb"/>
        <w:spacing w:before="0" w:beforeAutospacing="0" w:after="0" w:afterAutospacing="0"/>
      </w:pPr>
    </w:p>
    <w:p w:rsidR="00097C6E" w:rsidRPr="000B2CF2" w:rsidRDefault="00097C6E" w:rsidP="00097C6E">
      <w:pPr>
        <w:pStyle w:val="NormalWeb"/>
        <w:spacing w:before="0" w:beforeAutospacing="0" w:after="0" w:afterAutospacing="0"/>
        <w:jc w:val="both"/>
      </w:pPr>
      <w:r w:rsidRPr="000B2CF2">
        <w:rPr>
          <w:b/>
          <w:bCs/>
          <w:color w:val="000000"/>
        </w:rPr>
        <w:t xml:space="preserve">15.1. </w:t>
      </w:r>
      <w:r w:rsidRPr="000B2CF2">
        <w:rPr>
          <w:color w:val="000000"/>
        </w:rPr>
        <w:t xml:space="preserve">Ámbito de técnica de sistemas </w:t>
      </w:r>
    </w:p>
    <w:p w:rsidR="00C451D4" w:rsidRDefault="00C451D4" w:rsidP="00097C6E">
      <w:pPr>
        <w:pStyle w:val="NormalWeb"/>
        <w:spacing w:before="0" w:beforeAutospacing="0" w:after="0" w:afterAutospacing="0"/>
        <w:jc w:val="both"/>
        <w:rPr>
          <w:bCs/>
          <w:color w:val="000000"/>
        </w:rPr>
      </w:pPr>
      <w:r w:rsidRPr="00C451D4">
        <w:rPr>
          <w:bCs/>
          <w:color w:val="000000"/>
        </w:rPr>
        <w:t>Instalaciones</w:t>
      </w:r>
      <w:r>
        <w:rPr>
          <w:bCs/>
          <w:color w:val="000000"/>
        </w:rPr>
        <w:t>: datacenters, enlace físico (cableado)</w:t>
      </w:r>
    </w:p>
    <w:p w:rsidR="00C451D4" w:rsidRDefault="00C451D4" w:rsidP="00097C6E">
      <w:pPr>
        <w:pStyle w:val="NormalWeb"/>
        <w:spacing w:before="0" w:beforeAutospacing="0" w:after="0" w:afterAutospacing="0"/>
        <w:jc w:val="both"/>
        <w:rPr>
          <w:bCs/>
          <w:color w:val="000000"/>
        </w:rPr>
      </w:pPr>
      <w:r>
        <w:rPr>
          <w:bCs/>
          <w:color w:val="000000"/>
        </w:rPr>
        <w:t>Equipos de proceso: servidores, cintas de respaldo (cintoteca), elementos de enlace, routers</w:t>
      </w:r>
    </w:p>
    <w:p w:rsidR="00F6548C" w:rsidRDefault="00C451D4" w:rsidP="00097C6E">
      <w:pPr>
        <w:pStyle w:val="NormalWeb"/>
        <w:spacing w:before="0" w:beforeAutospacing="0" w:after="0" w:afterAutospacing="0"/>
        <w:jc w:val="both"/>
        <w:rPr>
          <w:bCs/>
          <w:color w:val="000000"/>
        </w:rPr>
      </w:pPr>
      <w:r>
        <w:rPr>
          <w:bCs/>
          <w:color w:val="000000"/>
        </w:rPr>
        <w:t>Software de b</w:t>
      </w:r>
      <w:r w:rsidR="00F6548C">
        <w:rPr>
          <w:bCs/>
          <w:color w:val="000000"/>
        </w:rPr>
        <w:t>ase: sistemas operativos, SGBDs:</w:t>
      </w:r>
    </w:p>
    <w:p w:rsidR="00546CC3" w:rsidRPr="00546CC3" w:rsidRDefault="00546CC3" w:rsidP="00546CC3">
      <w:pPr>
        <w:pStyle w:val="NormalWeb"/>
        <w:spacing w:before="0" w:beforeAutospacing="0" w:after="0" w:afterAutospacing="0"/>
        <w:jc w:val="both"/>
        <w:rPr>
          <w:b/>
          <w:bCs/>
          <w:color w:val="000000"/>
        </w:rPr>
      </w:pPr>
      <w:r>
        <w:rPr>
          <w:b/>
          <w:bCs/>
          <w:color w:val="000000"/>
        </w:rPr>
        <w:t>E</w:t>
      </w:r>
      <w:r w:rsidRPr="00546CC3">
        <w:rPr>
          <w:b/>
          <w:bCs/>
          <w:color w:val="000000"/>
        </w:rPr>
        <w:t>stado (del arte)</w:t>
      </w:r>
    </w:p>
    <w:p w:rsidR="00F6548C" w:rsidRDefault="00F6548C" w:rsidP="00097C6E">
      <w:pPr>
        <w:pStyle w:val="NormalWeb"/>
        <w:spacing w:before="0" w:beforeAutospacing="0" w:after="0" w:afterAutospacing="0"/>
        <w:jc w:val="both"/>
        <w:rPr>
          <w:bCs/>
          <w:color w:val="000000"/>
        </w:rPr>
      </w:pPr>
    </w:p>
    <w:p w:rsidR="00F6548C" w:rsidRDefault="00C1445F" w:rsidP="00097C6E">
      <w:pPr>
        <w:pStyle w:val="NormalWeb"/>
        <w:spacing w:before="0" w:beforeAutospacing="0" w:after="0" w:afterAutospacing="0"/>
        <w:jc w:val="both"/>
        <w:rPr>
          <w:bCs/>
          <w:color w:val="000000"/>
        </w:rPr>
      </w:pPr>
      <w:r>
        <w:rPr>
          <w:bCs/>
          <w:color w:val="000000"/>
        </w:rPr>
        <w:t>Se define SAN (</w:t>
      </w:r>
      <w:r w:rsidRPr="00C1445F">
        <w:rPr>
          <w:bCs/>
          <w:color w:val="000000"/>
        </w:rPr>
        <w:t>Storage Area Network</w:t>
      </w:r>
      <w:r>
        <w:rPr>
          <w:bCs/>
          <w:color w:val="000000"/>
        </w:rPr>
        <w:t>) como la arquitectura en que Synapsis sustenta los servicios de explotación para los motores de</w:t>
      </w:r>
      <w:r w:rsidR="00667DCA">
        <w:rPr>
          <w:bCs/>
          <w:color w:val="000000"/>
        </w:rPr>
        <w:t xml:space="preserve"> base de</w:t>
      </w:r>
      <w:r>
        <w:rPr>
          <w:bCs/>
          <w:color w:val="000000"/>
        </w:rPr>
        <w:t xml:space="preserve"> datos Oracle e Informix</w:t>
      </w:r>
      <w:r w:rsidR="000661B9">
        <w:rPr>
          <w:bCs/>
          <w:color w:val="000000"/>
        </w:rPr>
        <w:t xml:space="preserve"> de IPS.</w:t>
      </w:r>
    </w:p>
    <w:p w:rsidR="00546CC3" w:rsidRDefault="00546CC3" w:rsidP="00097C6E">
      <w:pPr>
        <w:pStyle w:val="NormalWeb"/>
        <w:spacing w:before="0" w:beforeAutospacing="0" w:after="0" w:afterAutospacing="0"/>
        <w:jc w:val="both"/>
        <w:rPr>
          <w:bCs/>
          <w:color w:val="000000"/>
        </w:rPr>
      </w:pPr>
    </w:p>
    <w:p w:rsidR="000661B9" w:rsidRDefault="000661B9" w:rsidP="00097C6E">
      <w:pPr>
        <w:pStyle w:val="NormalWeb"/>
        <w:spacing w:before="0" w:beforeAutospacing="0" w:after="0" w:afterAutospacing="0"/>
        <w:jc w:val="both"/>
        <w:rPr>
          <w:bCs/>
          <w:color w:val="000000"/>
        </w:rPr>
      </w:pPr>
      <w:r>
        <w:rPr>
          <w:bCs/>
          <w:color w:val="000000"/>
        </w:rPr>
        <w:t>Esta arquitectura se complementa con una serie de capas fisicas que soportar el servicio entregado por Synapsis hacie IPS de las cueles se desprenden:</w:t>
      </w:r>
    </w:p>
    <w:p w:rsidR="000661B9" w:rsidRDefault="000661B9" w:rsidP="000661B9">
      <w:pPr>
        <w:pStyle w:val="NormalWeb"/>
        <w:numPr>
          <w:ilvl w:val="0"/>
          <w:numId w:val="33"/>
        </w:numPr>
        <w:spacing w:before="0" w:beforeAutospacing="0" w:after="0" w:afterAutospacing="0"/>
        <w:jc w:val="both"/>
        <w:rPr>
          <w:bCs/>
          <w:color w:val="000000"/>
        </w:rPr>
      </w:pPr>
      <w:r>
        <w:rPr>
          <w:bCs/>
          <w:color w:val="000000"/>
        </w:rPr>
        <w:t>Hardware de Comunicación</w:t>
      </w:r>
    </w:p>
    <w:p w:rsidR="000661B9" w:rsidRDefault="000661B9" w:rsidP="000661B9">
      <w:pPr>
        <w:pStyle w:val="NormalWeb"/>
        <w:numPr>
          <w:ilvl w:val="0"/>
          <w:numId w:val="33"/>
        </w:numPr>
        <w:spacing w:before="0" w:beforeAutospacing="0" w:after="0" w:afterAutospacing="0"/>
        <w:jc w:val="both"/>
        <w:rPr>
          <w:bCs/>
          <w:color w:val="000000"/>
        </w:rPr>
      </w:pPr>
      <w:r>
        <w:rPr>
          <w:bCs/>
          <w:color w:val="000000"/>
        </w:rPr>
        <w:t>Hardware de Dato</w:t>
      </w:r>
    </w:p>
    <w:p w:rsidR="000661B9" w:rsidRDefault="000661B9" w:rsidP="000661B9">
      <w:pPr>
        <w:pStyle w:val="NormalWeb"/>
        <w:numPr>
          <w:ilvl w:val="0"/>
          <w:numId w:val="33"/>
        </w:numPr>
        <w:spacing w:before="0" w:beforeAutospacing="0" w:after="0" w:afterAutospacing="0"/>
        <w:jc w:val="both"/>
        <w:rPr>
          <w:bCs/>
          <w:color w:val="000000"/>
        </w:rPr>
      </w:pPr>
      <w:r>
        <w:rPr>
          <w:bCs/>
          <w:color w:val="000000"/>
        </w:rPr>
        <w:t>Servidores</w:t>
      </w:r>
    </w:p>
    <w:p w:rsidR="000661B9" w:rsidRDefault="000661B9" w:rsidP="000661B9">
      <w:pPr>
        <w:pStyle w:val="NormalWeb"/>
        <w:numPr>
          <w:ilvl w:val="0"/>
          <w:numId w:val="33"/>
        </w:numPr>
        <w:spacing w:before="0" w:beforeAutospacing="0" w:after="0" w:afterAutospacing="0"/>
        <w:jc w:val="both"/>
        <w:rPr>
          <w:bCs/>
          <w:color w:val="000000"/>
        </w:rPr>
      </w:pPr>
      <w:r>
        <w:rPr>
          <w:bCs/>
          <w:color w:val="000000"/>
        </w:rPr>
        <w:t>Storage</w:t>
      </w:r>
    </w:p>
    <w:p w:rsidR="00667DCA" w:rsidRDefault="00667DCA" w:rsidP="00667DCA">
      <w:pPr>
        <w:pStyle w:val="NormalWeb"/>
        <w:spacing w:before="0" w:beforeAutospacing="0" w:after="0" w:afterAutospacing="0"/>
        <w:jc w:val="both"/>
        <w:rPr>
          <w:bCs/>
          <w:color w:val="000000"/>
        </w:rPr>
      </w:pPr>
    </w:p>
    <w:p w:rsidR="000661B9" w:rsidRDefault="00E35126" w:rsidP="000661B9">
      <w:pPr>
        <w:pStyle w:val="NormalWeb"/>
        <w:spacing w:before="0" w:beforeAutospacing="0" w:after="0" w:afterAutospacing="0"/>
        <w:jc w:val="both"/>
        <w:rPr>
          <w:bCs/>
          <w:color w:val="000000"/>
        </w:rPr>
      </w:pPr>
      <w:r>
        <w:rPr>
          <w:bCs/>
          <w:color w:val="000000"/>
        </w:rPr>
        <w:t xml:space="preserve">En donde </w:t>
      </w:r>
      <w:r w:rsidR="00667DCA">
        <w:rPr>
          <w:bCs/>
          <w:color w:val="000000"/>
        </w:rPr>
        <w:t>fisicamente los aloja por ambientes geograficamente separadas definidas como:</w:t>
      </w:r>
    </w:p>
    <w:p w:rsidR="00667DCA" w:rsidRDefault="00667DCA" w:rsidP="00667DCA">
      <w:pPr>
        <w:pStyle w:val="NormalWeb"/>
        <w:numPr>
          <w:ilvl w:val="0"/>
          <w:numId w:val="34"/>
        </w:numPr>
        <w:spacing w:before="0" w:beforeAutospacing="0" w:after="0" w:afterAutospacing="0"/>
        <w:jc w:val="both"/>
        <w:rPr>
          <w:bCs/>
          <w:color w:val="000000"/>
        </w:rPr>
      </w:pPr>
      <w:r>
        <w:rPr>
          <w:bCs/>
          <w:color w:val="000000"/>
        </w:rPr>
        <w:t>Entorno Productivo</w:t>
      </w:r>
    </w:p>
    <w:p w:rsidR="00667DCA" w:rsidRDefault="00667DCA" w:rsidP="00667DCA">
      <w:pPr>
        <w:pStyle w:val="NormalWeb"/>
        <w:numPr>
          <w:ilvl w:val="1"/>
          <w:numId w:val="34"/>
        </w:numPr>
        <w:spacing w:before="0" w:beforeAutospacing="0" w:after="0" w:afterAutospacing="0"/>
        <w:jc w:val="both"/>
        <w:rPr>
          <w:bCs/>
          <w:color w:val="000000"/>
        </w:rPr>
      </w:pPr>
      <w:r>
        <w:rPr>
          <w:bCs/>
          <w:color w:val="000000"/>
        </w:rPr>
        <w:t>Ubicación geografica: Paramericana norte</w:t>
      </w:r>
    </w:p>
    <w:p w:rsidR="00667DCA" w:rsidRDefault="00667DCA" w:rsidP="00667DCA">
      <w:pPr>
        <w:pStyle w:val="NormalWeb"/>
        <w:numPr>
          <w:ilvl w:val="0"/>
          <w:numId w:val="34"/>
        </w:numPr>
        <w:spacing w:before="0" w:beforeAutospacing="0" w:after="0" w:afterAutospacing="0"/>
        <w:jc w:val="both"/>
        <w:rPr>
          <w:bCs/>
          <w:color w:val="000000"/>
        </w:rPr>
      </w:pPr>
      <w:r>
        <w:rPr>
          <w:bCs/>
          <w:color w:val="000000"/>
        </w:rPr>
        <w:t xml:space="preserve">Entorno de Contigencia </w:t>
      </w:r>
    </w:p>
    <w:p w:rsidR="00667DCA" w:rsidRDefault="00667DCA" w:rsidP="00667DCA">
      <w:pPr>
        <w:pStyle w:val="NormalWeb"/>
        <w:numPr>
          <w:ilvl w:val="1"/>
          <w:numId w:val="34"/>
        </w:numPr>
        <w:spacing w:before="0" w:beforeAutospacing="0" w:after="0" w:afterAutospacing="0"/>
        <w:jc w:val="both"/>
        <w:rPr>
          <w:bCs/>
          <w:color w:val="000000"/>
        </w:rPr>
      </w:pPr>
      <w:r>
        <w:rPr>
          <w:bCs/>
          <w:color w:val="000000"/>
        </w:rPr>
        <w:t>Ubicación geografica: Santa Rosa</w:t>
      </w:r>
    </w:p>
    <w:p w:rsidR="00667DCA" w:rsidRDefault="00667DCA" w:rsidP="00667DCA">
      <w:pPr>
        <w:pStyle w:val="NormalWeb"/>
        <w:spacing w:before="0" w:beforeAutospacing="0" w:after="0" w:afterAutospacing="0"/>
        <w:jc w:val="both"/>
        <w:rPr>
          <w:bCs/>
          <w:color w:val="000000"/>
        </w:rPr>
      </w:pPr>
    </w:p>
    <w:p w:rsidR="00C451D4" w:rsidRDefault="00667DCA" w:rsidP="00097C6E">
      <w:pPr>
        <w:pStyle w:val="NormalWeb"/>
        <w:spacing w:before="0" w:beforeAutospacing="0" w:after="0" w:afterAutospacing="0"/>
        <w:jc w:val="both"/>
        <w:rPr>
          <w:bCs/>
          <w:color w:val="000000"/>
        </w:rPr>
      </w:pPr>
      <w:r>
        <w:rPr>
          <w:bCs/>
          <w:color w:val="000000"/>
        </w:rPr>
        <w:t>En donde se desconoce la existencia del tipo de certidicación para ambos ambientes desde una mirada estructura y de seguridad en todo el sentido de la palabra.</w:t>
      </w:r>
    </w:p>
    <w:p w:rsidR="00667DCA" w:rsidRDefault="00667DCA" w:rsidP="00097C6E">
      <w:pPr>
        <w:pStyle w:val="NormalWeb"/>
        <w:spacing w:before="0" w:beforeAutospacing="0" w:after="0" w:afterAutospacing="0"/>
        <w:jc w:val="both"/>
        <w:rPr>
          <w:bCs/>
          <w:color w:val="000000"/>
        </w:rPr>
      </w:pPr>
    </w:p>
    <w:p w:rsidR="00667DCA" w:rsidRDefault="00667DCA" w:rsidP="00097C6E">
      <w:pPr>
        <w:pStyle w:val="NormalWeb"/>
        <w:spacing w:before="0" w:beforeAutospacing="0" w:after="0" w:afterAutospacing="0"/>
        <w:jc w:val="both"/>
        <w:rPr>
          <w:bCs/>
          <w:color w:val="000000"/>
        </w:rPr>
      </w:pPr>
    </w:p>
    <w:p w:rsidR="00667DCA" w:rsidRDefault="00E35126" w:rsidP="00097C6E">
      <w:pPr>
        <w:pStyle w:val="NormalWeb"/>
        <w:spacing w:before="0" w:beforeAutospacing="0" w:after="0" w:afterAutospacing="0"/>
        <w:jc w:val="both"/>
        <w:rPr>
          <w:bCs/>
          <w:color w:val="000000"/>
        </w:rPr>
      </w:pPr>
      <w:r>
        <w:rPr>
          <w:bCs/>
          <w:color w:val="000000"/>
        </w:rPr>
        <w:t>Cada una de estas capas son administradas y gestionadas por diferentes areas especializadas, las cuales deben valar por el correcto funcionamiento de su marco de acción.</w:t>
      </w:r>
    </w:p>
    <w:p w:rsidR="00E35126" w:rsidRPr="00546CC3" w:rsidRDefault="00E35126" w:rsidP="00097C6E">
      <w:pPr>
        <w:pStyle w:val="NormalWeb"/>
        <w:spacing w:before="0" w:beforeAutospacing="0" w:after="0" w:afterAutospacing="0"/>
        <w:jc w:val="both"/>
        <w:rPr>
          <w:b/>
          <w:bCs/>
          <w:color w:val="000000"/>
        </w:rPr>
      </w:pPr>
    </w:p>
    <w:p w:rsidR="00546CC3" w:rsidRPr="00546CC3" w:rsidRDefault="00546CC3" w:rsidP="00097C6E">
      <w:pPr>
        <w:pStyle w:val="NormalWeb"/>
        <w:spacing w:before="0" w:beforeAutospacing="0" w:after="0" w:afterAutospacing="0"/>
        <w:jc w:val="both"/>
        <w:rPr>
          <w:b/>
          <w:bCs/>
          <w:color w:val="000000"/>
        </w:rPr>
      </w:pPr>
      <w:r w:rsidRPr="00546CC3">
        <w:rPr>
          <w:b/>
          <w:bCs/>
          <w:color w:val="000000"/>
        </w:rPr>
        <w:t>Patrones de referencia(SLA, buenas practicas)</w:t>
      </w:r>
    </w:p>
    <w:p w:rsidR="00E35126" w:rsidRDefault="00E35126" w:rsidP="00097C6E">
      <w:pPr>
        <w:pStyle w:val="NormalWeb"/>
        <w:spacing w:before="0" w:beforeAutospacing="0" w:after="0" w:afterAutospacing="0"/>
        <w:jc w:val="both"/>
        <w:rPr>
          <w:bCs/>
          <w:color w:val="000000"/>
        </w:rPr>
      </w:pPr>
      <w:bookmarkStart w:id="2" w:name="_GoBack"/>
      <w:bookmarkEnd w:id="2"/>
    </w:p>
    <w:p w:rsidR="00667DCA" w:rsidRDefault="00667DCA" w:rsidP="00097C6E">
      <w:pPr>
        <w:pStyle w:val="NormalWeb"/>
        <w:spacing w:before="0" w:beforeAutospacing="0" w:after="0" w:afterAutospacing="0"/>
        <w:jc w:val="both"/>
        <w:rPr>
          <w:b/>
          <w:bCs/>
          <w:color w:val="000000"/>
        </w:rPr>
      </w:pPr>
    </w:p>
    <w:p w:rsidR="00097C6E" w:rsidRPr="00C451D4" w:rsidRDefault="00097C6E" w:rsidP="00097C6E">
      <w:pPr>
        <w:pStyle w:val="NormalWeb"/>
        <w:spacing w:before="0" w:beforeAutospacing="0" w:after="0" w:afterAutospacing="0"/>
        <w:jc w:val="both"/>
        <w:rPr>
          <w:strike/>
          <w:color w:val="000000"/>
        </w:rPr>
      </w:pPr>
      <w:r w:rsidRPr="00C451D4">
        <w:rPr>
          <w:b/>
          <w:bCs/>
          <w:strike/>
          <w:color w:val="000000"/>
        </w:rPr>
        <w:t xml:space="preserve">15.2. </w:t>
      </w:r>
      <w:r w:rsidRPr="00C451D4">
        <w:rPr>
          <w:strike/>
          <w:color w:val="000000"/>
        </w:rPr>
        <w:t>Definición de la función</w:t>
      </w:r>
    </w:p>
    <w:p w:rsidR="00C451D4" w:rsidRPr="000B2CF2" w:rsidRDefault="00C451D4" w:rsidP="00097C6E">
      <w:pPr>
        <w:pStyle w:val="NormalWeb"/>
        <w:spacing w:before="0" w:beforeAutospacing="0" w:after="0" w:afterAutospacing="0"/>
        <w:jc w:val="both"/>
      </w:pPr>
    </w:p>
    <w:p w:rsidR="00097C6E" w:rsidRDefault="00097C6E" w:rsidP="00097C6E">
      <w:pPr>
        <w:pStyle w:val="NormalWeb"/>
        <w:spacing w:before="0" w:beforeAutospacing="0" w:after="0" w:afterAutospacing="0"/>
        <w:jc w:val="both"/>
        <w:rPr>
          <w:color w:val="000000"/>
        </w:rPr>
      </w:pPr>
      <w:r w:rsidRPr="000B2CF2">
        <w:rPr>
          <w:b/>
          <w:bCs/>
          <w:color w:val="000000"/>
        </w:rPr>
        <w:t xml:space="preserve">15.3. </w:t>
      </w:r>
      <w:r w:rsidRPr="000B2CF2">
        <w:rPr>
          <w:color w:val="000000"/>
        </w:rPr>
        <w:t>El nivel del servicio</w:t>
      </w:r>
    </w:p>
    <w:p w:rsidR="00C451D4" w:rsidRDefault="00C451D4" w:rsidP="00097C6E">
      <w:pPr>
        <w:pStyle w:val="NormalWeb"/>
        <w:spacing w:before="0" w:beforeAutospacing="0" w:after="0" w:afterAutospacing="0"/>
        <w:jc w:val="both"/>
        <w:rPr>
          <w:color w:val="000000"/>
        </w:rPr>
      </w:pPr>
      <w:r>
        <w:rPr>
          <w:color w:val="000000"/>
        </w:rPr>
        <w:t>SLAs</w:t>
      </w:r>
    </w:p>
    <w:p w:rsidR="00C451D4" w:rsidRPr="000B2CF2" w:rsidRDefault="00C451D4" w:rsidP="00097C6E">
      <w:pPr>
        <w:pStyle w:val="NormalWeb"/>
        <w:spacing w:before="0" w:beforeAutospacing="0" w:after="0" w:afterAutospacing="0"/>
        <w:jc w:val="both"/>
      </w:pPr>
    </w:p>
    <w:p w:rsidR="00097C6E" w:rsidRPr="000B2CF2" w:rsidRDefault="00097C6E" w:rsidP="00097C6E">
      <w:pPr>
        <w:pStyle w:val="NormalWeb"/>
        <w:spacing w:before="0" w:beforeAutospacing="0" w:after="0" w:afterAutospacing="0"/>
        <w:ind w:left="780" w:hanging="780"/>
        <w:jc w:val="both"/>
      </w:pPr>
      <w:r w:rsidRPr="000B2CF2">
        <w:rPr>
          <w:b/>
          <w:bCs/>
          <w:color w:val="000000"/>
        </w:rPr>
        <w:t xml:space="preserve">15.4. </w:t>
      </w:r>
      <w:r w:rsidRPr="000B2CF2">
        <w:rPr>
          <w:color w:val="000000"/>
        </w:rPr>
        <w:t>Los procedimientos</w:t>
      </w:r>
    </w:p>
    <w:p w:rsidR="00097C6E" w:rsidRDefault="00097C6E" w:rsidP="00097C6E">
      <w:pPr>
        <w:pStyle w:val="NormalWeb"/>
        <w:spacing w:before="0" w:beforeAutospacing="0" w:after="0" w:afterAutospacing="0"/>
        <w:ind w:left="60" w:firstLine="480"/>
        <w:jc w:val="both"/>
        <w:rPr>
          <w:color w:val="000000"/>
        </w:rPr>
      </w:pPr>
      <w:r w:rsidRPr="000B2CF2">
        <w:rPr>
          <w:b/>
          <w:bCs/>
          <w:color w:val="000000"/>
        </w:rPr>
        <w:t xml:space="preserve">15.4.1.      </w:t>
      </w:r>
      <w:r w:rsidRPr="000B2CF2">
        <w:rPr>
          <w:color w:val="000000"/>
        </w:rPr>
        <w:t>Instalación y puesta en servicio</w:t>
      </w:r>
      <w:r w:rsidR="001E4C65">
        <w:rPr>
          <w:color w:val="000000"/>
        </w:rPr>
        <w:t xml:space="preserve">: direcciones IPs, </w:t>
      </w:r>
    </w:p>
    <w:p w:rsidR="00070D5E" w:rsidRDefault="00C451D4" w:rsidP="00097C6E">
      <w:pPr>
        <w:pStyle w:val="NormalWeb"/>
        <w:spacing w:before="0" w:beforeAutospacing="0" w:after="0" w:afterAutospacing="0"/>
        <w:ind w:left="60" w:firstLine="480"/>
        <w:jc w:val="both"/>
        <w:rPr>
          <w:bCs/>
          <w:color w:val="000000"/>
        </w:rPr>
      </w:pPr>
      <w:r w:rsidRPr="00C451D4">
        <w:rPr>
          <w:bCs/>
          <w:color w:val="000000"/>
        </w:rPr>
        <w:t>Planifica</w:t>
      </w:r>
      <w:r>
        <w:rPr>
          <w:bCs/>
          <w:color w:val="000000"/>
        </w:rPr>
        <w:t>ción</w:t>
      </w:r>
      <w:r w:rsidR="00070D5E">
        <w:rPr>
          <w:bCs/>
          <w:color w:val="000000"/>
        </w:rPr>
        <w:t xml:space="preserve">: </w:t>
      </w:r>
    </w:p>
    <w:p w:rsidR="00C451D4" w:rsidRDefault="00C451D4" w:rsidP="00097C6E">
      <w:pPr>
        <w:pStyle w:val="NormalWeb"/>
        <w:spacing w:before="0" w:beforeAutospacing="0" w:after="0" w:afterAutospacing="0"/>
        <w:ind w:left="60" w:firstLine="480"/>
        <w:jc w:val="both"/>
        <w:rPr>
          <w:bCs/>
          <w:color w:val="000000"/>
        </w:rPr>
      </w:pPr>
      <w:r>
        <w:rPr>
          <w:bCs/>
          <w:color w:val="000000"/>
        </w:rPr>
        <w:t>Documentación</w:t>
      </w:r>
      <w:r w:rsidR="00070D5E">
        <w:rPr>
          <w:bCs/>
          <w:color w:val="000000"/>
        </w:rPr>
        <w:t xml:space="preserve">: inventarios </w:t>
      </w:r>
    </w:p>
    <w:p w:rsidR="00C451D4" w:rsidRDefault="00C451D4" w:rsidP="00097C6E">
      <w:pPr>
        <w:pStyle w:val="NormalWeb"/>
        <w:spacing w:before="0" w:beforeAutospacing="0" w:after="0" w:afterAutospacing="0"/>
        <w:ind w:left="60" w:firstLine="480"/>
        <w:jc w:val="both"/>
        <w:rPr>
          <w:bCs/>
          <w:color w:val="000000"/>
        </w:rPr>
      </w:pPr>
      <w:r>
        <w:rPr>
          <w:bCs/>
          <w:color w:val="000000"/>
        </w:rPr>
        <w:t>Parametrización</w:t>
      </w:r>
    </w:p>
    <w:p w:rsidR="00C451D4" w:rsidRPr="00C451D4" w:rsidRDefault="00C451D4" w:rsidP="00097C6E">
      <w:pPr>
        <w:pStyle w:val="NormalWeb"/>
        <w:spacing w:before="0" w:beforeAutospacing="0" w:after="0" w:afterAutospacing="0"/>
        <w:ind w:left="60" w:firstLine="480"/>
        <w:jc w:val="both"/>
      </w:pPr>
      <w:r>
        <w:rPr>
          <w:bCs/>
          <w:color w:val="000000"/>
        </w:rPr>
        <w:t>pruebas</w:t>
      </w:r>
    </w:p>
    <w:p w:rsidR="00097C6E" w:rsidRPr="000B2CF2" w:rsidRDefault="00097C6E" w:rsidP="00097C6E">
      <w:pPr>
        <w:pStyle w:val="NormalWeb"/>
        <w:spacing w:before="0" w:beforeAutospacing="0" w:after="0" w:afterAutospacing="0"/>
        <w:ind w:left="60" w:firstLine="480"/>
        <w:jc w:val="both"/>
      </w:pPr>
      <w:r w:rsidRPr="000B2CF2">
        <w:rPr>
          <w:b/>
          <w:bCs/>
          <w:color w:val="000000"/>
        </w:rPr>
        <w:t xml:space="preserve">15.4.2.      </w:t>
      </w:r>
      <w:r w:rsidRPr="000B2CF2">
        <w:rPr>
          <w:color w:val="000000"/>
        </w:rPr>
        <w:t>Mantenimiento y soporte</w:t>
      </w:r>
      <w:r w:rsidR="001E4C65">
        <w:rPr>
          <w:color w:val="000000"/>
        </w:rPr>
        <w:t>: operación diaria, interna y de terceros</w:t>
      </w:r>
    </w:p>
    <w:p w:rsidR="001E4C65" w:rsidRDefault="001E4C65" w:rsidP="00070D5E">
      <w:pPr>
        <w:pStyle w:val="NormalWeb"/>
        <w:spacing w:before="0" w:beforeAutospacing="0" w:after="0" w:afterAutospacing="0"/>
        <w:ind w:left="60" w:firstLine="480"/>
        <w:jc w:val="both"/>
        <w:rPr>
          <w:bCs/>
          <w:color w:val="000000"/>
        </w:rPr>
      </w:pPr>
      <w:r w:rsidRPr="00C451D4">
        <w:rPr>
          <w:bCs/>
          <w:color w:val="000000"/>
        </w:rPr>
        <w:t>Planifica</w:t>
      </w:r>
      <w:r>
        <w:rPr>
          <w:bCs/>
          <w:color w:val="000000"/>
        </w:rPr>
        <w:t>ción</w:t>
      </w:r>
      <w:r w:rsidR="00070D5E">
        <w:rPr>
          <w:bCs/>
          <w:color w:val="000000"/>
        </w:rPr>
        <w:t>: garantías</w:t>
      </w:r>
    </w:p>
    <w:p w:rsidR="001E4C65" w:rsidRDefault="001E4C65" w:rsidP="001E4C65">
      <w:pPr>
        <w:pStyle w:val="NormalWeb"/>
        <w:spacing w:before="0" w:beforeAutospacing="0" w:after="0" w:afterAutospacing="0"/>
        <w:ind w:left="60" w:firstLine="480"/>
        <w:jc w:val="both"/>
        <w:rPr>
          <w:bCs/>
          <w:color w:val="000000"/>
        </w:rPr>
      </w:pPr>
      <w:r>
        <w:rPr>
          <w:bCs/>
          <w:color w:val="000000"/>
        </w:rPr>
        <w:t>Documentación</w:t>
      </w:r>
      <w:r w:rsidR="00070D5E">
        <w:rPr>
          <w:bCs/>
          <w:color w:val="000000"/>
        </w:rPr>
        <w:t>: como contactar al soperte</w:t>
      </w:r>
    </w:p>
    <w:p w:rsidR="001E4C65" w:rsidRDefault="001E4C65" w:rsidP="001E4C65">
      <w:pPr>
        <w:pStyle w:val="NormalWeb"/>
        <w:spacing w:before="0" w:beforeAutospacing="0" w:after="0" w:afterAutospacing="0"/>
        <w:ind w:left="60" w:firstLine="480"/>
        <w:jc w:val="both"/>
        <w:rPr>
          <w:bCs/>
          <w:color w:val="000000"/>
        </w:rPr>
      </w:pPr>
      <w:r>
        <w:rPr>
          <w:bCs/>
          <w:color w:val="000000"/>
        </w:rPr>
        <w:t>Parametrización</w:t>
      </w:r>
    </w:p>
    <w:p w:rsidR="005D0F50" w:rsidRPr="00C451D4" w:rsidRDefault="005D0F50" w:rsidP="005D0F50">
      <w:pPr>
        <w:pStyle w:val="NormalWeb"/>
        <w:spacing w:before="0" w:beforeAutospacing="0" w:after="0" w:afterAutospacing="0"/>
        <w:ind w:left="60" w:firstLine="480"/>
        <w:jc w:val="both"/>
      </w:pPr>
      <w:r>
        <w:rPr>
          <w:bCs/>
          <w:color w:val="000000"/>
        </w:rPr>
        <w:t>pruebas</w:t>
      </w:r>
    </w:p>
    <w:p w:rsidR="005D0F50" w:rsidRDefault="005D0F50" w:rsidP="001E4C65">
      <w:pPr>
        <w:pStyle w:val="NormalWeb"/>
        <w:spacing w:before="0" w:beforeAutospacing="0" w:after="0" w:afterAutospacing="0"/>
        <w:ind w:left="60" w:firstLine="480"/>
        <w:jc w:val="both"/>
        <w:rPr>
          <w:bCs/>
          <w:color w:val="000000"/>
        </w:rPr>
      </w:pPr>
    </w:p>
    <w:p w:rsidR="00097C6E" w:rsidRDefault="00097C6E" w:rsidP="00097C6E">
      <w:pPr>
        <w:pStyle w:val="NormalWeb"/>
        <w:spacing w:before="0" w:beforeAutospacing="0" w:after="0" w:afterAutospacing="0"/>
        <w:ind w:left="60" w:firstLine="480"/>
        <w:jc w:val="both"/>
        <w:rPr>
          <w:color w:val="000000"/>
        </w:rPr>
      </w:pPr>
      <w:r w:rsidRPr="000B2CF2">
        <w:rPr>
          <w:b/>
          <w:bCs/>
          <w:color w:val="000000"/>
        </w:rPr>
        <w:t xml:space="preserve">15.4.3.      </w:t>
      </w:r>
      <w:r w:rsidRPr="000B2CF2">
        <w:rPr>
          <w:color w:val="000000"/>
        </w:rPr>
        <w:t>Requisitos para otros componentes</w:t>
      </w:r>
    </w:p>
    <w:p w:rsidR="00070D5E" w:rsidRDefault="00070D5E" w:rsidP="00070D5E">
      <w:pPr>
        <w:pStyle w:val="NormalWeb"/>
        <w:spacing w:before="0" w:beforeAutospacing="0" w:after="0" w:afterAutospacing="0"/>
        <w:ind w:left="60" w:firstLine="480"/>
        <w:jc w:val="both"/>
        <w:rPr>
          <w:bCs/>
          <w:color w:val="000000"/>
        </w:rPr>
      </w:pPr>
      <w:r w:rsidRPr="00C451D4">
        <w:rPr>
          <w:bCs/>
          <w:color w:val="000000"/>
        </w:rPr>
        <w:t>Planifica</w:t>
      </w:r>
      <w:r>
        <w:rPr>
          <w:bCs/>
          <w:color w:val="000000"/>
        </w:rPr>
        <w:t>ción: espacio en disco, nuevas instancias, impacto en llos backups del aumento del espacio, tiempo adicional</w:t>
      </w:r>
    </w:p>
    <w:p w:rsidR="00070D5E" w:rsidRDefault="00070D5E" w:rsidP="00070D5E">
      <w:pPr>
        <w:pStyle w:val="NormalWeb"/>
        <w:spacing w:before="0" w:beforeAutospacing="0" w:after="0" w:afterAutospacing="0"/>
        <w:ind w:left="60" w:firstLine="480"/>
        <w:jc w:val="both"/>
        <w:rPr>
          <w:bCs/>
          <w:color w:val="000000"/>
        </w:rPr>
      </w:pPr>
      <w:r>
        <w:rPr>
          <w:bCs/>
          <w:color w:val="000000"/>
        </w:rPr>
        <w:t>Documentación: efectos a considerar</w:t>
      </w:r>
    </w:p>
    <w:p w:rsidR="00070D5E" w:rsidRDefault="00070D5E" w:rsidP="00070D5E">
      <w:pPr>
        <w:pStyle w:val="NormalWeb"/>
        <w:spacing w:before="0" w:beforeAutospacing="0" w:after="0" w:afterAutospacing="0"/>
        <w:ind w:left="60" w:firstLine="480"/>
        <w:jc w:val="both"/>
        <w:rPr>
          <w:bCs/>
          <w:color w:val="000000"/>
        </w:rPr>
      </w:pPr>
      <w:r>
        <w:rPr>
          <w:bCs/>
          <w:color w:val="000000"/>
        </w:rPr>
        <w:t>Parametrización</w:t>
      </w:r>
      <w:r w:rsidR="005D0F50">
        <w:rPr>
          <w:bCs/>
          <w:color w:val="000000"/>
        </w:rPr>
        <w:t>: adaptación de nuevos parámetros</w:t>
      </w:r>
    </w:p>
    <w:p w:rsidR="005D0F50" w:rsidRPr="00C451D4" w:rsidRDefault="005D0F50" w:rsidP="005D0F50">
      <w:pPr>
        <w:pStyle w:val="NormalWeb"/>
        <w:spacing w:before="0" w:beforeAutospacing="0" w:after="0" w:afterAutospacing="0"/>
        <w:ind w:left="60" w:firstLine="480"/>
        <w:jc w:val="both"/>
      </w:pPr>
      <w:r>
        <w:rPr>
          <w:bCs/>
          <w:color w:val="000000"/>
        </w:rPr>
        <w:t>pruebas</w:t>
      </w:r>
    </w:p>
    <w:p w:rsidR="00070D5E" w:rsidRPr="000B2CF2" w:rsidRDefault="00070D5E" w:rsidP="00097C6E">
      <w:pPr>
        <w:pStyle w:val="NormalWeb"/>
        <w:spacing w:before="0" w:beforeAutospacing="0" w:after="0" w:afterAutospacing="0"/>
        <w:ind w:left="60" w:firstLine="480"/>
        <w:jc w:val="both"/>
      </w:pPr>
    </w:p>
    <w:p w:rsidR="00097C6E" w:rsidRDefault="00097C6E" w:rsidP="00097C6E">
      <w:pPr>
        <w:pStyle w:val="NormalWeb"/>
        <w:spacing w:before="0" w:beforeAutospacing="0" w:after="0" w:afterAutospacing="0"/>
        <w:ind w:left="60" w:firstLine="480"/>
        <w:jc w:val="both"/>
        <w:rPr>
          <w:color w:val="000000"/>
        </w:rPr>
      </w:pPr>
      <w:r w:rsidRPr="000B2CF2">
        <w:rPr>
          <w:b/>
          <w:bCs/>
          <w:color w:val="000000"/>
        </w:rPr>
        <w:t xml:space="preserve">15.4.4.      </w:t>
      </w:r>
      <w:r w:rsidRPr="000B2CF2">
        <w:rPr>
          <w:color w:val="000000"/>
        </w:rPr>
        <w:t>Resolución de incidencias</w:t>
      </w:r>
      <w:r w:rsidR="00864514">
        <w:rPr>
          <w:color w:val="000000"/>
        </w:rPr>
        <w:t>: procedimientos para registrar, analizar, diagnosticar, calificar y seguimiento de incidencias</w:t>
      </w:r>
    </w:p>
    <w:p w:rsidR="00864514" w:rsidRDefault="00864514" w:rsidP="00097C6E">
      <w:pPr>
        <w:pStyle w:val="NormalWeb"/>
        <w:spacing w:before="0" w:beforeAutospacing="0" w:after="0" w:afterAutospacing="0"/>
        <w:ind w:left="60" w:firstLine="480"/>
        <w:jc w:val="both"/>
        <w:rPr>
          <w:bCs/>
          <w:color w:val="000000"/>
        </w:rPr>
      </w:pPr>
      <w:r w:rsidRPr="00864514">
        <w:rPr>
          <w:bCs/>
          <w:color w:val="000000"/>
        </w:rPr>
        <w:t>Registrar</w:t>
      </w:r>
      <w:r>
        <w:rPr>
          <w:bCs/>
          <w:color w:val="000000"/>
        </w:rPr>
        <w:t>: Formulario en papel</w:t>
      </w:r>
    </w:p>
    <w:p w:rsidR="00864514" w:rsidRDefault="00864514" w:rsidP="00097C6E">
      <w:pPr>
        <w:pStyle w:val="NormalWeb"/>
        <w:spacing w:before="0" w:beforeAutospacing="0" w:after="0" w:afterAutospacing="0"/>
        <w:ind w:left="60" w:firstLine="480"/>
        <w:jc w:val="both"/>
        <w:rPr>
          <w:color w:val="000000"/>
        </w:rPr>
      </w:pPr>
      <w:r>
        <w:rPr>
          <w:color w:val="000000"/>
        </w:rPr>
        <w:t xml:space="preserve">Analizar: </w:t>
      </w:r>
    </w:p>
    <w:p w:rsidR="00864514" w:rsidRDefault="00864514" w:rsidP="00097C6E">
      <w:pPr>
        <w:pStyle w:val="NormalWeb"/>
        <w:spacing w:before="0" w:beforeAutospacing="0" w:after="0" w:afterAutospacing="0"/>
        <w:ind w:left="60" w:firstLine="480"/>
        <w:jc w:val="both"/>
        <w:rPr>
          <w:color w:val="000000"/>
        </w:rPr>
      </w:pPr>
      <w:r>
        <w:rPr>
          <w:color w:val="000000"/>
        </w:rPr>
        <w:t>Diagnosticar</w:t>
      </w:r>
    </w:p>
    <w:p w:rsidR="00864514" w:rsidRDefault="00864514" w:rsidP="00097C6E">
      <w:pPr>
        <w:pStyle w:val="NormalWeb"/>
        <w:spacing w:before="0" w:beforeAutospacing="0" w:after="0" w:afterAutospacing="0"/>
        <w:ind w:left="60" w:firstLine="480"/>
        <w:jc w:val="both"/>
        <w:rPr>
          <w:color w:val="000000"/>
        </w:rPr>
      </w:pPr>
      <w:r>
        <w:rPr>
          <w:color w:val="000000"/>
        </w:rPr>
        <w:t>Calificar: frecuencia de la ocurrencia</w:t>
      </w:r>
    </w:p>
    <w:p w:rsidR="00864514" w:rsidRDefault="00864514" w:rsidP="00097C6E">
      <w:pPr>
        <w:pStyle w:val="NormalWeb"/>
        <w:spacing w:before="0" w:beforeAutospacing="0" w:after="0" w:afterAutospacing="0"/>
        <w:ind w:left="60" w:firstLine="480"/>
        <w:jc w:val="both"/>
        <w:rPr>
          <w:color w:val="000000"/>
        </w:rPr>
      </w:pPr>
      <w:r>
        <w:rPr>
          <w:color w:val="000000"/>
        </w:rPr>
        <w:t>Resolución: mitigar el error</w:t>
      </w:r>
    </w:p>
    <w:p w:rsidR="00864514" w:rsidRDefault="0057270B" w:rsidP="00097C6E">
      <w:pPr>
        <w:pStyle w:val="NormalWeb"/>
        <w:spacing w:before="0" w:beforeAutospacing="0" w:after="0" w:afterAutospacing="0"/>
        <w:ind w:left="60" w:firstLine="480"/>
        <w:jc w:val="both"/>
      </w:pPr>
      <w:r>
        <w:t>Seguimiento</w:t>
      </w:r>
    </w:p>
    <w:p w:rsidR="0057270B" w:rsidRPr="000B2CF2" w:rsidRDefault="0057270B" w:rsidP="00097C6E">
      <w:pPr>
        <w:pStyle w:val="NormalWeb"/>
        <w:spacing w:before="0" w:beforeAutospacing="0" w:after="0" w:afterAutospacing="0"/>
        <w:ind w:left="60" w:firstLine="480"/>
        <w:jc w:val="both"/>
      </w:pPr>
    </w:p>
    <w:p w:rsidR="00864514" w:rsidRPr="00864514" w:rsidRDefault="00097C6E" w:rsidP="00864514">
      <w:pPr>
        <w:pStyle w:val="NormalWeb"/>
        <w:spacing w:before="0" w:beforeAutospacing="0" w:after="0" w:afterAutospacing="0"/>
        <w:ind w:left="60" w:firstLine="480"/>
        <w:jc w:val="both"/>
        <w:rPr>
          <w:color w:val="000000"/>
        </w:rPr>
      </w:pPr>
      <w:r w:rsidRPr="000B2CF2">
        <w:rPr>
          <w:b/>
          <w:bCs/>
          <w:color w:val="000000"/>
        </w:rPr>
        <w:t xml:space="preserve">15.4.5.      </w:t>
      </w:r>
      <w:r w:rsidRPr="000B2CF2">
        <w:rPr>
          <w:color w:val="000000"/>
        </w:rPr>
        <w:t>Seguridad y control</w:t>
      </w:r>
      <w:r w:rsidR="00864514">
        <w:rPr>
          <w:color w:val="000000"/>
        </w:rPr>
        <w:t>:</w:t>
      </w:r>
      <w:r w:rsidR="00864514" w:rsidRPr="00864514">
        <w:rPr>
          <w:bCs/>
          <w:color w:val="000000"/>
        </w:rPr>
        <w:t xml:space="preserve"> proteger</w:t>
      </w:r>
      <w:r w:rsidR="0057270B">
        <w:rPr>
          <w:bCs/>
          <w:color w:val="000000"/>
        </w:rPr>
        <w:t xml:space="preserve"> accesos a la información, acciones de daño fortuito o malintencionado, accesos no autorizados (por desarrolladores), administración de entornos desarrollo (borrado lógico o físico), registrar la autoría de los cambios, “pistas de auditoría” de la BD, </w:t>
      </w:r>
    </w:p>
    <w:p w:rsidR="00097C6E" w:rsidRDefault="00097C6E" w:rsidP="00097C6E">
      <w:pPr>
        <w:pStyle w:val="NormalWeb"/>
        <w:spacing w:before="0" w:beforeAutospacing="0" w:after="0" w:afterAutospacing="0"/>
        <w:ind w:left="60" w:firstLine="480"/>
        <w:jc w:val="both"/>
        <w:rPr>
          <w:color w:val="000000"/>
        </w:rPr>
      </w:pPr>
      <w:r w:rsidRPr="000B2CF2">
        <w:rPr>
          <w:b/>
          <w:bCs/>
          <w:color w:val="000000"/>
        </w:rPr>
        <w:t xml:space="preserve">15.4.6.      </w:t>
      </w:r>
      <w:r w:rsidRPr="000B2CF2">
        <w:rPr>
          <w:color w:val="000000"/>
        </w:rPr>
        <w:t>Información sobre la actividad</w:t>
      </w:r>
    </w:p>
    <w:p w:rsidR="0057270B" w:rsidRDefault="0057270B" w:rsidP="00097C6E">
      <w:pPr>
        <w:pStyle w:val="NormalWeb"/>
        <w:spacing w:before="0" w:beforeAutospacing="0" w:after="0" w:afterAutospacing="0"/>
        <w:ind w:left="60" w:firstLine="480"/>
        <w:jc w:val="both"/>
        <w:rPr>
          <w:bCs/>
          <w:color w:val="000000"/>
        </w:rPr>
      </w:pPr>
      <w:r>
        <w:rPr>
          <w:bCs/>
          <w:color w:val="000000"/>
        </w:rPr>
        <w:t>Evolución de la actividad</w:t>
      </w:r>
    </w:p>
    <w:p w:rsidR="0057270B" w:rsidRDefault="0057270B" w:rsidP="00097C6E">
      <w:pPr>
        <w:pStyle w:val="NormalWeb"/>
        <w:spacing w:before="0" w:beforeAutospacing="0" w:after="0" w:afterAutospacing="0"/>
        <w:ind w:left="60" w:firstLine="480"/>
        <w:jc w:val="both"/>
        <w:rPr>
          <w:bCs/>
          <w:color w:val="000000"/>
        </w:rPr>
      </w:pPr>
      <w:r>
        <w:rPr>
          <w:bCs/>
          <w:color w:val="000000"/>
        </w:rPr>
        <w:t>Comparar la realidad con los objetivos</w:t>
      </w:r>
    </w:p>
    <w:p w:rsidR="0057270B" w:rsidRDefault="0057270B" w:rsidP="00097C6E">
      <w:pPr>
        <w:pStyle w:val="NormalWeb"/>
        <w:spacing w:before="0" w:beforeAutospacing="0" w:after="0" w:afterAutospacing="0"/>
        <w:ind w:left="60" w:firstLine="480"/>
        <w:jc w:val="both"/>
        <w:rPr>
          <w:bCs/>
          <w:color w:val="000000"/>
        </w:rPr>
      </w:pPr>
      <w:r>
        <w:rPr>
          <w:bCs/>
          <w:color w:val="000000"/>
        </w:rPr>
        <w:t>Majorar la calidad de las tareas</w:t>
      </w:r>
    </w:p>
    <w:p w:rsidR="0057270B" w:rsidRPr="0057270B" w:rsidRDefault="0057270B" w:rsidP="00097C6E">
      <w:pPr>
        <w:pStyle w:val="NormalWeb"/>
        <w:spacing w:before="0" w:beforeAutospacing="0" w:after="0" w:afterAutospacing="0"/>
        <w:ind w:left="60" w:firstLine="480"/>
        <w:jc w:val="both"/>
      </w:pPr>
      <w:r>
        <w:rPr>
          <w:bCs/>
          <w:color w:val="000000"/>
        </w:rPr>
        <w:t>Anticipación a actividades críticas, analizando tendencias</w:t>
      </w:r>
    </w:p>
    <w:p w:rsidR="00097C6E" w:rsidRDefault="00097C6E" w:rsidP="00097C6E">
      <w:pPr>
        <w:pStyle w:val="NormalWeb"/>
        <w:spacing w:before="0" w:beforeAutospacing="0" w:after="0" w:afterAutospacing="0"/>
        <w:ind w:left="780" w:hanging="780"/>
        <w:jc w:val="both"/>
        <w:rPr>
          <w:color w:val="000000"/>
        </w:rPr>
      </w:pPr>
      <w:r w:rsidRPr="000B2CF2">
        <w:rPr>
          <w:b/>
          <w:bCs/>
          <w:color w:val="000000"/>
        </w:rPr>
        <w:t xml:space="preserve">15.5. </w:t>
      </w:r>
      <w:r w:rsidRPr="000B2CF2">
        <w:rPr>
          <w:color w:val="000000"/>
        </w:rPr>
        <w:t>Los Controles</w:t>
      </w:r>
      <w:r w:rsidR="0057270B">
        <w:rPr>
          <w:color w:val="000000"/>
        </w:rPr>
        <w:t>: evitar comportamiento no deseado</w:t>
      </w:r>
    </w:p>
    <w:p w:rsidR="0057270B" w:rsidRPr="0057270B" w:rsidRDefault="0057270B" w:rsidP="00097C6E">
      <w:pPr>
        <w:pStyle w:val="NormalWeb"/>
        <w:spacing w:before="0" w:beforeAutospacing="0" w:after="0" w:afterAutospacing="0"/>
        <w:ind w:left="780" w:hanging="780"/>
        <w:jc w:val="both"/>
        <w:rPr>
          <w:bCs/>
          <w:color w:val="000000"/>
        </w:rPr>
      </w:pPr>
      <w:r w:rsidRPr="0057270B">
        <w:rPr>
          <w:bCs/>
          <w:color w:val="000000"/>
        </w:rPr>
        <w:t>H/W</w:t>
      </w:r>
      <w:r>
        <w:rPr>
          <w:bCs/>
          <w:color w:val="000000"/>
        </w:rPr>
        <w:t>: inventario</w:t>
      </w:r>
    </w:p>
    <w:p w:rsidR="0057270B" w:rsidRDefault="0057270B" w:rsidP="00097C6E">
      <w:pPr>
        <w:pStyle w:val="NormalWeb"/>
        <w:spacing w:before="0" w:beforeAutospacing="0" w:after="0" w:afterAutospacing="0"/>
        <w:ind w:left="780" w:hanging="780"/>
        <w:jc w:val="both"/>
        <w:rPr>
          <w:bCs/>
          <w:color w:val="000000"/>
        </w:rPr>
      </w:pPr>
      <w:r w:rsidRPr="0057270B">
        <w:rPr>
          <w:bCs/>
          <w:color w:val="000000"/>
        </w:rPr>
        <w:t>S/W</w:t>
      </w:r>
      <w:r>
        <w:rPr>
          <w:bCs/>
          <w:color w:val="000000"/>
        </w:rPr>
        <w:t>: licencias, versiones, rendimiento</w:t>
      </w:r>
    </w:p>
    <w:p w:rsidR="0057270B" w:rsidRDefault="0057270B" w:rsidP="00097C6E">
      <w:pPr>
        <w:pStyle w:val="NormalWeb"/>
        <w:spacing w:before="0" w:beforeAutospacing="0" w:after="0" w:afterAutospacing="0"/>
        <w:ind w:left="780" w:hanging="780"/>
        <w:jc w:val="both"/>
        <w:rPr>
          <w:bCs/>
          <w:color w:val="000000"/>
        </w:rPr>
      </w:pPr>
      <w:r>
        <w:rPr>
          <w:bCs/>
          <w:color w:val="000000"/>
        </w:rPr>
        <w:t>Comun</w:t>
      </w:r>
      <w:r w:rsidR="00492FBF">
        <w:rPr>
          <w:bCs/>
          <w:color w:val="000000"/>
        </w:rPr>
        <w:t>i</w:t>
      </w:r>
      <w:r>
        <w:rPr>
          <w:bCs/>
          <w:color w:val="000000"/>
        </w:rPr>
        <w:t xml:space="preserve">caciones: </w:t>
      </w:r>
    </w:p>
    <w:p w:rsidR="00492FBF" w:rsidRDefault="00492FBF" w:rsidP="00097C6E">
      <w:pPr>
        <w:pStyle w:val="NormalWeb"/>
        <w:spacing w:before="0" w:beforeAutospacing="0" w:after="0" w:afterAutospacing="0"/>
        <w:ind w:left="780" w:hanging="780"/>
        <w:jc w:val="both"/>
        <w:rPr>
          <w:bCs/>
          <w:color w:val="000000"/>
        </w:rPr>
      </w:pPr>
      <w:r>
        <w:rPr>
          <w:bCs/>
          <w:color w:val="000000"/>
        </w:rPr>
        <w:t>Conmutación</w:t>
      </w:r>
    </w:p>
    <w:p w:rsidR="00492FBF" w:rsidRDefault="00492FBF" w:rsidP="00097C6E">
      <w:pPr>
        <w:pStyle w:val="NormalWeb"/>
        <w:spacing w:before="0" w:beforeAutospacing="0" w:after="0" w:afterAutospacing="0"/>
        <w:ind w:left="780" w:hanging="780"/>
        <w:jc w:val="both"/>
        <w:rPr>
          <w:bCs/>
          <w:color w:val="000000"/>
        </w:rPr>
      </w:pPr>
      <w:r>
        <w:rPr>
          <w:bCs/>
          <w:color w:val="000000"/>
        </w:rPr>
        <w:t>Enlace: ancho de banda</w:t>
      </w:r>
    </w:p>
    <w:p w:rsidR="00492FBF" w:rsidRDefault="00492FBF" w:rsidP="00097C6E">
      <w:pPr>
        <w:pStyle w:val="NormalWeb"/>
        <w:spacing w:before="0" w:beforeAutospacing="0" w:after="0" w:afterAutospacing="0"/>
        <w:ind w:left="780" w:hanging="780"/>
        <w:jc w:val="both"/>
        <w:rPr>
          <w:bCs/>
          <w:color w:val="000000"/>
        </w:rPr>
      </w:pPr>
      <w:r>
        <w:rPr>
          <w:bCs/>
          <w:color w:val="000000"/>
        </w:rPr>
        <w:t>Seguridad: procedimientos, medidas tomadas</w:t>
      </w:r>
    </w:p>
    <w:p w:rsidR="00492FBF" w:rsidRPr="0057270B" w:rsidRDefault="00492FBF" w:rsidP="00492FBF">
      <w:pPr>
        <w:pStyle w:val="NormalWeb"/>
        <w:spacing w:before="0" w:beforeAutospacing="0" w:after="0" w:afterAutospacing="0"/>
        <w:jc w:val="both"/>
        <w:rPr>
          <w:color w:val="000000"/>
        </w:rPr>
      </w:pPr>
      <w:r>
        <w:rPr>
          <w:bCs/>
          <w:color w:val="000000"/>
        </w:rPr>
        <w:t xml:space="preserve">Información: procedimientos de backup, almacenamiento es el adecuado?, reutilización, procedimientos de reutilización de cintas, </w:t>
      </w:r>
    </w:p>
    <w:p w:rsidR="0057270B" w:rsidRPr="000B2CF2" w:rsidRDefault="00492FBF" w:rsidP="00097C6E">
      <w:pPr>
        <w:pStyle w:val="NormalWeb"/>
        <w:spacing w:before="0" w:beforeAutospacing="0" w:after="0" w:afterAutospacing="0"/>
        <w:ind w:left="780" w:hanging="780"/>
        <w:jc w:val="both"/>
      </w:pPr>
      <w:r>
        <w:t xml:space="preserve">Plan de contingencia: procedimientos?, tienen ensayos periódicos </w:t>
      </w:r>
    </w:p>
    <w:p w:rsidR="00097C6E" w:rsidRPr="00FA7D42" w:rsidRDefault="00097C6E" w:rsidP="00097C6E">
      <w:pPr>
        <w:pStyle w:val="NormalWeb"/>
        <w:spacing w:before="0" w:beforeAutospacing="0" w:after="0" w:afterAutospacing="0"/>
        <w:ind w:left="780" w:hanging="780"/>
        <w:jc w:val="both"/>
        <w:rPr>
          <w:strike/>
        </w:rPr>
      </w:pPr>
      <w:r w:rsidRPr="00FA7D42">
        <w:rPr>
          <w:b/>
          <w:bCs/>
          <w:strike/>
          <w:color w:val="000000"/>
        </w:rPr>
        <w:t xml:space="preserve">15.6. </w:t>
      </w:r>
      <w:r w:rsidRPr="00FA7D42">
        <w:rPr>
          <w:strike/>
          <w:color w:val="000000"/>
        </w:rPr>
        <w:t>Auditoría de la función</w:t>
      </w:r>
    </w:p>
    <w:p w:rsidR="00097C6E" w:rsidRPr="00FA7D42" w:rsidRDefault="00097C6E" w:rsidP="00097C6E">
      <w:pPr>
        <w:pStyle w:val="NormalWeb"/>
        <w:spacing w:before="0" w:beforeAutospacing="0" w:after="0" w:afterAutospacing="0"/>
        <w:ind w:left="780" w:hanging="780"/>
        <w:jc w:val="both"/>
        <w:rPr>
          <w:strike/>
        </w:rPr>
      </w:pPr>
      <w:r w:rsidRPr="00FA7D42">
        <w:rPr>
          <w:b/>
          <w:bCs/>
          <w:strike/>
          <w:color w:val="000000"/>
        </w:rPr>
        <w:t xml:space="preserve">15.7. </w:t>
      </w:r>
      <w:r w:rsidRPr="00FA7D42">
        <w:rPr>
          <w:strike/>
          <w:color w:val="000000"/>
        </w:rPr>
        <w:t>Consideraciones sobre la tecnología y su evolución</w:t>
      </w:r>
    </w:p>
    <w:p w:rsidR="00097C6E" w:rsidRDefault="00097C6E">
      <w:pPr>
        <w:rPr>
          <w:rFonts w:ascii="Times New Roman" w:eastAsia="Times New Roman" w:hAnsi="Times New Roman" w:cs="Times New Roman"/>
          <w:color w:val="000000"/>
          <w:lang w:eastAsia="es-CL"/>
        </w:rPr>
      </w:pPr>
      <w:r>
        <w:rPr>
          <w:rFonts w:ascii="Times New Roman" w:eastAsia="Times New Roman" w:hAnsi="Times New Roman" w:cs="Times New Roman"/>
          <w:color w:val="000000"/>
          <w:lang w:eastAsia="es-CL"/>
        </w:rPr>
        <w:br w:type="page"/>
      </w:r>
    </w:p>
    <w:p w:rsidR="008768FC" w:rsidRPr="004926C6" w:rsidRDefault="008768FC" w:rsidP="008768FC">
      <w:pPr>
        <w:jc w:val="center"/>
        <w:rPr>
          <w:rFonts w:ascii="Arial" w:hAnsi="Arial" w:cs="Arial"/>
          <w:b/>
          <w:color w:val="000000"/>
          <w:sz w:val="28"/>
          <w:szCs w:val="28"/>
        </w:rPr>
      </w:pPr>
      <w:r w:rsidRPr="004926C6">
        <w:rPr>
          <w:rFonts w:ascii="Arial" w:hAnsi="Arial" w:cs="Arial"/>
          <w:b/>
          <w:color w:val="000000"/>
          <w:sz w:val="28"/>
          <w:szCs w:val="28"/>
        </w:rPr>
        <w:t>AUDITORÍA DE BASES DE DATOS</w:t>
      </w:r>
    </w:p>
    <w:p w:rsidR="008768FC" w:rsidRDefault="008768FC" w:rsidP="008768FC">
      <w:pPr>
        <w:jc w:val="both"/>
        <w:rPr>
          <w:rFonts w:ascii="Times New Roman" w:eastAsia="Times New Roman" w:hAnsi="Times New Roman" w:cs="Times New Roman"/>
          <w:color w:val="000000"/>
          <w:lang w:eastAsia="es-CL"/>
        </w:rPr>
      </w:pPr>
    </w:p>
    <w:p w:rsidR="005932F5" w:rsidRPr="00351E67" w:rsidRDefault="005932F5" w:rsidP="008B22DA">
      <w:pPr>
        <w:pStyle w:val="Prrafodelista"/>
        <w:numPr>
          <w:ilvl w:val="1"/>
          <w:numId w:val="16"/>
        </w:numPr>
        <w:ind w:left="284" w:hanging="284"/>
        <w:jc w:val="both"/>
        <w:rPr>
          <w:rFonts w:ascii="Times New Roman" w:eastAsia="Times New Roman" w:hAnsi="Times New Roman" w:cs="Times New Roman"/>
          <w:b/>
          <w:color w:val="000000"/>
          <w:sz w:val="24"/>
          <w:szCs w:val="24"/>
          <w:lang w:eastAsia="es-CL"/>
        </w:rPr>
      </w:pPr>
      <w:r w:rsidRPr="00351E67">
        <w:rPr>
          <w:rFonts w:ascii="Times New Roman" w:eastAsia="Times New Roman" w:hAnsi="Times New Roman" w:cs="Times New Roman"/>
          <w:b/>
          <w:color w:val="000000"/>
          <w:sz w:val="24"/>
          <w:szCs w:val="24"/>
          <w:lang w:eastAsia="es-CL"/>
        </w:rPr>
        <w:t>METODOLOGÍA DE EVALUACIÓN DE RIESGOS</w:t>
      </w:r>
    </w:p>
    <w:p w:rsidR="005932F5" w:rsidRDefault="005932F5" w:rsidP="008768FC">
      <w:pPr>
        <w:jc w:val="both"/>
        <w:rPr>
          <w:rFonts w:ascii="Times New Roman" w:eastAsia="Times New Roman" w:hAnsi="Times New Roman" w:cs="Times New Roman"/>
          <w:color w:val="000000"/>
          <w:lang w:eastAsia="es-CL"/>
        </w:rPr>
      </w:pPr>
    </w:p>
    <w:p w:rsidR="008768FC" w:rsidRDefault="008768FC" w:rsidP="008768FC">
      <w:pPr>
        <w:jc w:val="both"/>
        <w:rPr>
          <w:rFonts w:ascii="Times New Roman" w:eastAsia="Times New Roman" w:hAnsi="Times New Roman" w:cs="Times New Roman"/>
          <w:color w:val="000000"/>
          <w:lang w:eastAsia="es-CL"/>
        </w:rPr>
      </w:pPr>
      <w:r w:rsidRPr="004466E9">
        <w:rPr>
          <w:rFonts w:ascii="Times New Roman" w:eastAsia="Times New Roman" w:hAnsi="Times New Roman" w:cs="Times New Roman"/>
          <w:color w:val="000000"/>
          <w:lang w:eastAsia="es-CL"/>
        </w:rPr>
        <w:t xml:space="preserve">La metodología </w:t>
      </w:r>
      <w:r w:rsidRPr="004466E9">
        <w:rPr>
          <w:rFonts w:ascii="Times New Roman" w:eastAsia="Times New Roman" w:hAnsi="Times New Roman" w:cs="Times New Roman"/>
          <w:i/>
          <w:iCs/>
          <w:color w:val="000000"/>
          <w:lang w:eastAsia="es-CL"/>
        </w:rPr>
        <w:t>risk oriented approach</w:t>
      </w:r>
      <w:r w:rsidRPr="004C2D48">
        <w:rPr>
          <w:rFonts w:ascii="Times New Roman" w:eastAsia="Times New Roman" w:hAnsi="Times New Roman" w:cs="Times New Roman"/>
          <w:iCs/>
          <w:color w:val="000000"/>
          <w:lang w:eastAsia="es-CL"/>
        </w:rPr>
        <w:t xml:space="preserve"> </w:t>
      </w:r>
      <w:r>
        <w:rPr>
          <w:rFonts w:ascii="Times New Roman" w:eastAsia="Times New Roman" w:hAnsi="Times New Roman" w:cs="Times New Roman"/>
          <w:iCs/>
          <w:color w:val="000000"/>
          <w:lang w:eastAsia="es-CL"/>
        </w:rPr>
        <w:t>(</w:t>
      </w:r>
      <w:r w:rsidRPr="004466E9">
        <w:rPr>
          <w:rFonts w:ascii="Times New Roman" w:eastAsia="Times New Roman" w:hAnsi="Times New Roman" w:cs="Times New Roman"/>
          <w:color w:val="000000"/>
          <w:lang w:eastAsia="es-CL"/>
        </w:rPr>
        <w:t>ISACA</w:t>
      </w:r>
      <w:r>
        <w:rPr>
          <w:rFonts w:ascii="Times New Roman" w:eastAsia="Times New Roman" w:hAnsi="Times New Roman" w:cs="Times New Roman"/>
          <w:color w:val="000000"/>
          <w:lang w:eastAsia="es-CL"/>
        </w:rPr>
        <w:t>)</w:t>
      </w:r>
      <w:r w:rsidRPr="004466E9">
        <w:rPr>
          <w:rFonts w:ascii="Times New Roman" w:eastAsia="Times New Roman" w:hAnsi="Times New Roman" w:cs="Times New Roman"/>
          <w:color w:val="000000"/>
          <w:lang w:eastAsia="es-CL"/>
        </w:rPr>
        <w:t xml:space="preserve">, </w:t>
      </w:r>
      <w:r>
        <w:rPr>
          <w:rFonts w:ascii="Times New Roman" w:eastAsia="Times New Roman" w:hAnsi="Times New Roman" w:cs="Times New Roman"/>
          <w:color w:val="000000"/>
          <w:lang w:eastAsia="es-CL"/>
        </w:rPr>
        <w:t>se centra en</w:t>
      </w:r>
      <w:r w:rsidRPr="004466E9">
        <w:rPr>
          <w:rFonts w:ascii="Times New Roman" w:eastAsia="Times New Roman" w:hAnsi="Times New Roman" w:cs="Times New Roman"/>
          <w:color w:val="000000"/>
          <w:lang w:eastAsia="es-CL"/>
        </w:rPr>
        <w:t xml:space="preserve"> </w:t>
      </w:r>
      <w:r>
        <w:rPr>
          <w:rFonts w:ascii="Times New Roman" w:eastAsia="Times New Roman" w:hAnsi="Times New Roman" w:cs="Times New Roman"/>
          <w:color w:val="000000"/>
          <w:lang w:eastAsia="es-CL"/>
        </w:rPr>
        <w:t>minimi</w:t>
      </w:r>
      <w:r w:rsidR="005932F5">
        <w:rPr>
          <w:rFonts w:ascii="Times New Roman" w:eastAsia="Times New Roman" w:hAnsi="Times New Roman" w:cs="Times New Roman"/>
          <w:color w:val="000000"/>
          <w:lang w:eastAsia="es-CL"/>
        </w:rPr>
        <w:t>zar</w:t>
      </w:r>
      <w:r w:rsidRPr="004466E9">
        <w:rPr>
          <w:rFonts w:ascii="Times New Roman" w:eastAsia="Times New Roman" w:hAnsi="Times New Roman" w:cs="Times New Roman"/>
          <w:color w:val="000000"/>
          <w:lang w:eastAsia="es-CL"/>
        </w:rPr>
        <w:t xml:space="preserve">  potenciales riesgos </w:t>
      </w:r>
      <w:r>
        <w:rPr>
          <w:rFonts w:ascii="Times New Roman" w:eastAsia="Times New Roman" w:hAnsi="Times New Roman" w:cs="Times New Roman"/>
          <w:color w:val="000000"/>
          <w:lang w:eastAsia="es-CL"/>
        </w:rPr>
        <w:t>del entorno:</w:t>
      </w:r>
    </w:p>
    <w:p w:rsidR="008768FC" w:rsidRDefault="008768FC" w:rsidP="008768FC">
      <w:pPr>
        <w:jc w:val="both"/>
        <w:rPr>
          <w:rFonts w:ascii="Times New Roman" w:eastAsia="Times New Roman" w:hAnsi="Times New Roman" w:cs="Times New Roman"/>
          <w:color w:val="000000"/>
          <w:lang w:eastAsia="es-CL"/>
        </w:rPr>
      </w:pPr>
    </w:p>
    <w:p w:rsidR="008768FC" w:rsidRPr="004C2D48" w:rsidRDefault="008768FC" w:rsidP="008768FC">
      <w:pPr>
        <w:pStyle w:val="Prrafodelista"/>
        <w:numPr>
          <w:ilvl w:val="0"/>
          <w:numId w:val="35"/>
        </w:numPr>
        <w:ind w:left="360"/>
        <w:jc w:val="both"/>
        <w:rPr>
          <w:rFonts w:ascii="Times New Roman" w:eastAsia="Times New Roman" w:hAnsi="Times New Roman" w:cs="Times New Roman"/>
          <w:color w:val="000000"/>
          <w:sz w:val="24"/>
          <w:szCs w:val="24"/>
          <w:lang w:eastAsia="es-CL"/>
        </w:rPr>
      </w:pPr>
      <w:r w:rsidRPr="004C2D48">
        <w:rPr>
          <w:rFonts w:ascii="Times New Roman" w:eastAsia="Times New Roman" w:hAnsi="Times New Roman" w:cs="Times New Roman"/>
          <w:color w:val="000000"/>
          <w:sz w:val="24"/>
          <w:szCs w:val="24"/>
          <w:lang w:eastAsia="es-CL"/>
        </w:rPr>
        <w:t>Incremento de la “dependencia” del servicio informático de terceros, debido a la concentración de datos</w:t>
      </w:r>
    </w:p>
    <w:p w:rsidR="008768FC" w:rsidRPr="004C2D48" w:rsidRDefault="008768FC" w:rsidP="008768FC">
      <w:pPr>
        <w:pStyle w:val="Prrafodelista"/>
        <w:numPr>
          <w:ilvl w:val="0"/>
          <w:numId w:val="35"/>
        </w:numPr>
        <w:ind w:left="360"/>
        <w:jc w:val="both"/>
        <w:rPr>
          <w:rFonts w:ascii="Times New Roman" w:eastAsia="Times New Roman" w:hAnsi="Times New Roman" w:cs="Times New Roman"/>
          <w:sz w:val="24"/>
          <w:szCs w:val="24"/>
          <w:lang w:eastAsia="es-CL"/>
        </w:rPr>
      </w:pPr>
      <w:r w:rsidRPr="004C2D48">
        <w:rPr>
          <w:rFonts w:ascii="Times New Roman" w:eastAsia="Times New Roman" w:hAnsi="Times New Roman" w:cs="Times New Roman"/>
          <w:color w:val="000000"/>
          <w:sz w:val="24"/>
          <w:szCs w:val="24"/>
          <w:lang w:eastAsia="es-CL"/>
        </w:rPr>
        <w:t>Mayores posibilidades de acceso en la figura del administrador de la base de datos</w:t>
      </w:r>
    </w:p>
    <w:p w:rsidR="008768FC" w:rsidRPr="004C2D48" w:rsidRDefault="008768FC" w:rsidP="008768FC">
      <w:pPr>
        <w:pStyle w:val="Prrafodelista"/>
        <w:numPr>
          <w:ilvl w:val="0"/>
          <w:numId w:val="35"/>
        </w:numPr>
        <w:ind w:left="360"/>
        <w:jc w:val="both"/>
        <w:rPr>
          <w:rFonts w:ascii="Times New Roman" w:eastAsia="Times New Roman" w:hAnsi="Times New Roman" w:cs="Times New Roman"/>
          <w:sz w:val="24"/>
          <w:szCs w:val="24"/>
          <w:lang w:eastAsia="es-CL"/>
        </w:rPr>
      </w:pPr>
      <w:r w:rsidRPr="004C2D48">
        <w:rPr>
          <w:rFonts w:ascii="Times New Roman" w:eastAsia="Times New Roman" w:hAnsi="Times New Roman" w:cs="Times New Roman"/>
          <w:color w:val="000000"/>
          <w:sz w:val="24"/>
          <w:szCs w:val="24"/>
          <w:lang w:eastAsia="es-CL"/>
        </w:rPr>
        <w:t>Incompatibilidad entre sistemas de seguridad de acceso propios del SGBD y el general de la instalación.</w:t>
      </w:r>
    </w:p>
    <w:p w:rsidR="008768FC" w:rsidRPr="004C2D48" w:rsidRDefault="008768FC" w:rsidP="008768FC">
      <w:pPr>
        <w:pStyle w:val="Prrafodelista"/>
        <w:numPr>
          <w:ilvl w:val="0"/>
          <w:numId w:val="35"/>
        </w:numPr>
        <w:ind w:left="360"/>
        <w:jc w:val="both"/>
        <w:rPr>
          <w:rFonts w:ascii="Times New Roman" w:eastAsia="Times New Roman" w:hAnsi="Times New Roman" w:cs="Times New Roman"/>
          <w:sz w:val="24"/>
          <w:szCs w:val="24"/>
          <w:lang w:eastAsia="es-CL"/>
        </w:rPr>
      </w:pPr>
      <w:r w:rsidRPr="004C2D48">
        <w:rPr>
          <w:rFonts w:ascii="Times New Roman" w:eastAsia="Times New Roman" w:hAnsi="Times New Roman" w:cs="Times New Roman"/>
          <w:color w:val="000000"/>
          <w:sz w:val="24"/>
          <w:szCs w:val="24"/>
          <w:lang w:eastAsia="es-CL"/>
        </w:rPr>
        <w:t>Mayor impacto de los errores en datos o programas que en los sistemas tradicionales</w:t>
      </w:r>
    </w:p>
    <w:p w:rsidR="008768FC" w:rsidRPr="004C2D48" w:rsidRDefault="008768FC" w:rsidP="008768FC">
      <w:pPr>
        <w:pStyle w:val="Prrafodelista"/>
        <w:numPr>
          <w:ilvl w:val="0"/>
          <w:numId w:val="35"/>
        </w:numPr>
        <w:ind w:left="360"/>
        <w:jc w:val="both"/>
        <w:rPr>
          <w:rFonts w:ascii="Times New Roman" w:eastAsia="Times New Roman" w:hAnsi="Times New Roman" w:cs="Times New Roman"/>
          <w:sz w:val="24"/>
          <w:szCs w:val="24"/>
          <w:lang w:eastAsia="es-CL"/>
        </w:rPr>
      </w:pPr>
      <w:r w:rsidRPr="004C2D48">
        <w:rPr>
          <w:rFonts w:ascii="Times New Roman" w:eastAsia="Times New Roman" w:hAnsi="Times New Roman" w:cs="Times New Roman"/>
          <w:color w:val="000000"/>
          <w:sz w:val="24"/>
          <w:szCs w:val="24"/>
          <w:lang w:eastAsia="es-CL"/>
        </w:rPr>
        <w:t xml:space="preserve">Mayor impacto de accesos no autorizados al diccionario de la base de datos </w:t>
      </w:r>
    </w:p>
    <w:p w:rsidR="008768FC" w:rsidRPr="004C2D48" w:rsidRDefault="008768FC" w:rsidP="008768FC">
      <w:pPr>
        <w:pStyle w:val="Prrafodelista"/>
        <w:numPr>
          <w:ilvl w:val="0"/>
          <w:numId w:val="35"/>
        </w:numPr>
        <w:ind w:left="360"/>
        <w:jc w:val="both"/>
        <w:rPr>
          <w:rFonts w:ascii="Times New Roman" w:eastAsia="Times New Roman" w:hAnsi="Times New Roman" w:cs="Times New Roman"/>
          <w:sz w:val="24"/>
          <w:szCs w:val="24"/>
          <w:lang w:eastAsia="es-CL"/>
        </w:rPr>
      </w:pPr>
      <w:r w:rsidRPr="004C2D48">
        <w:rPr>
          <w:rFonts w:ascii="Times New Roman" w:eastAsia="Times New Roman" w:hAnsi="Times New Roman" w:cs="Times New Roman"/>
          <w:color w:val="000000"/>
          <w:sz w:val="24"/>
          <w:szCs w:val="24"/>
          <w:lang w:eastAsia="es-CL"/>
        </w:rPr>
        <w:t>Mayor dependencia del nivel de conocimientos técnicos del personal que realice tareas relacionadas con el software de base de datos (DBAs,</w:t>
      </w:r>
      <w:r>
        <w:rPr>
          <w:rFonts w:ascii="Times New Roman" w:eastAsia="Times New Roman" w:hAnsi="Times New Roman" w:cs="Times New Roman"/>
          <w:color w:val="000000"/>
          <w:sz w:val="24"/>
          <w:szCs w:val="24"/>
          <w:lang w:eastAsia="es-CL"/>
        </w:rPr>
        <w:t xml:space="preserve"> </w:t>
      </w:r>
      <w:r w:rsidRPr="004C2D48">
        <w:rPr>
          <w:rFonts w:ascii="Times New Roman" w:eastAsia="Times New Roman" w:hAnsi="Times New Roman" w:cs="Times New Roman"/>
          <w:color w:val="000000"/>
          <w:sz w:val="24"/>
          <w:szCs w:val="24"/>
          <w:lang w:eastAsia="es-CL"/>
        </w:rPr>
        <w:t>D</w:t>
      </w:r>
      <w:r>
        <w:rPr>
          <w:rFonts w:ascii="Times New Roman" w:eastAsia="Times New Roman" w:hAnsi="Times New Roman" w:cs="Times New Roman"/>
          <w:color w:val="000000"/>
          <w:sz w:val="24"/>
          <w:szCs w:val="24"/>
          <w:lang w:eastAsia="es-CL"/>
        </w:rPr>
        <w:t>B</w:t>
      </w:r>
      <w:r w:rsidRPr="004C2D48">
        <w:rPr>
          <w:rFonts w:ascii="Times New Roman" w:eastAsia="Times New Roman" w:hAnsi="Times New Roman" w:cs="Times New Roman"/>
          <w:color w:val="000000"/>
          <w:sz w:val="24"/>
          <w:szCs w:val="24"/>
          <w:lang w:eastAsia="es-CL"/>
        </w:rPr>
        <w:t>Os, usuarios especializados)</w:t>
      </w:r>
    </w:p>
    <w:p w:rsidR="005932F5" w:rsidRPr="005932F5" w:rsidRDefault="005932F5" w:rsidP="005932F5">
      <w:pPr>
        <w:pStyle w:val="Prrafodelista"/>
        <w:jc w:val="both"/>
        <w:rPr>
          <w:rFonts w:ascii="Times New Roman" w:eastAsia="Times New Roman" w:hAnsi="Times New Roman" w:cs="Times New Roman"/>
          <w:lang w:eastAsia="es-CL"/>
        </w:rPr>
      </w:pPr>
    </w:p>
    <w:p w:rsidR="005932F5" w:rsidRPr="005932F5" w:rsidRDefault="005932F5" w:rsidP="005932F5">
      <w:pPr>
        <w:jc w:val="both"/>
        <w:rPr>
          <w:rFonts w:ascii="Times New Roman" w:eastAsia="Times New Roman" w:hAnsi="Times New Roman" w:cs="Times New Roman"/>
          <w:lang w:eastAsia="es-CL"/>
        </w:rPr>
      </w:pPr>
      <w:r w:rsidRPr="005932F5">
        <w:rPr>
          <w:rFonts w:ascii="Times New Roman" w:eastAsia="Times New Roman" w:hAnsi="Times New Roman" w:cs="Times New Roman"/>
          <w:color w:val="000000"/>
          <w:lang w:eastAsia="es-CL"/>
        </w:rPr>
        <w:t>Recomendaciones:</w:t>
      </w:r>
    </w:p>
    <w:p w:rsidR="005932F5" w:rsidRDefault="005932F5" w:rsidP="008768FC">
      <w:pPr>
        <w:jc w:val="both"/>
        <w:rPr>
          <w:rFonts w:ascii="Times New Roman" w:eastAsia="Times New Roman" w:hAnsi="Times New Roman" w:cs="Times New Roman"/>
          <w:color w:val="000000"/>
          <w:lang w:eastAsia="es-CL"/>
        </w:rPr>
      </w:pPr>
      <w:r>
        <w:rPr>
          <w:rFonts w:ascii="Times New Roman" w:eastAsia="Times New Roman" w:hAnsi="Times New Roman" w:cs="Times New Roman"/>
          <w:lang w:eastAsia="es-CL"/>
        </w:rPr>
        <w:t xml:space="preserve">Para lograr lo anterior, deben definirse los </w:t>
      </w:r>
      <w:r w:rsidRPr="004466E9">
        <w:rPr>
          <w:rFonts w:ascii="Times New Roman" w:eastAsia="Times New Roman" w:hAnsi="Times New Roman" w:cs="Times New Roman"/>
          <w:color w:val="000000"/>
          <w:lang w:eastAsia="es-CL"/>
        </w:rPr>
        <w:t>objeti</w:t>
      </w:r>
      <w:r>
        <w:rPr>
          <w:rFonts w:ascii="Times New Roman" w:eastAsia="Times New Roman" w:hAnsi="Times New Roman" w:cs="Times New Roman"/>
          <w:color w:val="000000"/>
          <w:lang w:eastAsia="es-CL"/>
        </w:rPr>
        <w:t>vos-</w:t>
      </w:r>
      <w:r w:rsidRPr="004466E9">
        <w:rPr>
          <w:rFonts w:ascii="Times New Roman" w:eastAsia="Times New Roman" w:hAnsi="Times New Roman" w:cs="Times New Roman"/>
          <w:color w:val="000000"/>
          <w:lang w:eastAsia="es-CL"/>
        </w:rPr>
        <w:t>de</w:t>
      </w:r>
      <w:r>
        <w:rPr>
          <w:rFonts w:ascii="Times New Roman" w:eastAsia="Times New Roman" w:hAnsi="Times New Roman" w:cs="Times New Roman"/>
          <w:color w:val="000000"/>
          <w:lang w:eastAsia="es-CL"/>
        </w:rPr>
        <w:t>-control</w:t>
      </w:r>
    </w:p>
    <w:p w:rsidR="008768FC" w:rsidRPr="004057C0" w:rsidRDefault="005932F5" w:rsidP="008768FC">
      <w:pPr>
        <w:pStyle w:val="Prrafodelista"/>
        <w:numPr>
          <w:ilvl w:val="0"/>
          <w:numId w:val="36"/>
        </w:numPr>
        <w:jc w:val="both"/>
        <w:rPr>
          <w:rFonts w:ascii="Times New Roman" w:eastAsia="Times New Roman" w:hAnsi="Times New Roman" w:cs="Times New Roman"/>
          <w:lang w:eastAsia="es-CL"/>
        </w:rPr>
      </w:pPr>
      <w:r>
        <w:rPr>
          <w:rFonts w:ascii="Times New Roman" w:eastAsia="Times New Roman" w:hAnsi="Times New Roman" w:cs="Times New Roman"/>
          <w:color w:val="000000"/>
          <w:sz w:val="24"/>
          <w:szCs w:val="24"/>
          <w:lang w:eastAsia="es-CL"/>
        </w:rPr>
        <w:t xml:space="preserve">Ejemplo: </w:t>
      </w:r>
      <w:r w:rsidR="008768FC" w:rsidRPr="004057C0">
        <w:rPr>
          <w:rFonts w:ascii="Times New Roman" w:eastAsia="Times New Roman" w:hAnsi="Times New Roman" w:cs="Times New Roman"/>
          <w:color w:val="000000"/>
          <w:sz w:val="24"/>
          <w:szCs w:val="24"/>
          <w:lang w:eastAsia="es-CL"/>
        </w:rPr>
        <w:t>El SGBD deberá preservar la confidencialidad de la base de datos.</w:t>
      </w:r>
    </w:p>
    <w:p w:rsidR="008768FC" w:rsidRPr="005932F5" w:rsidRDefault="008768FC" w:rsidP="005932F5">
      <w:pPr>
        <w:jc w:val="both"/>
        <w:rPr>
          <w:rFonts w:ascii="Times New Roman" w:eastAsia="Times New Roman" w:hAnsi="Times New Roman" w:cs="Times New Roman"/>
          <w:lang w:eastAsia="es-CL"/>
        </w:rPr>
      </w:pPr>
    </w:p>
    <w:p w:rsidR="008768FC" w:rsidRPr="004466E9" w:rsidRDefault="008768FC" w:rsidP="008768FC">
      <w:pPr>
        <w:jc w:val="both"/>
        <w:rPr>
          <w:rFonts w:ascii="Times New Roman" w:eastAsia="Times New Roman" w:hAnsi="Times New Roman" w:cs="Times New Roman"/>
          <w:lang w:eastAsia="es-CL"/>
        </w:rPr>
      </w:pPr>
      <w:r w:rsidRPr="004057C0">
        <w:rPr>
          <w:rFonts w:ascii="Times New Roman" w:eastAsia="Times New Roman" w:hAnsi="Times New Roman" w:cs="Times New Roman"/>
          <w:color w:val="000000"/>
          <w:lang w:eastAsia="es-CL"/>
        </w:rPr>
        <w:t>Una vez establecidos los objetivos de control,</w:t>
      </w:r>
      <w:r>
        <w:rPr>
          <w:rFonts w:ascii="Times New Roman" w:eastAsia="Times New Roman" w:hAnsi="Times New Roman" w:cs="Times New Roman"/>
          <w:color w:val="000000"/>
          <w:lang w:eastAsia="es-CL"/>
        </w:rPr>
        <w:t xml:space="preserve"> d</w:t>
      </w:r>
      <w:r w:rsidRPr="004466E9">
        <w:rPr>
          <w:rFonts w:ascii="Times New Roman" w:eastAsia="Times New Roman" w:hAnsi="Times New Roman" w:cs="Times New Roman"/>
          <w:color w:val="000000"/>
          <w:lang w:eastAsia="es-CL"/>
        </w:rPr>
        <w:t xml:space="preserve">eben establecerse las Técnicas-de-control (que </w:t>
      </w:r>
      <w:r>
        <w:rPr>
          <w:rFonts w:ascii="Times New Roman" w:eastAsia="Times New Roman" w:hAnsi="Times New Roman" w:cs="Times New Roman"/>
          <w:color w:val="000000"/>
          <w:lang w:eastAsia="es-CL"/>
        </w:rPr>
        <w:t>soporta el Objetivo-de-control)</w:t>
      </w:r>
      <w:r w:rsidRPr="004466E9">
        <w:rPr>
          <w:rFonts w:ascii="Times New Roman" w:eastAsia="Times New Roman" w:hAnsi="Times New Roman" w:cs="Times New Roman"/>
          <w:color w:val="000000"/>
          <w:lang w:eastAsia="es-CL"/>
        </w:rPr>
        <w:t>:</w:t>
      </w:r>
    </w:p>
    <w:p w:rsidR="008768FC" w:rsidRPr="007C0ED1" w:rsidRDefault="008768FC" w:rsidP="007C0ED1">
      <w:pPr>
        <w:numPr>
          <w:ilvl w:val="0"/>
          <w:numId w:val="37"/>
        </w:numPr>
        <w:jc w:val="both"/>
        <w:textAlignment w:val="baseline"/>
        <w:rPr>
          <w:rFonts w:ascii="Times New Roman" w:eastAsia="Times New Roman" w:hAnsi="Times New Roman" w:cs="Times New Roman"/>
          <w:color w:val="000000"/>
          <w:lang w:eastAsia="es-CL"/>
        </w:rPr>
      </w:pPr>
      <w:r w:rsidRPr="004466E9">
        <w:rPr>
          <w:rFonts w:ascii="Times New Roman" w:eastAsia="Times New Roman" w:hAnsi="Times New Roman" w:cs="Times New Roman"/>
          <w:color w:val="000000"/>
          <w:lang w:eastAsia="es-CL"/>
        </w:rPr>
        <w:t>Se deberán establecer los tipos de usuarios,</w:t>
      </w:r>
      <w:r w:rsidR="007C0ED1">
        <w:rPr>
          <w:rFonts w:ascii="Times New Roman" w:eastAsia="Times New Roman" w:hAnsi="Times New Roman" w:cs="Times New Roman"/>
          <w:color w:val="000000"/>
          <w:lang w:eastAsia="es-CL"/>
        </w:rPr>
        <w:t xml:space="preserve"> </w:t>
      </w:r>
      <w:r w:rsidRPr="007C0ED1">
        <w:rPr>
          <w:rFonts w:ascii="Times New Roman" w:eastAsia="Times New Roman" w:hAnsi="Times New Roman" w:cs="Times New Roman"/>
          <w:lang w:eastAsia="es-CL"/>
        </w:rPr>
        <w:t>perfiles y privilegios necesarios para controlar el acceso a las bases de datos. Actualmente existe un único usuario de acceso a la BD y éste se conecta a través de una aplicación tipo middleware (de la cual se desconocen más detalles)</w:t>
      </w:r>
    </w:p>
    <w:p w:rsidR="008768FC" w:rsidRPr="004466E9" w:rsidRDefault="008768FC" w:rsidP="008768FC">
      <w:pPr>
        <w:jc w:val="both"/>
        <w:rPr>
          <w:rFonts w:ascii="Times New Roman" w:eastAsia="Times New Roman" w:hAnsi="Times New Roman" w:cs="Times New Roman"/>
          <w:lang w:eastAsia="es-CL"/>
        </w:rPr>
      </w:pPr>
      <w:r w:rsidRPr="004466E9">
        <w:rPr>
          <w:rFonts w:ascii="Times New Roman" w:eastAsia="Times New Roman" w:hAnsi="Times New Roman" w:cs="Times New Roman"/>
          <w:lang w:eastAsia="es-CL"/>
        </w:rPr>
        <w:br/>
      </w:r>
    </w:p>
    <w:p w:rsidR="008768FC" w:rsidRPr="004466E9" w:rsidRDefault="008768FC" w:rsidP="008768FC">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 xml:space="preserve">Estas </w:t>
      </w:r>
      <w:r w:rsidR="007C0ED1">
        <w:rPr>
          <w:rFonts w:ascii="Times New Roman" w:eastAsia="Times New Roman" w:hAnsi="Times New Roman" w:cs="Times New Roman"/>
          <w:color w:val="000000"/>
          <w:lang w:eastAsia="es-CL"/>
        </w:rPr>
        <w:t>t</w:t>
      </w:r>
      <w:r w:rsidR="007C0ED1" w:rsidRPr="004466E9">
        <w:rPr>
          <w:rFonts w:ascii="Times New Roman" w:eastAsia="Times New Roman" w:hAnsi="Times New Roman" w:cs="Times New Roman"/>
          <w:color w:val="000000"/>
          <w:lang w:eastAsia="es-CL"/>
        </w:rPr>
        <w:t xml:space="preserve">écnicas-de-control </w:t>
      </w:r>
      <w:r w:rsidRPr="004466E9">
        <w:rPr>
          <w:rFonts w:ascii="Times New Roman" w:eastAsia="Times New Roman" w:hAnsi="Times New Roman" w:cs="Times New Roman"/>
          <w:color w:val="000000"/>
          <w:lang w:eastAsia="es-CL"/>
        </w:rPr>
        <w:t xml:space="preserve">pueden ser </w:t>
      </w:r>
    </w:p>
    <w:p w:rsidR="008768FC" w:rsidRPr="00040659" w:rsidRDefault="00040659" w:rsidP="00040659">
      <w:pPr>
        <w:pStyle w:val="Prrafodelista"/>
        <w:numPr>
          <w:ilvl w:val="0"/>
          <w:numId w:val="41"/>
        </w:numPr>
        <w:jc w:val="both"/>
        <w:rPr>
          <w:rFonts w:ascii="Times New Roman" w:eastAsia="Times New Roman" w:hAnsi="Times New Roman" w:cs="Times New Roman"/>
          <w:sz w:val="24"/>
          <w:szCs w:val="24"/>
          <w:lang w:eastAsia="es-CL"/>
        </w:rPr>
      </w:pPr>
      <w:r w:rsidRPr="00040659">
        <w:rPr>
          <w:rFonts w:ascii="Times New Roman" w:eastAsia="Times New Roman" w:hAnsi="Times New Roman" w:cs="Times New Roman"/>
          <w:color w:val="000000"/>
          <w:sz w:val="24"/>
          <w:szCs w:val="24"/>
          <w:lang w:eastAsia="es-CL"/>
        </w:rPr>
        <w:t>Preventivas,</w:t>
      </w:r>
      <w:r w:rsidR="008768FC" w:rsidRPr="00040659">
        <w:rPr>
          <w:rFonts w:ascii="Times New Roman" w:eastAsia="Times New Roman" w:hAnsi="Times New Roman" w:cs="Times New Roman"/>
          <w:color w:val="000000"/>
          <w:sz w:val="24"/>
          <w:szCs w:val="24"/>
          <w:lang w:eastAsia="es-CL"/>
        </w:rPr>
        <w:t xml:space="preserve"> c</w:t>
      </w:r>
      <w:r w:rsidRPr="00040659">
        <w:rPr>
          <w:rFonts w:ascii="Times New Roman" w:eastAsia="Times New Roman" w:hAnsi="Times New Roman" w:cs="Times New Roman"/>
          <w:color w:val="000000"/>
          <w:sz w:val="24"/>
          <w:szCs w:val="24"/>
          <w:lang w:eastAsia="es-CL"/>
        </w:rPr>
        <w:t>omo lo es el monitoreo (transaccional) de la BD</w:t>
      </w:r>
    </w:p>
    <w:p w:rsidR="008768FC" w:rsidRPr="00040659" w:rsidRDefault="008768FC" w:rsidP="00040659">
      <w:pPr>
        <w:pStyle w:val="Prrafodelista"/>
        <w:numPr>
          <w:ilvl w:val="0"/>
          <w:numId w:val="41"/>
        </w:numPr>
        <w:jc w:val="both"/>
        <w:rPr>
          <w:rFonts w:ascii="Times New Roman" w:eastAsia="Times New Roman" w:hAnsi="Times New Roman" w:cs="Times New Roman"/>
          <w:sz w:val="24"/>
          <w:szCs w:val="24"/>
          <w:lang w:eastAsia="es-CL"/>
        </w:rPr>
      </w:pPr>
      <w:r w:rsidRPr="00040659">
        <w:rPr>
          <w:rFonts w:ascii="Times New Roman" w:eastAsia="Times New Roman" w:hAnsi="Times New Roman" w:cs="Times New Roman"/>
          <w:color w:val="000000"/>
          <w:sz w:val="24"/>
          <w:szCs w:val="24"/>
          <w:lang w:eastAsia="es-CL"/>
        </w:rPr>
        <w:t>Correctivas</w:t>
      </w:r>
      <w:r w:rsidR="00040659">
        <w:rPr>
          <w:rFonts w:ascii="Times New Roman" w:eastAsia="Times New Roman" w:hAnsi="Times New Roman" w:cs="Times New Roman"/>
          <w:color w:val="000000"/>
          <w:sz w:val="24"/>
          <w:szCs w:val="24"/>
          <w:lang w:eastAsia="es-CL"/>
        </w:rPr>
        <w:t>,</w:t>
      </w:r>
      <w:r w:rsidRPr="00040659">
        <w:rPr>
          <w:rFonts w:ascii="Times New Roman" w:eastAsia="Times New Roman" w:hAnsi="Times New Roman" w:cs="Times New Roman"/>
          <w:color w:val="000000"/>
          <w:sz w:val="24"/>
          <w:szCs w:val="24"/>
          <w:lang w:eastAsia="es-CL"/>
        </w:rPr>
        <w:t xml:space="preserve"> como lo es un backup).</w:t>
      </w:r>
    </w:p>
    <w:p w:rsidR="008768FC" w:rsidRPr="004466E9" w:rsidRDefault="008768FC" w:rsidP="008768FC">
      <w:pPr>
        <w:jc w:val="both"/>
        <w:rPr>
          <w:rFonts w:ascii="Times New Roman" w:eastAsia="Times New Roman" w:hAnsi="Times New Roman" w:cs="Times New Roman"/>
          <w:lang w:eastAsia="es-CL"/>
        </w:rPr>
      </w:pPr>
      <w:r w:rsidRPr="004466E9">
        <w:rPr>
          <w:rFonts w:ascii="Times New Roman" w:eastAsia="Times New Roman" w:hAnsi="Times New Roman" w:cs="Times New Roman"/>
          <w:lang w:eastAsia="es-CL"/>
        </w:rPr>
        <w:br/>
      </w:r>
    </w:p>
    <w:p w:rsidR="008768FC" w:rsidRPr="004466E9" w:rsidRDefault="008768FC" w:rsidP="008768FC">
      <w:pPr>
        <w:jc w:val="both"/>
        <w:rPr>
          <w:rFonts w:ascii="Times New Roman" w:eastAsia="Times New Roman" w:hAnsi="Times New Roman" w:cs="Times New Roman"/>
          <w:lang w:eastAsia="es-CL"/>
        </w:rPr>
      </w:pPr>
      <w:r w:rsidRPr="004466E9">
        <w:rPr>
          <w:rFonts w:ascii="Times New Roman" w:eastAsia="Times New Roman" w:hAnsi="Times New Roman" w:cs="Times New Roman"/>
          <w:color w:val="000000"/>
          <w:lang w:eastAsia="es-CL"/>
        </w:rPr>
        <w:t>Pruebas-de-cumplimiento. En caso de que las Técnicas-de-controles existan, se diseñan las pruebas-de-cumplimiento, que permiten verificar la consistencia de los mismos. Listar los privilegios y perfiles en el SGBD sería una.</w:t>
      </w:r>
    </w:p>
    <w:p w:rsidR="008768FC" w:rsidRPr="004466E9" w:rsidRDefault="008768FC" w:rsidP="008768FC">
      <w:pPr>
        <w:jc w:val="both"/>
        <w:rPr>
          <w:rFonts w:ascii="Times New Roman" w:eastAsia="Times New Roman" w:hAnsi="Times New Roman" w:cs="Times New Roman"/>
          <w:lang w:eastAsia="es-CL"/>
        </w:rPr>
      </w:pPr>
      <w:r w:rsidRPr="004466E9">
        <w:rPr>
          <w:rFonts w:ascii="Times New Roman" w:eastAsia="Times New Roman" w:hAnsi="Times New Roman" w:cs="Times New Roman"/>
          <w:lang w:eastAsia="es-CL"/>
        </w:rPr>
        <w:br/>
      </w:r>
    </w:p>
    <w:p w:rsidR="008768FC" w:rsidRDefault="008768FC" w:rsidP="008768FC">
      <w:pPr>
        <w:jc w:val="both"/>
        <w:rPr>
          <w:rFonts w:ascii="Times New Roman" w:eastAsia="Times New Roman" w:hAnsi="Times New Roman" w:cs="Times New Roman"/>
          <w:color w:val="000000"/>
          <w:lang w:eastAsia="es-CL"/>
        </w:rPr>
      </w:pPr>
      <w:r w:rsidRPr="004466E9">
        <w:rPr>
          <w:rFonts w:ascii="Times New Roman" w:eastAsia="Times New Roman" w:hAnsi="Times New Roman" w:cs="Times New Roman"/>
          <w:color w:val="000000"/>
          <w:lang w:eastAsia="es-CL"/>
        </w:rPr>
        <w:t>Se diseñarán las Pruebas-sustantivas que permiten dimensionar el impacto de las deficiencias, Si las Pruebas-de-cumplimiento detectan inconsistencias en las Técnicas-de-control, o si éstos controles no existieran.</w:t>
      </w:r>
    </w:p>
    <w:p w:rsidR="00FF692D" w:rsidRPr="004466E9" w:rsidRDefault="00FF692D" w:rsidP="008768FC">
      <w:pPr>
        <w:jc w:val="both"/>
        <w:rPr>
          <w:rFonts w:ascii="Times New Roman" w:eastAsia="Times New Roman" w:hAnsi="Times New Roman" w:cs="Times New Roman"/>
          <w:lang w:eastAsia="es-CL"/>
        </w:rPr>
      </w:pPr>
    </w:p>
    <w:p w:rsidR="008768FC" w:rsidRPr="00FF692D" w:rsidRDefault="00FF692D" w:rsidP="00FF692D">
      <w:pPr>
        <w:pStyle w:val="Prrafodelista"/>
        <w:numPr>
          <w:ilvl w:val="1"/>
          <w:numId w:val="16"/>
        </w:numPr>
        <w:ind w:left="284" w:hanging="284"/>
        <w:jc w:val="both"/>
        <w:rPr>
          <w:rFonts w:ascii="Times New Roman" w:eastAsia="Times New Roman" w:hAnsi="Times New Roman" w:cs="Times New Roman"/>
          <w:b/>
          <w:color w:val="000000"/>
          <w:sz w:val="24"/>
          <w:szCs w:val="24"/>
          <w:lang w:eastAsia="es-CL"/>
        </w:rPr>
      </w:pPr>
      <w:r>
        <w:rPr>
          <w:rFonts w:ascii="Times New Roman" w:eastAsia="Times New Roman" w:hAnsi="Times New Roman" w:cs="Times New Roman"/>
          <w:b/>
          <w:color w:val="000000"/>
          <w:sz w:val="24"/>
          <w:szCs w:val="24"/>
          <w:lang w:eastAsia="es-CL"/>
        </w:rPr>
        <w:t>O</w:t>
      </w:r>
      <w:r w:rsidRPr="00FF692D">
        <w:rPr>
          <w:rFonts w:ascii="Times New Roman" w:eastAsia="Times New Roman" w:hAnsi="Times New Roman" w:cs="Times New Roman"/>
          <w:b/>
          <w:color w:val="000000"/>
          <w:sz w:val="24"/>
          <w:szCs w:val="24"/>
          <w:lang w:eastAsia="es-CL"/>
        </w:rPr>
        <w:t>bjetivo</w:t>
      </w:r>
      <w:r>
        <w:rPr>
          <w:rFonts w:ascii="Times New Roman" w:eastAsia="Times New Roman" w:hAnsi="Times New Roman" w:cs="Times New Roman"/>
          <w:b/>
          <w:color w:val="000000"/>
          <w:sz w:val="24"/>
          <w:szCs w:val="24"/>
          <w:lang w:eastAsia="es-CL"/>
        </w:rPr>
        <w:t>s</w:t>
      </w:r>
      <w:r w:rsidRPr="00FF692D">
        <w:rPr>
          <w:rFonts w:ascii="Times New Roman" w:eastAsia="Times New Roman" w:hAnsi="Times New Roman" w:cs="Times New Roman"/>
          <w:b/>
          <w:color w:val="000000"/>
          <w:sz w:val="24"/>
          <w:szCs w:val="24"/>
          <w:lang w:eastAsia="es-CL"/>
        </w:rPr>
        <w:t xml:space="preserve">-de-control </w:t>
      </w:r>
      <w:r w:rsidR="008768FC" w:rsidRPr="00FF692D">
        <w:rPr>
          <w:rFonts w:ascii="Times New Roman" w:eastAsia="Times New Roman" w:hAnsi="Times New Roman" w:cs="Times New Roman"/>
          <w:b/>
          <w:color w:val="000000"/>
          <w:sz w:val="24"/>
          <w:szCs w:val="24"/>
          <w:lang w:eastAsia="es-CL"/>
        </w:rPr>
        <w:t>en el ciclo de vida de una BD</w:t>
      </w:r>
    </w:p>
    <w:p w:rsidR="008768FC" w:rsidRPr="001E5621" w:rsidRDefault="008768FC" w:rsidP="008768FC">
      <w:pPr>
        <w:autoSpaceDE w:val="0"/>
        <w:autoSpaceDN w:val="0"/>
        <w:adjustRightInd w:val="0"/>
        <w:jc w:val="both"/>
        <w:rPr>
          <w:rFonts w:ascii="Times New Roman" w:hAnsi="Times New Roman" w:cs="Times New Roman"/>
        </w:rPr>
      </w:pPr>
    </w:p>
    <w:p w:rsidR="008768FC" w:rsidRPr="00040659" w:rsidRDefault="008768FC" w:rsidP="00040659">
      <w:pPr>
        <w:pStyle w:val="Prrafodelista"/>
        <w:numPr>
          <w:ilvl w:val="0"/>
          <w:numId w:val="38"/>
        </w:numPr>
        <w:autoSpaceDE w:val="0"/>
        <w:autoSpaceDN w:val="0"/>
        <w:adjustRightInd w:val="0"/>
        <w:jc w:val="both"/>
        <w:rPr>
          <w:rFonts w:ascii="Times New Roman" w:hAnsi="Times New Roman" w:cs="Times New Roman"/>
          <w:sz w:val="24"/>
          <w:szCs w:val="24"/>
        </w:rPr>
      </w:pPr>
      <w:r w:rsidRPr="00040659">
        <w:rPr>
          <w:rFonts w:ascii="Times New Roman" w:hAnsi="Times New Roman" w:cs="Times New Roman"/>
          <w:sz w:val="24"/>
          <w:szCs w:val="24"/>
        </w:rPr>
        <w:t>ESTUDIO PREVIO Y PLAN DE TRABAJO.</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 xml:space="preserve">1°) A la hora de implantar o realizar un </w:t>
      </w:r>
      <w:r w:rsidRPr="0022326D">
        <w:rPr>
          <w:rFonts w:ascii="Times New Roman" w:hAnsi="Times New Roman" w:cs="Times New Roman"/>
          <w:i/>
        </w:rPr>
        <w:t>upgrade</w:t>
      </w:r>
      <w:r w:rsidRPr="0022326D">
        <w:rPr>
          <w:rFonts w:ascii="Times New Roman" w:hAnsi="Times New Roman" w:cs="Times New Roman"/>
        </w:rPr>
        <w:t xml:space="preserve"> de un SGBD, es necesario realizar un estudio viabilidad-técnica en el cual se contemplen distintas alternativas para alcanzar los objetivos del proyecto, en conjunto con  un análisis de costo/beneficio para cada una de las opciones en estudio. </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Éstos estudios de viabilidad deciden seguir/abortar el proyecto. El plan-del-proyecto contempla lo siguiente:</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Formulación</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Estudio previo y plan de trabajo</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Concepción de la BD y selección del equipo</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Diseño y carga</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Explotación y mantenimiento</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Revisión Post-implantación</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Documentación</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Calidad</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El seguimiento y gestión del proyecto será aquel que cumple con los procedimientos generales de gestión de proyectos que tengan aprobados la organización.</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COBIT enfatiza la importancia de realizar gestión de riesgos.</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2°) Otro aspecto importante en esta fase es la aprobación de la estructura orgánica del proyecto en particular, sino también de la unidad que tendrá la responsabilidad de la gestión y control de la base de datos; recordemos que, para que un entorno de base de datos funcione debidamente, esta unidad es imprescindible.</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Tareas del DBA</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Realizar el diseño conceptual y lógico de la base de datos</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Apoyar al personal de sistemas durante el desarrollo de aplicaciones</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Formar al personal</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Establecer estándares de diseño de la BD. Desarrollo y contenido del diccionario de datos</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Desarrollar políticas de gestión de datos</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Desarrollar planes estratégicos y tácticos para la manipulación de los datos</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Desarrollar los requisitos de los elementos del diccionario de datos</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Desarrollar normas para la denominación</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Controlar la integridad y seguridad de los datos</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Planificar la evolución de la BD de la empresa</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Identificar oportunidades de compartición de datos</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Trabajar con los auditores en la auditoría de la base de d.</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Proporcionar controles de seguridad</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Realizar el diseño físico de la BD.</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Asesorar en la adquisición de H/W y</w:t>
      </w:r>
      <w:r w:rsidR="003937EC">
        <w:rPr>
          <w:rFonts w:ascii="Times New Roman" w:hAnsi="Times New Roman" w:cs="Times New Roman"/>
          <w:sz w:val="24"/>
          <w:szCs w:val="24"/>
        </w:rPr>
        <w:t xml:space="preserve"> </w:t>
      </w:r>
      <w:r w:rsidRPr="0022326D">
        <w:rPr>
          <w:rFonts w:ascii="Times New Roman" w:hAnsi="Times New Roman" w:cs="Times New Roman"/>
          <w:sz w:val="24"/>
          <w:szCs w:val="24"/>
        </w:rPr>
        <w:t>S/W</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Soportar el SGBD</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Resolver problemas del SGBD y del software asociado</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Monitorizar el rendimiento del SGBD</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Ayudar en el desarrollo de planes que aseguren la capacidad H/W.</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Asegurar la integridad de los datos, comprobando que se implantan los controles adecuados</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Asegurar la seguridad y confidencialidad</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Proporcionar facilidades de prueba</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Integrar paquetes, procedimientos, utilida</w:t>
      </w:r>
      <w:r w:rsidR="002C3161">
        <w:rPr>
          <w:rFonts w:ascii="Times New Roman" w:hAnsi="Times New Roman" w:cs="Times New Roman"/>
          <w:sz w:val="24"/>
          <w:szCs w:val="24"/>
        </w:rPr>
        <w:t>des, etc. De soporte para al SGB</w:t>
      </w:r>
      <w:r w:rsidRPr="0022326D">
        <w:rPr>
          <w:rFonts w:ascii="Times New Roman" w:hAnsi="Times New Roman" w:cs="Times New Roman"/>
          <w:sz w:val="24"/>
          <w:szCs w:val="24"/>
        </w:rPr>
        <w:t>D</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Desarrollar estándares, procedimientos y documentarlos</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A la hora de detallar las responsabilidades de estas funciones hay que tener en cuenta uno de los principios fundamentales del control interno: la separación de funciones. Aunque no es imperativo, y sólo como un aspecto de control, se recomienda una separación de funciones entre:</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El personal de desarrollo de sistemas y el de explotación</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Explotación y control de datos</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DBA y desarrollo.</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El administrador de seguridad y el DBA.</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 xml:space="preserve">La separación de funciones es difícil de verificar si la organización no cuenta con una descripción detallada de los puestos de trabajo, los cuales deslinden las responsabilidades y </w:t>
      </w:r>
      <w:r w:rsidRPr="0022326D">
        <w:rPr>
          <w:rFonts w:ascii="Times New Roman" w:hAnsi="Times New Roman" w:cs="Times New Roman"/>
          <w:i/>
          <w:lang w:val="en-US"/>
        </w:rPr>
        <w:t>expertise</w:t>
      </w:r>
      <w:r w:rsidRPr="0022326D">
        <w:rPr>
          <w:rFonts w:ascii="Times New Roman" w:hAnsi="Times New Roman" w:cs="Times New Roman"/>
        </w:rPr>
        <w:t xml:space="preserve"> de su personal.</w:t>
      </w:r>
    </w:p>
    <w:p w:rsidR="00B529BD" w:rsidRPr="0022326D" w:rsidRDefault="00B529BD" w:rsidP="00B529BD">
      <w:pPr>
        <w:autoSpaceDE w:val="0"/>
        <w:autoSpaceDN w:val="0"/>
        <w:adjustRightInd w:val="0"/>
        <w:jc w:val="both"/>
        <w:rPr>
          <w:rFonts w:ascii="Times New Roman" w:hAnsi="Times New Roman" w:cs="Times New Roman"/>
        </w:rPr>
      </w:pPr>
    </w:p>
    <w:p w:rsidR="00B529BD" w:rsidRPr="00477F6E" w:rsidRDefault="00B529BD" w:rsidP="00477F6E">
      <w:pPr>
        <w:pStyle w:val="Prrafodelista"/>
        <w:numPr>
          <w:ilvl w:val="0"/>
          <w:numId w:val="38"/>
        </w:numPr>
        <w:autoSpaceDE w:val="0"/>
        <w:autoSpaceDN w:val="0"/>
        <w:adjustRightInd w:val="0"/>
        <w:jc w:val="both"/>
        <w:rPr>
          <w:rFonts w:ascii="Times New Roman" w:hAnsi="Times New Roman" w:cs="Times New Roman"/>
          <w:sz w:val="24"/>
          <w:szCs w:val="24"/>
        </w:rPr>
      </w:pPr>
      <w:r w:rsidRPr="00477F6E">
        <w:rPr>
          <w:rFonts w:ascii="Times New Roman" w:hAnsi="Times New Roman" w:cs="Times New Roman"/>
          <w:sz w:val="24"/>
          <w:szCs w:val="24"/>
        </w:rPr>
        <w:t>Conceptualización de la BD</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tabs>
          <w:tab w:val="left" w:pos="9923"/>
        </w:tabs>
        <w:autoSpaceDE w:val="0"/>
        <w:autoSpaceDN w:val="0"/>
        <w:adjustRightInd w:val="0"/>
        <w:jc w:val="both"/>
        <w:rPr>
          <w:rFonts w:ascii="Times New Roman" w:hAnsi="Times New Roman" w:cs="Times New Roman"/>
        </w:rPr>
      </w:pPr>
      <w:r w:rsidRPr="0022326D">
        <w:rPr>
          <w:rFonts w:ascii="Times New Roman" w:hAnsi="Times New Roman" w:cs="Times New Roman"/>
        </w:rPr>
        <w:t>En esta fase se inicia el diseño de la BD. La metodología de diseño (físico  &amp; lógico) debería también emplearse para especificar los documentos fuentes, los mecanismos de control, las características de seguridad y las pistas-de-auditoría a incluir en el sistema, estos últimos aspectos generalmente se descuidan, lo que produce mayores costos e inconvenientes cuando se quieren incorporar una vez concluida la implementación de la base de datos y la programación de las aplicaciones.</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La definición de la arquitectura de la información (puede abordarse con COBIT) contempla los siguientes objetivos de control:</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Modelo de arquitectura de información y su actualización, que es necesaria para mantener el modelo consistente con las necesidades de los usuarios y con el plan estratégico de tecnologías de la información</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Datos y diccionario de datos corporativo</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Esquema de clasificación de datos en cuanto a seguridad</w:t>
      </w:r>
    </w:p>
    <w:p w:rsidR="00B529BD" w:rsidRPr="0022326D"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22326D">
        <w:rPr>
          <w:rFonts w:ascii="Times New Roman" w:hAnsi="Times New Roman" w:cs="Times New Roman"/>
          <w:sz w:val="24"/>
          <w:szCs w:val="24"/>
        </w:rPr>
        <w:t>Niveles de seguridad para cada anterior clasificación de datos</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autoSpaceDE w:val="0"/>
        <w:autoSpaceDN w:val="0"/>
        <w:adjustRightInd w:val="0"/>
        <w:jc w:val="both"/>
        <w:rPr>
          <w:rFonts w:ascii="Times New Roman" w:hAnsi="Times New Roman" w:cs="Times New Roman"/>
        </w:rPr>
      </w:pPr>
    </w:p>
    <w:p w:rsidR="00B529BD" w:rsidRPr="00477F6E" w:rsidRDefault="00B529BD" w:rsidP="00477F6E">
      <w:pPr>
        <w:pStyle w:val="Prrafodelista"/>
        <w:numPr>
          <w:ilvl w:val="0"/>
          <w:numId w:val="38"/>
        </w:numPr>
        <w:autoSpaceDE w:val="0"/>
        <w:autoSpaceDN w:val="0"/>
        <w:adjustRightInd w:val="0"/>
        <w:jc w:val="both"/>
        <w:rPr>
          <w:rFonts w:ascii="Times New Roman" w:hAnsi="Times New Roman" w:cs="Times New Roman"/>
          <w:sz w:val="24"/>
          <w:szCs w:val="24"/>
        </w:rPr>
      </w:pPr>
      <w:r w:rsidRPr="00477F6E">
        <w:rPr>
          <w:rFonts w:ascii="Times New Roman" w:hAnsi="Times New Roman" w:cs="Times New Roman"/>
          <w:sz w:val="24"/>
          <w:szCs w:val="24"/>
        </w:rPr>
        <w:t>Diseño y carga</w:t>
      </w:r>
    </w:p>
    <w:p w:rsidR="00B529BD" w:rsidRPr="0022326D" w:rsidRDefault="00FF692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El diseño lógico</w:t>
      </w:r>
      <w:r w:rsidR="00B529BD" w:rsidRPr="0022326D">
        <w:rPr>
          <w:rFonts w:ascii="Times New Roman" w:hAnsi="Times New Roman" w:cs="Times New Roman"/>
        </w:rPr>
        <w:t xml:space="preserve"> y físico de la BD, contempla además de su estructura, las asociaciones y las restricciones oportunas, así como las especificaciones de almacenamiento de datos y los aspectos de seguridad.</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autoSpaceDE w:val="0"/>
        <w:autoSpaceDN w:val="0"/>
        <w:adjustRightInd w:val="0"/>
        <w:jc w:val="both"/>
        <w:rPr>
          <w:rFonts w:ascii="Times New Roman" w:hAnsi="Times New Roman" w:cs="Times New Roman"/>
        </w:rPr>
      </w:pPr>
      <w:r>
        <w:rPr>
          <w:rFonts w:ascii="Times New Roman" w:hAnsi="Times New Roman" w:cs="Times New Roman"/>
        </w:rPr>
        <w:t>&lt;</w:t>
      </w:r>
      <w:r w:rsidRPr="0022326D">
        <w:rPr>
          <w:rFonts w:ascii="Times New Roman" w:hAnsi="Times New Roman" w:cs="Times New Roman"/>
        </w:rPr>
        <w:t xml:space="preserve">Los elementos (tablas, vistas, índices) deben haber sido aprobada por el usuario y que el administrador de la base de datos </w:t>
      </w:r>
      <w:r>
        <w:rPr>
          <w:rFonts w:ascii="Times New Roman" w:hAnsi="Times New Roman" w:cs="Times New Roman"/>
        </w:rPr>
        <w:t>participó en su establecimiento&gt;</w:t>
      </w:r>
    </w:p>
    <w:p w:rsidR="00B529BD" w:rsidRPr="0022326D" w:rsidRDefault="00B529BD" w:rsidP="00B529BD">
      <w:pPr>
        <w:autoSpaceDE w:val="0"/>
        <w:autoSpaceDN w:val="0"/>
        <w:adjustRightInd w:val="0"/>
        <w:jc w:val="both"/>
        <w:rPr>
          <w:rFonts w:ascii="Times New Roman" w:hAnsi="Times New Roman" w:cs="Times New Roman"/>
        </w:rPr>
      </w:pPr>
    </w:p>
    <w:p w:rsidR="00B529BD" w:rsidRPr="0022326D" w:rsidRDefault="00B529BD" w:rsidP="00B529BD">
      <w:pPr>
        <w:autoSpaceDE w:val="0"/>
        <w:autoSpaceDN w:val="0"/>
        <w:adjustRightInd w:val="0"/>
        <w:jc w:val="both"/>
        <w:rPr>
          <w:rFonts w:ascii="Times New Roman" w:hAnsi="Times New Roman" w:cs="Times New Roman"/>
        </w:rPr>
      </w:pPr>
    </w:p>
    <w:p w:rsidR="00B529BD" w:rsidRPr="00477F6E" w:rsidRDefault="00B529BD" w:rsidP="00477F6E">
      <w:pPr>
        <w:pStyle w:val="Prrafodelista"/>
        <w:numPr>
          <w:ilvl w:val="0"/>
          <w:numId w:val="38"/>
        </w:numPr>
        <w:autoSpaceDE w:val="0"/>
        <w:autoSpaceDN w:val="0"/>
        <w:adjustRightInd w:val="0"/>
        <w:jc w:val="both"/>
        <w:rPr>
          <w:rFonts w:ascii="Times New Roman" w:hAnsi="Times New Roman" w:cs="Times New Roman"/>
          <w:sz w:val="24"/>
          <w:szCs w:val="24"/>
        </w:rPr>
      </w:pPr>
      <w:r w:rsidRPr="00477F6E">
        <w:rPr>
          <w:rFonts w:ascii="Times New Roman" w:hAnsi="Times New Roman" w:cs="Times New Roman"/>
          <w:sz w:val="24"/>
          <w:szCs w:val="24"/>
        </w:rPr>
        <w:t>Explotación y mantenimiento.</w:t>
      </w:r>
    </w:p>
    <w:p w:rsidR="00B529BD" w:rsidRPr="001E5621" w:rsidRDefault="00B529BD" w:rsidP="00B529BD">
      <w:pPr>
        <w:autoSpaceDE w:val="0"/>
        <w:autoSpaceDN w:val="0"/>
        <w:adjustRightInd w:val="0"/>
        <w:jc w:val="both"/>
        <w:rPr>
          <w:rFonts w:ascii="Times New Roman" w:hAnsi="Times New Roman" w:cs="Times New Roman"/>
        </w:rPr>
      </w:pPr>
      <w:r w:rsidRPr="0022326D">
        <w:rPr>
          <w:rFonts w:ascii="Times New Roman" w:hAnsi="Times New Roman" w:cs="Times New Roman"/>
        </w:rPr>
        <w:t>Se establecen los procedimientos de explotación y mantenimiento que aseguren que los datos se tratan</w:t>
      </w:r>
      <w:r w:rsidRPr="001E5621">
        <w:rPr>
          <w:rFonts w:ascii="Times New Roman" w:hAnsi="Times New Roman" w:cs="Times New Roman"/>
        </w:rPr>
        <w:t xml:space="preserve"> de forma congruente y exacta y que el contenido de los sistemas sólo se modifica mediante la autorización adecuada.</w:t>
      </w:r>
    </w:p>
    <w:p w:rsidR="00B529BD" w:rsidRPr="001E5621" w:rsidRDefault="00B529BD" w:rsidP="00B529BD">
      <w:pPr>
        <w:autoSpaceDE w:val="0"/>
        <w:autoSpaceDN w:val="0"/>
        <w:adjustRightInd w:val="0"/>
        <w:jc w:val="both"/>
        <w:rPr>
          <w:rFonts w:ascii="Times New Roman" w:hAnsi="Times New Roman" w:cs="Times New Roman"/>
        </w:rPr>
      </w:pPr>
      <w:r w:rsidRPr="001E5621">
        <w:rPr>
          <w:rFonts w:ascii="Times New Roman" w:hAnsi="Times New Roman" w:cs="Times New Roman"/>
        </w:rPr>
        <w:t>Para asegurar un rendimiento adecuado del SGBD, debe llevarse a cabo un proceso de ajuste y optimización continua que no sólo consiste en el rediseño físico o lógico de la BD, sino que también abarca ciertos parámetros del SO e incluso la forma en que acceden las transacciones a la BD. Recordemos que la “función de administración de la BD debe ser la responsable de monitorizar el rendimiento y la integridad de los sistemas de BD”.</w:t>
      </w:r>
    </w:p>
    <w:p w:rsidR="00B529BD" w:rsidRPr="001E5621" w:rsidRDefault="00B529BD" w:rsidP="00B529BD">
      <w:pPr>
        <w:autoSpaceDE w:val="0"/>
        <w:autoSpaceDN w:val="0"/>
        <w:adjustRightInd w:val="0"/>
        <w:jc w:val="both"/>
        <w:rPr>
          <w:rFonts w:ascii="Times New Roman" w:hAnsi="Times New Roman" w:cs="Times New Roman"/>
        </w:rPr>
      </w:pPr>
    </w:p>
    <w:p w:rsidR="00B529BD" w:rsidRPr="00477F6E" w:rsidRDefault="00B529BD" w:rsidP="00477F6E">
      <w:pPr>
        <w:pStyle w:val="Prrafodelista"/>
        <w:numPr>
          <w:ilvl w:val="0"/>
          <w:numId w:val="38"/>
        </w:numPr>
        <w:autoSpaceDE w:val="0"/>
        <w:autoSpaceDN w:val="0"/>
        <w:adjustRightInd w:val="0"/>
        <w:jc w:val="both"/>
        <w:rPr>
          <w:rFonts w:ascii="Times New Roman" w:hAnsi="Times New Roman" w:cs="Times New Roman"/>
          <w:sz w:val="24"/>
          <w:szCs w:val="24"/>
        </w:rPr>
      </w:pPr>
      <w:r w:rsidRPr="00477F6E">
        <w:rPr>
          <w:rFonts w:ascii="Times New Roman" w:hAnsi="Times New Roman" w:cs="Times New Roman"/>
          <w:sz w:val="24"/>
          <w:szCs w:val="24"/>
        </w:rPr>
        <w:t>Revisión post-implantación.</w:t>
      </w:r>
    </w:p>
    <w:p w:rsidR="00B529BD" w:rsidRPr="001E5621" w:rsidRDefault="00B529BD" w:rsidP="00B529BD">
      <w:pPr>
        <w:autoSpaceDE w:val="0"/>
        <w:autoSpaceDN w:val="0"/>
        <w:adjustRightInd w:val="0"/>
        <w:jc w:val="both"/>
        <w:rPr>
          <w:rFonts w:ascii="Times New Roman" w:hAnsi="Times New Roman" w:cs="Times New Roman"/>
        </w:rPr>
      </w:pPr>
      <w:r w:rsidRPr="001E5621">
        <w:rPr>
          <w:rFonts w:ascii="Times New Roman" w:hAnsi="Times New Roman" w:cs="Times New Roman"/>
        </w:rPr>
        <w:t>Se debería establecer el desarrollo de un plan para efectuar una revisión post-implantación de todo sistema nuevo o modificado con el fin de evaluar si:</w:t>
      </w:r>
    </w:p>
    <w:p w:rsidR="00B529BD" w:rsidRPr="001E5621" w:rsidRDefault="00B529BD" w:rsidP="00B529BD">
      <w:pPr>
        <w:autoSpaceDE w:val="0"/>
        <w:autoSpaceDN w:val="0"/>
        <w:adjustRightInd w:val="0"/>
        <w:jc w:val="both"/>
        <w:rPr>
          <w:rFonts w:ascii="Times New Roman" w:hAnsi="Times New Roman" w:cs="Times New Roman"/>
        </w:rPr>
      </w:pPr>
    </w:p>
    <w:p w:rsidR="00B529BD" w:rsidRPr="001E5621"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1E5621">
        <w:rPr>
          <w:rFonts w:ascii="Times New Roman" w:hAnsi="Times New Roman" w:cs="Times New Roman"/>
          <w:sz w:val="24"/>
          <w:szCs w:val="24"/>
        </w:rPr>
        <w:t>Se han conseguido los resultados esperados</w:t>
      </w:r>
    </w:p>
    <w:p w:rsidR="00B529BD" w:rsidRPr="001E5621"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1E5621">
        <w:rPr>
          <w:rFonts w:ascii="Times New Roman" w:hAnsi="Times New Roman" w:cs="Times New Roman"/>
          <w:sz w:val="24"/>
          <w:szCs w:val="24"/>
        </w:rPr>
        <w:t>Se satisfacen las necesidades de los usuarios</w:t>
      </w:r>
    </w:p>
    <w:p w:rsidR="00B529BD" w:rsidRPr="001E5621" w:rsidRDefault="00B529BD" w:rsidP="00B529BD">
      <w:pPr>
        <w:pStyle w:val="Prrafodelista"/>
        <w:numPr>
          <w:ilvl w:val="0"/>
          <w:numId w:val="6"/>
        </w:numPr>
        <w:autoSpaceDE w:val="0"/>
        <w:autoSpaceDN w:val="0"/>
        <w:adjustRightInd w:val="0"/>
        <w:spacing w:after="0" w:line="240" w:lineRule="auto"/>
        <w:jc w:val="both"/>
        <w:rPr>
          <w:rFonts w:ascii="Times New Roman" w:hAnsi="Times New Roman" w:cs="Times New Roman"/>
          <w:sz w:val="24"/>
          <w:szCs w:val="24"/>
        </w:rPr>
      </w:pPr>
      <w:r w:rsidRPr="001E5621">
        <w:rPr>
          <w:rFonts w:ascii="Times New Roman" w:hAnsi="Times New Roman" w:cs="Times New Roman"/>
          <w:sz w:val="24"/>
          <w:szCs w:val="24"/>
        </w:rPr>
        <w:t>Los costos y beneficios coinciden con lo previsto</w:t>
      </w:r>
    </w:p>
    <w:p w:rsidR="00B529BD" w:rsidRPr="001E5621" w:rsidRDefault="00B529BD" w:rsidP="00B529BD">
      <w:pPr>
        <w:jc w:val="both"/>
        <w:rPr>
          <w:rFonts w:ascii="Times New Roman" w:hAnsi="Times New Roman" w:cs="Times New Roman"/>
          <w:bCs/>
          <w:kern w:val="24"/>
          <w:lang w:val="es-MX"/>
        </w:rPr>
      </w:pPr>
    </w:p>
    <w:p w:rsidR="00B529BD" w:rsidRPr="005C1579" w:rsidRDefault="00B529BD" w:rsidP="005C1579">
      <w:pPr>
        <w:pStyle w:val="Prrafodelista"/>
        <w:numPr>
          <w:ilvl w:val="0"/>
          <w:numId w:val="38"/>
        </w:numPr>
        <w:autoSpaceDE w:val="0"/>
        <w:autoSpaceDN w:val="0"/>
        <w:adjustRightInd w:val="0"/>
        <w:jc w:val="both"/>
        <w:rPr>
          <w:rFonts w:ascii="Times New Roman" w:hAnsi="Times New Roman" w:cs="Times New Roman"/>
          <w:sz w:val="24"/>
          <w:szCs w:val="24"/>
        </w:rPr>
      </w:pPr>
      <w:r w:rsidRPr="005C1579">
        <w:rPr>
          <w:rFonts w:ascii="Times New Roman" w:hAnsi="Times New Roman" w:cs="Times New Roman"/>
          <w:sz w:val="24"/>
          <w:szCs w:val="24"/>
        </w:rPr>
        <w:t>Aspectos claves de la BD</w:t>
      </w:r>
    </w:p>
    <w:p w:rsidR="00B529BD" w:rsidRPr="00BB6609" w:rsidRDefault="00B529BD" w:rsidP="00B529BD">
      <w:pPr>
        <w:autoSpaceDE w:val="0"/>
        <w:autoSpaceDN w:val="0"/>
        <w:adjustRightInd w:val="0"/>
        <w:jc w:val="both"/>
        <w:rPr>
          <w:rFonts w:ascii="Times New Roman" w:hAnsi="Times New Roman" w:cs="Times New Roman"/>
          <w:kern w:val="24"/>
        </w:rPr>
      </w:pPr>
      <w:r w:rsidRPr="00BB6609">
        <w:rPr>
          <w:rFonts w:ascii="Times New Roman" w:hAnsi="Times New Roman" w:cs="Times New Roman"/>
          <w:iCs/>
          <w:kern w:val="24"/>
        </w:rPr>
        <w:t>Deberán considerarse los datos compartidos por múltiples usuarios. Esto debe  abarcar todos los componentes del entorno de Bd.</w:t>
      </w:r>
      <w:r w:rsidRPr="00BB6609">
        <w:rPr>
          <w:rFonts w:ascii="Times New Roman" w:hAnsi="Times New Roman" w:cs="Times New Roman"/>
          <w:kern w:val="24"/>
        </w:rPr>
        <w:t xml:space="preserve"> </w:t>
      </w:r>
    </w:p>
    <w:p w:rsidR="00B529BD" w:rsidRDefault="00B529BD" w:rsidP="00B529BD">
      <w:pPr>
        <w:autoSpaceDE w:val="0"/>
        <w:autoSpaceDN w:val="0"/>
        <w:adjustRightInd w:val="0"/>
        <w:jc w:val="both"/>
        <w:rPr>
          <w:rFonts w:ascii="Times New Roman" w:hAnsi="Times New Roman" w:cs="Times New Roman"/>
          <w:kern w:val="24"/>
        </w:rPr>
      </w:pPr>
    </w:p>
    <w:p w:rsidR="00A33D47" w:rsidRDefault="00A33D47" w:rsidP="00B529BD">
      <w:pPr>
        <w:autoSpaceDE w:val="0"/>
        <w:autoSpaceDN w:val="0"/>
        <w:adjustRightInd w:val="0"/>
        <w:jc w:val="both"/>
        <w:rPr>
          <w:rFonts w:ascii="Times New Roman" w:hAnsi="Times New Roman" w:cs="Times New Roman"/>
          <w:kern w:val="24"/>
        </w:rPr>
      </w:pPr>
    </w:p>
    <w:p w:rsidR="00A33D47" w:rsidRPr="00351E67" w:rsidRDefault="00A33D47" w:rsidP="00A33D47">
      <w:pPr>
        <w:pStyle w:val="Prrafodelista"/>
        <w:numPr>
          <w:ilvl w:val="1"/>
          <w:numId w:val="16"/>
        </w:numPr>
        <w:ind w:left="284" w:hanging="284"/>
        <w:jc w:val="both"/>
        <w:rPr>
          <w:rFonts w:ascii="Times New Roman" w:eastAsia="Times New Roman" w:hAnsi="Times New Roman" w:cs="Times New Roman"/>
          <w:b/>
          <w:color w:val="000000"/>
          <w:sz w:val="24"/>
          <w:szCs w:val="24"/>
          <w:lang w:eastAsia="es-CL"/>
        </w:rPr>
      </w:pPr>
      <w:r w:rsidRPr="00351E67">
        <w:rPr>
          <w:rFonts w:ascii="Times New Roman" w:eastAsia="Times New Roman" w:hAnsi="Times New Roman" w:cs="Times New Roman"/>
          <w:b/>
          <w:color w:val="000000"/>
          <w:sz w:val="24"/>
          <w:szCs w:val="24"/>
          <w:lang w:eastAsia="es-CL"/>
        </w:rPr>
        <w:t>CONTROL INTERNO DE LAS BASES DE DATOS</w:t>
      </w:r>
    </w:p>
    <w:p w:rsidR="00A33D47" w:rsidRPr="001E5621" w:rsidRDefault="00A33D47" w:rsidP="00B529BD">
      <w:pPr>
        <w:autoSpaceDE w:val="0"/>
        <w:autoSpaceDN w:val="0"/>
        <w:adjustRightInd w:val="0"/>
        <w:jc w:val="both"/>
        <w:rPr>
          <w:rFonts w:ascii="Times New Roman" w:hAnsi="Times New Roman" w:cs="Times New Roman"/>
          <w:kern w:val="24"/>
        </w:rPr>
      </w:pPr>
    </w:p>
    <w:p w:rsidR="00B529BD" w:rsidRPr="00A33D47" w:rsidRDefault="00B529BD" w:rsidP="00A33D47">
      <w:pPr>
        <w:pStyle w:val="Prrafodelista"/>
        <w:numPr>
          <w:ilvl w:val="0"/>
          <w:numId w:val="39"/>
        </w:numPr>
        <w:autoSpaceDE w:val="0"/>
        <w:autoSpaceDN w:val="0"/>
        <w:adjustRightInd w:val="0"/>
        <w:jc w:val="both"/>
        <w:rPr>
          <w:rFonts w:ascii="Times New Roman" w:hAnsi="Times New Roman" w:cs="Times New Roman"/>
          <w:bCs/>
          <w:kern w:val="24"/>
          <w:sz w:val="24"/>
          <w:szCs w:val="24"/>
        </w:rPr>
      </w:pPr>
      <w:r w:rsidRPr="00A33D47">
        <w:rPr>
          <w:rFonts w:ascii="Times New Roman" w:hAnsi="Times New Roman" w:cs="Times New Roman"/>
          <w:bCs/>
          <w:kern w:val="24"/>
          <w:sz w:val="24"/>
          <w:szCs w:val="24"/>
        </w:rPr>
        <w:t xml:space="preserve">Sistema de </w:t>
      </w:r>
      <w:r w:rsidR="00C869FD" w:rsidRPr="00A33D47">
        <w:rPr>
          <w:rFonts w:ascii="Times New Roman" w:hAnsi="Times New Roman" w:cs="Times New Roman"/>
          <w:bCs/>
          <w:kern w:val="24"/>
          <w:sz w:val="24"/>
          <w:szCs w:val="24"/>
        </w:rPr>
        <w:t>Gestión</w:t>
      </w:r>
      <w:r w:rsidRPr="00A33D47">
        <w:rPr>
          <w:rFonts w:ascii="Times New Roman" w:hAnsi="Times New Roman" w:cs="Times New Roman"/>
          <w:bCs/>
          <w:kern w:val="24"/>
          <w:sz w:val="24"/>
          <w:szCs w:val="24"/>
        </w:rPr>
        <w:t xml:space="preserve"> de Base de Datos (SGBD)</w:t>
      </w:r>
    </w:p>
    <w:p w:rsidR="00B529BD" w:rsidRPr="001E5621" w:rsidRDefault="00B529BD" w:rsidP="00B529BD">
      <w:pPr>
        <w:autoSpaceDE w:val="0"/>
        <w:autoSpaceDN w:val="0"/>
        <w:adjustRightInd w:val="0"/>
        <w:jc w:val="both"/>
        <w:rPr>
          <w:rFonts w:ascii="Times New Roman" w:hAnsi="Times New Roman" w:cs="Times New Roman"/>
          <w:bCs/>
          <w:kern w:val="24"/>
        </w:rPr>
      </w:pPr>
    </w:p>
    <w:p w:rsidR="00B529BD" w:rsidRPr="001E5621" w:rsidRDefault="00B529BD" w:rsidP="0011056B">
      <w:pPr>
        <w:numPr>
          <w:ilvl w:val="0"/>
          <w:numId w:val="40"/>
        </w:numPr>
        <w:autoSpaceDE w:val="0"/>
        <w:autoSpaceDN w:val="0"/>
        <w:adjustRightInd w:val="0"/>
        <w:jc w:val="both"/>
        <w:rPr>
          <w:rFonts w:ascii="Times New Roman" w:hAnsi="Times New Roman" w:cs="Times New Roman"/>
          <w:bCs/>
          <w:kern w:val="24"/>
        </w:rPr>
      </w:pPr>
      <w:r w:rsidRPr="001E5621">
        <w:rPr>
          <w:rFonts w:ascii="Times New Roman" w:hAnsi="Times New Roman" w:cs="Times New Roman"/>
          <w:bCs/>
          <w:kern w:val="24"/>
        </w:rPr>
        <w:t xml:space="preserve">Entre sus componentes podemos destacar, el Kernel, el catálogo (componente fundamental para asegurar la seguridad de la base de datos), las utilidad para el administrador (crear usuarios, conceder </w:t>
      </w:r>
      <w:r w:rsidR="0011056B" w:rsidRPr="001E5621">
        <w:rPr>
          <w:rFonts w:ascii="Times New Roman" w:hAnsi="Times New Roman" w:cs="Times New Roman"/>
          <w:bCs/>
          <w:kern w:val="24"/>
        </w:rPr>
        <w:t>privilegios)</w:t>
      </w:r>
      <w:r w:rsidRPr="001E5621">
        <w:rPr>
          <w:rFonts w:ascii="Times New Roman" w:hAnsi="Times New Roman" w:cs="Times New Roman"/>
          <w:bCs/>
          <w:kern w:val="24"/>
        </w:rPr>
        <w:t xml:space="preserve"> y resolver otras cuestiones relativas a la confidencialidad.</w:t>
      </w:r>
    </w:p>
    <w:p w:rsidR="00B529BD" w:rsidRPr="001E5621" w:rsidRDefault="00B529BD" w:rsidP="0011056B">
      <w:pPr>
        <w:numPr>
          <w:ilvl w:val="0"/>
          <w:numId w:val="40"/>
        </w:numPr>
        <w:autoSpaceDE w:val="0"/>
        <w:autoSpaceDN w:val="0"/>
        <w:adjustRightInd w:val="0"/>
        <w:jc w:val="both"/>
        <w:rPr>
          <w:rFonts w:ascii="Times New Roman" w:hAnsi="Times New Roman" w:cs="Times New Roman"/>
          <w:bCs/>
          <w:kern w:val="24"/>
        </w:rPr>
      </w:pPr>
      <w:r w:rsidRPr="001E5621">
        <w:rPr>
          <w:rFonts w:ascii="Times New Roman" w:hAnsi="Times New Roman" w:cs="Times New Roman"/>
          <w:bCs/>
          <w:kern w:val="24"/>
        </w:rPr>
        <w:t>En cuanto a las funciones de auditoría que ofrece el propio sistema, prácticamente todos los productos del mercado permiten registrar la mayoría de las operaciones.</w:t>
      </w:r>
    </w:p>
    <w:p w:rsidR="00B529BD" w:rsidRPr="001E5621" w:rsidRDefault="00B529BD" w:rsidP="0011056B">
      <w:pPr>
        <w:numPr>
          <w:ilvl w:val="0"/>
          <w:numId w:val="40"/>
        </w:numPr>
        <w:autoSpaceDE w:val="0"/>
        <w:autoSpaceDN w:val="0"/>
        <w:adjustRightInd w:val="0"/>
        <w:jc w:val="both"/>
        <w:rPr>
          <w:rFonts w:ascii="Times New Roman" w:hAnsi="Times New Roman" w:cs="Times New Roman"/>
          <w:bCs/>
          <w:kern w:val="24"/>
        </w:rPr>
      </w:pPr>
      <w:r w:rsidRPr="001E5621">
        <w:rPr>
          <w:rFonts w:ascii="Times New Roman" w:hAnsi="Times New Roman" w:cs="Times New Roman"/>
          <w:bCs/>
          <w:kern w:val="24"/>
        </w:rPr>
        <w:t xml:space="preserve">“el requisito para la auditoria es que la causa y el efecto de todos los cambios de </w:t>
      </w:r>
      <w:r w:rsidR="0011056B">
        <w:rPr>
          <w:rFonts w:ascii="Times New Roman" w:hAnsi="Times New Roman" w:cs="Times New Roman"/>
          <w:bCs/>
          <w:kern w:val="24"/>
        </w:rPr>
        <w:t>la base de datos sean veri</w:t>
      </w:r>
      <w:r w:rsidRPr="001E5621">
        <w:rPr>
          <w:rFonts w:ascii="Times New Roman" w:hAnsi="Times New Roman" w:cs="Times New Roman"/>
          <w:bCs/>
          <w:kern w:val="24"/>
        </w:rPr>
        <w:t xml:space="preserve">ficables”  </w:t>
      </w:r>
    </w:p>
    <w:p w:rsidR="00B529BD" w:rsidRPr="001E5621" w:rsidRDefault="00B529BD" w:rsidP="00B529BD">
      <w:pPr>
        <w:autoSpaceDE w:val="0"/>
        <w:autoSpaceDN w:val="0"/>
        <w:adjustRightInd w:val="0"/>
        <w:jc w:val="both"/>
        <w:rPr>
          <w:rFonts w:ascii="Times New Roman" w:hAnsi="Times New Roman" w:cs="Times New Roman"/>
          <w:kern w:val="24"/>
        </w:rPr>
      </w:pPr>
    </w:p>
    <w:p w:rsidR="00B529BD" w:rsidRDefault="00B529BD" w:rsidP="00A33D47">
      <w:pPr>
        <w:pStyle w:val="Prrafodelista"/>
        <w:numPr>
          <w:ilvl w:val="0"/>
          <w:numId w:val="39"/>
        </w:numPr>
        <w:autoSpaceDE w:val="0"/>
        <w:autoSpaceDN w:val="0"/>
        <w:adjustRightInd w:val="0"/>
        <w:jc w:val="both"/>
        <w:rPr>
          <w:rFonts w:ascii="Times New Roman" w:hAnsi="Times New Roman" w:cs="Times New Roman"/>
          <w:bCs/>
          <w:kern w:val="24"/>
          <w:sz w:val="24"/>
          <w:szCs w:val="24"/>
        </w:rPr>
      </w:pPr>
      <w:r w:rsidRPr="00A33D47">
        <w:rPr>
          <w:rFonts w:ascii="Times New Roman" w:hAnsi="Times New Roman" w:cs="Times New Roman"/>
          <w:bCs/>
          <w:kern w:val="24"/>
          <w:sz w:val="24"/>
          <w:szCs w:val="24"/>
        </w:rPr>
        <w:t>SISTEMA DE MONITORIZACIÓN Y AJUSTE (tuning)</w:t>
      </w:r>
    </w:p>
    <w:p w:rsidR="00035380" w:rsidRPr="00A33D47" w:rsidRDefault="00035380" w:rsidP="00035380">
      <w:pPr>
        <w:pStyle w:val="Prrafodelista"/>
        <w:autoSpaceDE w:val="0"/>
        <w:autoSpaceDN w:val="0"/>
        <w:adjustRightInd w:val="0"/>
        <w:ind w:left="360"/>
        <w:jc w:val="both"/>
        <w:rPr>
          <w:rFonts w:ascii="Times New Roman" w:hAnsi="Times New Roman" w:cs="Times New Roman"/>
          <w:bCs/>
          <w:kern w:val="24"/>
          <w:sz w:val="24"/>
          <w:szCs w:val="24"/>
        </w:rPr>
      </w:pPr>
      <w:r>
        <w:rPr>
          <w:rFonts w:ascii="Times New Roman" w:hAnsi="Times New Roman" w:cs="Times New Roman"/>
          <w:bCs/>
          <w:kern w:val="24"/>
          <w:sz w:val="24"/>
          <w:szCs w:val="24"/>
        </w:rPr>
        <w:t xml:space="preserve">Recomendación: En el mercado existen diversas aplicaciones de software,  Menos de US 10.000 </w:t>
      </w:r>
    </w:p>
    <w:p w:rsidR="000C20DF" w:rsidRDefault="000C20DF" w:rsidP="000C20DF">
      <w:pPr>
        <w:pStyle w:val="Prrafodelista"/>
        <w:autoSpaceDE w:val="0"/>
        <w:autoSpaceDN w:val="0"/>
        <w:adjustRightInd w:val="0"/>
        <w:ind w:left="360"/>
        <w:jc w:val="both"/>
        <w:rPr>
          <w:rFonts w:ascii="Times New Roman" w:hAnsi="Times New Roman" w:cs="Times New Roman"/>
          <w:bCs/>
          <w:kern w:val="24"/>
          <w:sz w:val="24"/>
          <w:szCs w:val="24"/>
        </w:rPr>
      </w:pPr>
    </w:p>
    <w:p w:rsidR="00B529BD" w:rsidRPr="00A33D47" w:rsidRDefault="00B529BD" w:rsidP="00A33D47">
      <w:pPr>
        <w:pStyle w:val="Prrafodelista"/>
        <w:numPr>
          <w:ilvl w:val="0"/>
          <w:numId w:val="39"/>
        </w:numPr>
        <w:autoSpaceDE w:val="0"/>
        <w:autoSpaceDN w:val="0"/>
        <w:adjustRightInd w:val="0"/>
        <w:jc w:val="both"/>
        <w:rPr>
          <w:rFonts w:ascii="Times New Roman" w:hAnsi="Times New Roman" w:cs="Times New Roman"/>
          <w:bCs/>
          <w:kern w:val="24"/>
          <w:sz w:val="24"/>
          <w:szCs w:val="24"/>
        </w:rPr>
      </w:pPr>
      <w:r w:rsidRPr="00A33D47">
        <w:rPr>
          <w:rFonts w:ascii="Times New Roman" w:hAnsi="Times New Roman" w:cs="Times New Roman"/>
          <w:bCs/>
          <w:kern w:val="24"/>
          <w:sz w:val="24"/>
          <w:szCs w:val="24"/>
        </w:rPr>
        <w:t>SISTEMA OPERATIVO (S.O)</w:t>
      </w:r>
    </w:p>
    <w:p w:rsidR="000C20DF" w:rsidRDefault="000C20DF" w:rsidP="000C20DF">
      <w:pPr>
        <w:pStyle w:val="Prrafodelista"/>
        <w:autoSpaceDE w:val="0"/>
        <w:autoSpaceDN w:val="0"/>
        <w:adjustRightInd w:val="0"/>
        <w:ind w:left="360"/>
        <w:jc w:val="both"/>
        <w:rPr>
          <w:rFonts w:ascii="Times New Roman" w:hAnsi="Times New Roman" w:cs="Times New Roman"/>
          <w:bCs/>
          <w:kern w:val="24"/>
          <w:sz w:val="24"/>
          <w:szCs w:val="24"/>
        </w:rPr>
      </w:pPr>
    </w:p>
    <w:p w:rsidR="00B529BD" w:rsidRDefault="00B529BD" w:rsidP="00A33D47">
      <w:pPr>
        <w:pStyle w:val="Prrafodelista"/>
        <w:numPr>
          <w:ilvl w:val="0"/>
          <w:numId w:val="39"/>
        </w:numPr>
        <w:autoSpaceDE w:val="0"/>
        <w:autoSpaceDN w:val="0"/>
        <w:adjustRightInd w:val="0"/>
        <w:jc w:val="both"/>
        <w:rPr>
          <w:rFonts w:ascii="Times New Roman" w:hAnsi="Times New Roman" w:cs="Times New Roman"/>
          <w:bCs/>
          <w:kern w:val="24"/>
          <w:sz w:val="24"/>
          <w:szCs w:val="24"/>
        </w:rPr>
      </w:pPr>
      <w:r w:rsidRPr="00A33D47">
        <w:rPr>
          <w:rFonts w:ascii="Times New Roman" w:hAnsi="Times New Roman" w:cs="Times New Roman"/>
          <w:bCs/>
          <w:kern w:val="24"/>
          <w:sz w:val="24"/>
          <w:szCs w:val="24"/>
        </w:rPr>
        <w:t xml:space="preserve">MONITOR DE TRANSACCIONES </w:t>
      </w:r>
    </w:p>
    <w:p w:rsidR="000C20DF" w:rsidRPr="00A33D47" w:rsidRDefault="000C20DF" w:rsidP="000C20DF">
      <w:pPr>
        <w:pStyle w:val="Prrafodelista"/>
        <w:autoSpaceDE w:val="0"/>
        <w:autoSpaceDN w:val="0"/>
        <w:adjustRightInd w:val="0"/>
        <w:ind w:left="360"/>
        <w:jc w:val="both"/>
        <w:rPr>
          <w:rFonts w:ascii="Times New Roman" w:hAnsi="Times New Roman" w:cs="Times New Roman"/>
          <w:bCs/>
          <w:kern w:val="24"/>
          <w:sz w:val="24"/>
          <w:szCs w:val="24"/>
        </w:rPr>
      </w:pPr>
    </w:p>
    <w:p w:rsidR="0011056B" w:rsidRDefault="00B529BD" w:rsidP="00A33D47">
      <w:pPr>
        <w:pStyle w:val="Prrafodelista"/>
        <w:numPr>
          <w:ilvl w:val="0"/>
          <w:numId w:val="39"/>
        </w:numPr>
        <w:autoSpaceDE w:val="0"/>
        <w:autoSpaceDN w:val="0"/>
        <w:adjustRightInd w:val="0"/>
        <w:jc w:val="both"/>
        <w:rPr>
          <w:rFonts w:ascii="Times New Roman" w:hAnsi="Times New Roman" w:cs="Times New Roman"/>
          <w:bCs/>
          <w:kern w:val="24"/>
          <w:sz w:val="24"/>
          <w:szCs w:val="24"/>
        </w:rPr>
      </w:pPr>
      <w:r w:rsidRPr="00A33D47">
        <w:rPr>
          <w:rFonts w:ascii="Times New Roman" w:hAnsi="Times New Roman" w:cs="Times New Roman"/>
          <w:bCs/>
          <w:kern w:val="24"/>
          <w:sz w:val="24"/>
          <w:szCs w:val="24"/>
        </w:rPr>
        <w:t>PAQUETE</w:t>
      </w:r>
      <w:r w:rsidR="0011056B">
        <w:rPr>
          <w:rFonts w:ascii="Times New Roman" w:hAnsi="Times New Roman" w:cs="Times New Roman"/>
          <w:bCs/>
          <w:kern w:val="24"/>
          <w:sz w:val="24"/>
          <w:szCs w:val="24"/>
        </w:rPr>
        <w:t>S DE SEGURIDAD</w:t>
      </w:r>
    </w:p>
    <w:p w:rsidR="00205B22" w:rsidRPr="00205B22" w:rsidRDefault="0011056B" w:rsidP="00205B22">
      <w:pPr>
        <w:pStyle w:val="Prrafodelista"/>
        <w:autoSpaceDE w:val="0"/>
        <w:autoSpaceDN w:val="0"/>
        <w:adjustRightInd w:val="0"/>
        <w:ind w:left="360"/>
        <w:jc w:val="both"/>
        <w:rPr>
          <w:rFonts w:ascii="Times New Roman" w:hAnsi="Times New Roman" w:cs="Times New Roman"/>
          <w:bCs/>
          <w:kern w:val="24"/>
          <w:sz w:val="24"/>
          <w:szCs w:val="24"/>
        </w:rPr>
      </w:pPr>
      <w:r>
        <w:rPr>
          <w:rFonts w:ascii="Times New Roman" w:hAnsi="Times New Roman" w:cs="Times New Roman"/>
          <w:bCs/>
          <w:kern w:val="24"/>
          <w:sz w:val="24"/>
          <w:szCs w:val="24"/>
        </w:rPr>
        <w:t xml:space="preserve">Recomendación: En el mercado existen diversas aplicaciones de software que actúan como una capa entre el administrador y el SGBD, las cuales cuentan con un conjunto de </w:t>
      </w:r>
      <w:r w:rsidR="00232ADF">
        <w:rPr>
          <w:rFonts w:ascii="Times New Roman" w:hAnsi="Times New Roman" w:cs="Times New Roman"/>
          <w:bCs/>
          <w:kern w:val="24"/>
          <w:sz w:val="24"/>
          <w:szCs w:val="24"/>
        </w:rPr>
        <w:t xml:space="preserve">herramientas de alto nivel, como por ejemplo </w:t>
      </w:r>
      <w:r w:rsidR="00AE2E9E">
        <w:rPr>
          <w:rFonts w:ascii="Times New Roman" w:hAnsi="Times New Roman" w:cs="Times New Roman"/>
          <w:bCs/>
          <w:kern w:val="24"/>
          <w:sz w:val="24"/>
          <w:szCs w:val="24"/>
        </w:rPr>
        <w:t xml:space="preserve">el </w:t>
      </w:r>
      <w:r w:rsidR="00232ADF">
        <w:rPr>
          <w:rFonts w:ascii="Times New Roman" w:hAnsi="Times New Roman" w:cs="Times New Roman"/>
          <w:bCs/>
          <w:kern w:val="24"/>
          <w:sz w:val="24"/>
          <w:szCs w:val="24"/>
        </w:rPr>
        <w:t xml:space="preserve">cifrado de </w:t>
      </w:r>
      <w:r w:rsidR="00AE2E9E">
        <w:rPr>
          <w:rFonts w:ascii="Times New Roman" w:hAnsi="Times New Roman" w:cs="Times New Roman"/>
          <w:bCs/>
          <w:kern w:val="24"/>
          <w:sz w:val="24"/>
          <w:szCs w:val="24"/>
        </w:rPr>
        <w:t xml:space="preserve">datos para algunas </w:t>
      </w:r>
      <w:r w:rsidR="00232ADF">
        <w:rPr>
          <w:rFonts w:ascii="Times New Roman" w:hAnsi="Times New Roman" w:cs="Times New Roman"/>
          <w:bCs/>
          <w:kern w:val="24"/>
          <w:sz w:val="24"/>
          <w:szCs w:val="24"/>
        </w:rPr>
        <w:t>columnas de datos, para protegerl</w:t>
      </w:r>
      <w:r w:rsidR="000C20DF">
        <w:rPr>
          <w:rFonts w:ascii="Times New Roman" w:hAnsi="Times New Roman" w:cs="Times New Roman"/>
          <w:bCs/>
          <w:kern w:val="24"/>
          <w:sz w:val="24"/>
          <w:szCs w:val="24"/>
        </w:rPr>
        <w:t>a</w:t>
      </w:r>
      <w:r w:rsidR="00232ADF">
        <w:rPr>
          <w:rFonts w:ascii="Times New Roman" w:hAnsi="Times New Roman" w:cs="Times New Roman"/>
          <w:bCs/>
          <w:kern w:val="24"/>
          <w:sz w:val="24"/>
          <w:szCs w:val="24"/>
        </w:rPr>
        <w:t>s de usuarios autorizado</w:t>
      </w:r>
      <w:r w:rsidR="000C20DF">
        <w:rPr>
          <w:rFonts w:ascii="Times New Roman" w:hAnsi="Times New Roman" w:cs="Times New Roman"/>
          <w:bCs/>
          <w:kern w:val="24"/>
          <w:sz w:val="24"/>
          <w:szCs w:val="24"/>
        </w:rPr>
        <w:t xml:space="preserve">s. </w:t>
      </w:r>
      <w:r w:rsidR="00D66703" w:rsidRPr="00205B22">
        <w:rPr>
          <w:rFonts w:ascii="Times New Roman" w:hAnsi="Times New Roman" w:cs="Times New Roman"/>
          <w:bCs/>
          <w:kern w:val="24"/>
          <w:sz w:val="24"/>
          <w:szCs w:val="24"/>
        </w:rPr>
        <w:t>Análisis automático para detectar datos potenciales datos confiden</w:t>
      </w:r>
      <w:r w:rsidR="00205B22" w:rsidRPr="00205B22">
        <w:rPr>
          <w:rFonts w:ascii="Times New Roman" w:hAnsi="Times New Roman" w:cs="Times New Roman"/>
          <w:bCs/>
          <w:kern w:val="24"/>
          <w:sz w:val="24"/>
          <w:szCs w:val="24"/>
        </w:rPr>
        <w:t>c</w:t>
      </w:r>
      <w:r w:rsidR="00D66703" w:rsidRPr="00205B22">
        <w:rPr>
          <w:rFonts w:ascii="Times New Roman" w:hAnsi="Times New Roman" w:cs="Times New Roman"/>
          <w:bCs/>
          <w:kern w:val="24"/>
          <w:sz w:val="24"/>
          <w:szCs w:val="24"/>
        </w:rPr>
        <w:t>iales</w:t>
      </w:r>
      <w:r w:rsidR="00205B22" w:rsidRPr="00205B22">
        <w:rPr>
          <w:rFonts w:ascii="Times New Roman" w:hAnsi="Times New Roman" w:cs="Times New Roman"/>
          <w:bCs/>
          <w:kern w:val="24"/>
          <w:sz w:val="24"/>
          <w:szCs w:val="24"/>
        </w:rPr>
        <w:t>.</w:t>
      </w:r>
    </w:p>
    <w:p w:rsidR="00B529BD" w:rsidRPr="00232ADF" w:rsidRDefault="000C20DF" w:rsidP="00232ADF">
      <w:pPr>
        <w:pStyle w:val="Prrafodelista"/>
        <w:autoSpaceDE w:val="0"/>
        <w:autoSpaceDN w:val="0"/>
        <w:adjustRightInd w:val="0"/>
        <w:ind w:left="360"/>
        <w:jc w:val="both"/>
        <w:rPr>
          <w:rFonts w:ascii="Times New Roman" w:hAnsi="Times New Roman" w:cs="Times New Roman"/>
          <w:bCs/>
          <w:kern w:val="24"/>
          <w:sz w:val="24"/>
          <w:szCs w:val="24"/>
        </w:rPr>
      </w:pPr>
      <w:r>
        <w:rPr>
          <w:rFonts w:ascii="Times New Roman" w:hAnsi="Times New Roman" w:cs="Times New Roman"/>
          <w:bCs/>
          <w:kern w:val="24"/>
          <w:sz w:val="24"/>
          <w:szCs w:val="24"/>
        </w:rPr>
        <w:t>Se sugiere como primera preferencia, algún producto Oracle, para evitar posibles incompatibilidades y funcionalidad libre de bugs.</w:t>
      </w:r>
    </w:p>
    <w:p w:rsidR="00232ADF" w:rsidRDefault="00232ADF" w:rsidP="00232ADF">
      <w:pPr>
        <w:pStyle w:val="Prrafodelista"/>
        <w:autoSpaceDE w:val="0"/>
        <w:autoSpaceDN w:val="0"/>
        <w:adjustRightInd w:val="0"/>
        <w:ind w:left="360"/>
        <w:jc w:val="both"/>
        <w:rPr>
          <w:rFonts w:ascii="Times New Roman" w:hAnsi="Times New Roman" w:cs="Times New Roman"/>
          <w:bCs/>
          <w:kern w:val="24"/>
          <w:sz w:val="24"/>
          <w:szCs w:val="24"/>
        </w:rPr>
      </w:pPr>
    </w:p>
    <w:p w:rsidR="00B529BD" w:rsidRPr="00A33D47" w:rsidRDefault="00B529BD" w:rsidP="00A33D47">
      <w:pPr>
        <w:pStyle w:val="Prrafodelista"/>
        <w:numPr>
          <w:ilvl w:val="0"/>
          <w:numId w:val="39"/>
        </w:numPr>
        <w:autoSpaceDE w:val="0"/>
        <w:autoSpaceDN w:val="0"/>
        <w:adjustRightInd w:val="0"/>
        <w:jc w:val="both"/>
        <w:rPr>
          <w:rFonts w:ascii="Times New Roman" w:hAnsi="Times New Roman" w:cs="Times New Roman"/>
          <w:bCs/>
          <w:kern w:val="24"/>
          <w:sz w:val="24"/>
          <w:szCs w:val="24"/>
        </w:rPr>
      </w:pPr>
      <w:r w:rsidRPr="00A33D47">
        <w:rPr>
          <w:rFonts w:ascii="Times New Roman" w:hAnsi="Times New Roman" w:cs="Times New Roman"/>
          <w:bCs/>
          <w:kern w:val="24"/>
          <w:sz w:val="24"/>
          <w:szCs w:val="24"/>
        </w:rPr>
        <w:t>Diccionario de Datos</w:t>
      </w:r>
    </w:p>
    <w:p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lang w:val="es-MX"/>
        </w:rPr>
        <w:t xml:space="preserve">Juegan un papel primordial en el </w:t>
      </w:r>
      <w:r w:rsidR="003C1246">
        <w:rPr>
          <w:rFonts w:ascii="Times New Roman" w:hAnsi="Times New Roman" w:cs="Times New Roman"/>
          <w:bCs/>
          <w:kern w:val="24"/>
          <w:lang w:val="es-MX"/>
        </w:rPr>
        <w:t>e</w:t>
      </w:r>
      <w:r w:rsidRPr="001E5621">
        <w:rPr>
          <w:rFonts w:ascii="Times New Roman" w:hAnsi="Times New Roman" w:cs="Times New Roman"/>
          <w:bCs/>
          <w:kern w:val="24"/>
          <w:lang w:val="es-MX"/>
        </w:rPr>
        <w:t>ntorno de los SGBD en cuanto a la integración de componentes y al cumplimiento de la seguridad datos.</w:t>
      </w:r>
    </w:p>
    <w:p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lang w:val="es-MX"/>
        </w:rPr>
        <w:t>Los diccionarios de datos se pueden auditar de manera análoga a las bases de datos, ya que, después de todo, son bases de datos de metadatos</w:t>
      </w:r>
    </w:p>
    <w:p w:rsidR="00B529BD" w:rsidRPr="001E5621" w:rsidRDefault="00B529BD" w:rsidP="00B529BD">
      <w:pPr>
        <w:autoSpaceDE w:val="0"/>
        <w:autoSpaceDN w:val="0"/>
        <w:adjustRightInd w:val="0"/>
        <w:jc w:val="both"/>
        <w:rPr>
          <w:rFonts w:ascii="Times New Roman" w:hAnsi="Times New Roman" w:cs="Times New Roman"/>
          <w:bCs/>
          <w:kern w:val="24"/>
          <w:lang w:val="es-PE"/>
        </w:rPr>
      </w:pPr>
      <w:r w:rsidRPr="001E5621">
        <w:rPr>
          <w:rFonts w:ascii="Times New Roman" w:hAnsi="Times New Roman" w:cs="Times New Roman"/>
          <w:bCs/>
          <w:kern w:val="24"/>
          <w:lang w:val="es-MX"/>
        </w:rPr>
        <w:t>Un fallo en la BD puede atentar contra la integridad de los datos y producir un mayor riesgo financiero, mientras que un fallo en un diccionario (o repositorios), suele llevar consigo un perdida de integridad de los procesos; siendo más peligrosos los fallos en los diccionarios puesto que pueden introducir errores de forma repetitiva a lo largo del tiempo y son más difíciles de detectar.</w:t>
      </w:r>
    </w:p>
    <w:p w:rsidR="00B529BD" w:rsidRPr="001E5621" w:rsidRDefault="00B529BD" w:rsidP="00B529BD">
      <w:pPr>
        <w:autoSpaceDE w:val="0"/>
        <w:autoSpaceDN w:val="0"/>
        <w:adjustRightInd w:val="0"/>
        <w:jc w:val="both"/>
        <w:rPr>
          <w:rFonts w:ascii="Times New Roman" w:hAnsi="Times New Roman" w:cs="Times New Roman"/>
          <w:kern w:val="24"/>
          <w:lang w:val="es-MX"/>
        </w:rPr>
      </w:pPr>
      <w:r w:rsidRPr="001E5621">
        <w:rPr>
          <w:rFonts w:ascii="Times New Roman" w:hAnsi="Times New Roman" w:cs="Times New Roman"/>
          <w:kern w:val="24"/>
          <w:lang w:val="es-MX"/>
        </w:rPr>
        <w:t xml:space="preserve"> </w:t>
      </w:r>
    </w:p>
    <w:p w:rsidR="00B529BD" w:rsidRPr="001E5621" w:rsidRDefault="00B529BD" w:rsidP="00B529BD">
      <w:pPr>
        <w:autoSpaceDE w:val="0"/>
        <w:autoSpaceDN w:val="0"/>
        <w:adjustRightInd w:val="0"/>
        <w:jc w:val="both"/>
        <w:rPr>
          <w:rFonts w:ascii="Times New Roman" w:hAnsi="Times New Roman" w:cs="Times New Roman"/>
          <w:kern w:val="24"/>
        </w:rPr>
      </w:pPr>
    </w:p>
    <w:p w:rsidR="00B529BD" w:rsidRPr="00A33D47" w:rsidRDefault="00B529BD" w:rsidP="00A33D47">
      <w:pPr>
        <w:pStyle w:val="Prrafodelista"/>
        <w:numPr>
          <w:ilvl w:val="0"/>
          <w:numId w:val="39"/>
        </w:numPr>
        <w:autoSpaceDE w:val="0"/>
        <w:autoSpaceDN w:val="0"/>
        <w:adjustRightInd w:val="0"/>
        <w:jc w:val="both"/>
        <w:rPr>
          <w:rFonts w:ascii="Times New Roman" w:hAnsi="Times New Roman" w:cs="Times New Roman"/>
          <w:bCs/>
          <w:kern w:val="24"/>
          <w:sz w:val="24"/>
          <w:szCs w:val="24"/>
        </w:rPr>
      </w:pPr>
      <w:r w:rsidRPr="00A33D47">
        <w:rPr>
          <w:rFonts w:ascii="Times New Roman" w:hAnsi="Times New Roman" w:cs="Times New Roman"/>
          <w:bCs/>
          <w:kern w:val="24"/>
          <w:sz w:val="24"/>
          <w:szCs w:val="24"/>
        </w:rPr>
        <w:t>Facilidades de Usuario</w:t>
      </w:r>
    </w:p>
    <w:p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lang w:val="es-MX"/>
        </w:rPr>
        <w:t>El auditor deberá investigar las medidas de seguridad que ofrecen estas herramientas (Interfaz gráfica de usuario) y bajo qué condiciones han sido instaladas; las herramientas de este tipo deberían  proteger a los usuarios de sus propios errores.</w:t>
      </w:r>
    </w:p>
    <w:p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lang w:val="es-MX"/>
        </w:rPr>
        <w:t>Objetivos de control:</w:t>
      </w:r>
    </w:p>
    <w:p w:rsidR="00B529BD" w:rsidRPr="001E5621" w:rsidRDefault="00B529BD" w:rsidP="00B529BD">
      <w:pPr>
        <w:numPr>
          <w:ilvl w:val="0"/>
          <w:numId w:val="5"/>
        </w:numPr>
        <w:autoSpaceDE w:val="0"/>
        <w:autoSpaceDN w:val="0"/>
        <w:adjustRightInd w:val="0"/>
        <w:ind w:left="1008" w:hanging="432"/>
        <w:jc w:val="both"/>
        <w:rPr>
          <w:rFonts w:ascii="Times New Roman" w:hAnsi="Times New Roman" w:cs="Times New Roman"/>
          <w:bCs/>
          <w:kern w:val="24"/>
          <w:lang w:val="es-MX"/>
        </w:rPr>
      </w:pPr>
      <w:r w:rsidRPr="001E5621">
        <w:rPr>
          <w:rFonts w:ascii="Times New Roman" w:hAnsi="Times New Roman" w:cs="Times New Roman"/>
          <w:bCs/>
          <w:kern w:val="24"/>
          <w:lang w:val="es-MX"/>
        </w:rPr>
        <w:t>La documentación de las aplicaciones desarrollada por usuarios finales debe ser suficiente para que tanto sus usuarios principales como cualquier otro pueda operar y mantenerlas.</w:t>
      </w:r>
    </w:p>
    <w:p w:rsidR="00B529BD" w:rsidRPr="001E5621" w:rsidRDefault="00B529BD" w:rsidP="00B529BD">
      <w:pPr>
        <w:numPr>
          <w:ilvl w:val="0"/>
          <w:numId w:val="5"/>
        </w:numPr>
        <w:autoSpaceDE w:val="0"/>
        <w:autoSpaceDN w:val="0"/>
        <w:adjustRightInd w:val="0"/>
        <w:ind w:left="1008" w:hanging="432"/>
        <w:jc w:val="both"/>
        <w:rPr>
          <w:rFonts w:ascii="Times New Roman" w:hAnsi="Times New Roman" w:cs="Times New Roman"/>
          <w:bCs/>
          <w:kern w:val="24"/>
          <w:lang w:val="es-PE"/>
        </w:rPr>
      </w:pPr>
      <w:r w:rsidRPr="001E5621">
        <w:rPr>
          <w:rFonts w:ascii="Times New Roman" w:hAnsi="Times New Roman" w:cs="Times New Roman"/>
          <w:bCs/>
          <w:kern w:val="24"/>
          <w:lang w:val="es-MX"/>
        </w:rPr>
        <w:t>Los cambios de estas aplicaciones requieren la aprobación de la dirección y deben documentarse de forma completa.</w:t>
      </w:r>
    </w:p>
    <w:p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lang w:val="es-MX"/>
        </w:rPr>
        <w:t xml:space="preserve"> </w:t>
      </w:r>
    </w:p>
    <w:p w:rsidR="00B529BD" w:rsidRPr="001E5621" w:rsidRDefault="00B529BD" w:rsidP="00B529BD">
      <w:pPr>
        <w:autoSpaceDE w:val="0"/>
        <w:autoSpaceDN w:val="0"/>
        <w:adjustRightInd w:val="0"/>
        <w:jc w:val="both"/>
        <w:rPr>
          <w:rFonts w:ascii="Times New Roman" w:hAnsi="Times New Roman" w:cs="Times New Roman"/>
          <w:kern w:val="24"/>
        </w:rPr>
      </w:pPr>
    </w:p>
    <w:p w:rsidR="00B529BD" w:rsidRPr="00A33D47" w:rsidRDefault="00B529BD" w:rsidP="00A33D47">
      <w:pPr>
        <w:pStyle w:val="Prrafodelista"/>
        <w:numPr>
          <w:ilvl w:val="0"/>
          <w:numId w:val="39"/>
        </w:numPr>
        <w:autoSpaceDE w:val="0"/>
        <w:autoSpaceDN w:val="0"/>
        <w:adjustRightInd w:val="0"/>
        <w:jc w:val="both"/>
        <w:rPr>
          <w:rFonts w:ascii="Times New Roman" w:hAnsi="Times New Roman" w:cs="Times New Roman"/>
          <w:bCs/>
          <w:kern w:val="24"/>
          <w:sz w:val="24"/>
          <w:szCs w:val="24"/>
        </w:rPr>
      </w:pPr>
      <w:r w:rsidRPr="00A33D47">
        <w:rPr>
          <w:rFonts w:ascii="Times New Roman" w:hAnsi="Times New Roman" w:cs="Times New Roman"/>
          <w:bCs/>
          <w:kern w:val="24"/>
          <w:sz w:val="24"/>
          <w:szCs w:val="24"/>
        </w:rPr>
        <w:t>Herramientas de Minería de Datos</w:t>
      </w:r>
    </w:p>
    <w:p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lang w:val="es-MX"/>
        </w:rPr>
        <w:t xml:space="preserve">Se  deberá controlar la política de refresco y carga de los datos en el almacén a partir de las bases de datos operacionales existentes. </w:t>
      </w:r>
    </w:p>
    <w:p w:rsidR="00B529BD" w:rsidRPr="001E5621" w:rsidRDefault="00B529BD" w:rsidP="00B529BD">
      <w:pPr>
        <w:autoSpaceDE w:val="0"/>
        <w:autoSpaceDN w:val="0"/>
        <w:adjustRightInd w:val="0"/>
        <w:jc w:val="both"/>
        <w:rPr>
          <w:rFonts w:ascii="Times New Roman" w:hAnsi="Times New Roman" w:cs="Times New Roman"/>
          <w:kern w:val="24"/>
        </w:rPr>
      </w:pPr>
    </w:p>
    <w:p w:rsidR="00B529BD" w:rsidRPr="00A33D47" w:rsidRDefault="00B529BD" w:rsidP="00A33D47">
      <w:pPr>
        <w:pStyle w:val="Prrafodelista"/>
        <w:numPr>
          <w:ilvl w:val="0"/>
          <w:numId w:val="39"/>
        </w:numPr>
        <w:autoSpaceDE w:val="0"/>
        <w:autoSpaceDN w:val="0"/>
        <w:adjustRightInd w:val="0"/>
        <w:jc w:val="both"/>
        <w:rPr>
          <w:rFonts w:ascii="Times New Roman" w:hAnsi="Times New Roman" w:cs="Times New Roman"/>
          <w:bCs/>
          <w:kern w:val="24"/>
          <w:sz w:val="24"/>
          <w:szCs w:val="24"/>
        </w:rPr>
      </w:pPr>
      <w:r w:rsidRPr="00A33D47">
        <w:rPr>
          <w:rFonts w:ascii="Times New Roman" w:hAnsi="Times New Roman" w:cs="Times New Roman"/>
          <w:bCs/>
          <w:kern w:val="24"/>
          <w:sz w:val="24"/>
          <w:szCs w:val="24"/>
        </w:rPr>
        <w:t>Aplicaciones</w:t>
      </w:r>
    </w:p>
    <w:p w:rsidR="00035380" w:rsidRDefault="00B529BD" w:rsidP="00B529BD">
      <w:pPr>
        <w:autoSpaceDE w:val="0"/>
        <w:autoSpaceDN w:val="0"/>
        <w:adjustRightInd w:val="0"/>
        <w:ind w:left="540" w:hanging="540"/>
        <w:jc w:val="both"/>
        <w:rPr>
          <w:rFonts w:ascii="Times New Roman" w:hAnsi="Times New Roman" w:cs="Times New Roman"/>
          <w:bCs/>
          <w:kern w:val="24"/>
          <w:lang w:val="es-MX"/>
        </w:rPr>
      </w:pPr>
      <w:r w:rsidRPr="001E5621">
        <w:rPr>
          <w:rFonts w:ascii="Times New Roman" w:hAnsi="Times New Roman" w:cs="Times New Roman"/>
          <w:bCs/>
          <w:kern w:val="24"/>
          <w:lang w:val="es-MX"/>
        </w:rPr>
        <w:t>Se deberá controlar que las aplicaciones no atentan contra la integridad de los datos de la base.</w:t>
      </w:r>
    </w:p>
    <w:p w:rsidR="00035380" w:rsidRDefault="00035380">
      <w:pPr>
        <w:rPr>
          <w:rFonts w:ascii="Times New Roman" w:hAnsi="Times New Roman" w:cs="Times New Roman"/>
          <w:bCs/>
          <w:kern w:val="24"/>
          <w:lang w:val="es-MX"/>
        </w:rPr>
      </w:pPr>
      <w:r>
        <w:rPr>
          <w:rFonts w:ascii="Times New Roman" w:hAnsi="Times New Roman" w:cs="Times New Roman"/>
          <w:bCs/>
          <w:kern w:val="24"/>
          <w:lang w:val="es-MX"/>
        </w:rPr>
        <w:br w:type="page"/>
      </w:r>
    </w:p>
    <w:p w:rsidR="00B529BD" w:rsidRDefault="00035380" w:rsidP="00B529BD">
      <w:pPr>
        <w:autoSpaceDE w:val="0"/>
        <w:autoSpaceDN w:val="0"/>
        <w:adjustRightInd w:val="0"/>
        <w:ind w:left="540" w:hanging="540"/>
        <w:jc w:val="both"/>
        <w:rPr>
          <w:rFonts w:ascii="Times New Roman" w:hAnsi="Times New Roman" w:cs="Times New Roman"/>
          <w:bCs/>
          <w:kern w:val="24"/>
          <w:lang w:val="es-PE"/>
        </w:rPr>
      </w:pPr>
      <w:r>
        <w:rPr>
          <w:rFonts w:ascii="Times New Roman" w:hAnsi="Times New Roman" w:cs="Times New Roman"/>
          <w:bCs/>
          <w:kern w:val="24"/>
          <w:lang w:val="es-PE"/>
        </w:rPr>
        <w:t>CONCLUSIONES</w:t>
      </w:r>
    </w:p>
    <w:p w:rsidR="00035380" w:rsidRPr="001E5A4F" w:rsidRDefault="00035380" w:rsidP="00B529BD">
      <w:pPr>
        <w:autoSpaceDE w:val="0"/>
        <w:autoSpaceDN w:val="0"/>
        <w:adjustRightInd w:val="0"/>
        <w:ind w:left="540" w:hanging="540"/>
        <w:jc w:val="both"/>
        <w:rPr>
          <w:rFonts w:ascii="Times New Roman" w:hAnsi="Times New Roman" w:cs="Times New Roman"/>
          <w:bCs/>
          <w:kern w:val="24"/>
          <w:lang w:val="es-PE"/>
        </w:rPr>
      </w:pPr>
    </w:p>
    <w:p w:rsidR="00035380" w:rsidRPr="001E5A4F" w:rsidRDefault="00035380" w:rsidP="00B529BD">
      <w:pPr>
        <w:autoSpaceDE w:val="0"/>
        <w:autoSpaceDN w:val="0"/>
        <w:adjustRightInd w:val="0"/>
        <w:ind w:left="540" w:hanging="540"/>
        <w:jc w:val="both"/>
        <w:rPr>
          <w:rFonts w:ascii="Times New Roman" w:hAnsi="Times New Roman" w:cs="Times New Roman"/>
          <w:bCs/>
          <w:kern w:val="24"/>
          <w:lang w:val="es-PE"/>
        </w:rPr>
      </w:pPr>
      <w:r w:rsidRPr="001E5A4F">
        <w:rPr>
          <w:rFonts w:ascii="Times New Roman" w:hAnsi="Times New Roman" w:cs="Times New Roman"/>
          <w:bCs/>
          <w:kern w:val="24"/>
          <w:lang w:val="es-PE"/>
        </w:rPr>
        <w:t>RECOMENDACIONES</w:t>
      </w:r>
    </w:p>
    <w:p w:rsidR="001E5A4F" w:rsidRDefault="0056232F" w:rsidP="00ED30AC">
      <w:pPr>
        <w:pStyle w:val="Prrafodelista"/>
        <w:numPr>
          <w:ilvl w:val="1"/>
          <w:numId w:val="37"/>
        </w:numPr>
        <w:autoSpaceDE w:val="0"/>
        <w:autoSpaceDN w:val="0"/>
        <w:adjustRightInd w:val="0"/>
        <w:ind w:left="284" w:hanging="284"/>
        <w:jc w:val="both"/>
        <w:rPr>
          <w:rFonts w:ascii="Times New Roman" w:hAnsi="Times New Roman" w:cs="Times New Roman"/>
          <w:bCs/>
          <w:kern w:val="24"/>
          <w:sz w:val="24"/>
          <w:szCs w:val="24"/>
          <w:lang w:val="es-PE"/>
        </w:rPr>
      </w:pPr>
      <w:r w:rsidRPr="001E5A4F">
        <w:rPr>
          <w:rFonts w:ascii="Times New Roman" w:hAnsi="Times New Roman" w:cs="Times New Roman"/>
          <w:bCs/>
          <w:kern w:val="24"/>
          <w:sz w:val="24"/>
          <w:szCs w:val="24"/>
          <w:lang w:val="es-PE"/>
        </w:rPr>
        <w:t>Se recomienda capacitación de los key-users, en algunas metodologías</w:t>
      </w:r>
      <w:r w:rsidR="001E5A4F">
        <w:rPr>
          <w:rFonts w:ascii="Times New Roman" w:hAnsi="Times New Roman" w:cs="Times New Roman"/>
          <w:bCs/>
          <w:kern w:val="24"/>
          <w:sz w:val="24"/>
          <w:szCs w:val="24"/>
          <w:lang w:val="es-PE"/>
        </w:rPr>
        <w:t>/normas:</w:t>
      </w:r>
    </w:p>
    <w:p w:rsidR="0056232F" w:rsidRDefault="001E5A4F" w:rsidP="001E5A4F">
      <w:pPr>
        <w:pStyle w:val="Prrafodelista"/>
        <w:autoSpaceDE w:val="0"/>
        <w:autoSpaceDN w:val="0"/>
        <w:adjustRightInd w:val="0"/>
        <w:ind w:left="284"/>
        <w:jc w:val="both"/>
        <w:rPr>
          <w:rFonts w:ascii="Times New Roman" w:hAnsi="Times New Roman" w:cs="Times New Roman"/>
          <w:bCs/>
          <w:kern w:val="24"/>
          <w:sz w:val="24"/>
          <w:szCs w:val="24"/>
          <w:lang w:val="es-PE"/>
        </w:rPr>
      </w:pPr>
      <w:r>
        <w:rPr>
          <w:rFonts w:ascii="Times New Roman" w:hAnsi="Times New Roman" w:cs="Times New Roman"/>
          <w:bCs/>
          <w:kern w:val="24"/>
          <w:sz w:val="24"/>
          <w:szCs w:val="24"/>
          <w:lang w:val="es-PE"/>
        </w:rPr>
        <w:t>C</w:t>
      </w:r>
      <w:r w:rsidR="0056232F" w:rsidRPr="001E5A4F">
        <w:rPr>
          <w:rFonts w:ascii="Times New Roman" w:hAnsi="Times New Roman" w:cs="Times New Roman"/>
          <w:bCs/>
          <w:kern w:val="24"/>
          <w:sz w:val="24"/>
          <w:szCs w:val="24"/>
          <w:lang w:val="es-PE"/>
        </w:rPr>
        <w:t>alidad</w:t>
      </w:r>
      <w:r>
        <w:rPr>
          <w:rFonts w:ascii="Times New Roman" w:hAnsi="Times New Roman" w:cs="Times New Roman"/>
          <w:bCs/>
          <w:kern w:val="24"/>
          <w:sz w:val="24"/>
          <w:szCs w:val="24"/>
          <w:lang w:val="es-PE"/>
        </w:rPr>
        <w:t xml:space="preserve"> (ITIL)</w:t>
      </w:r>
    </w:p>
    <w:p w:rsidR="001E5A4F" w:rsidRPr="001E5A4F" w:rsidRDefault="00A63D8F" w:rsidP="001E5A4F">
      <w:pPr>
        <w:pStyle w:val="Prrafodelista"/>
        <w:autoSpaceDE w:val="0"/>
        <w:autoSpaceDN w:val="0"/>
        <w:adjustRightInd w:val="0"/>
        <w:ind w:left="284"/>
        <w:jc w:val="both"/>
        <w:rPr>
          <w:rFonts w:ascii="Times New Roman" w:hAnsi="Times New Roman" w:cs="Times New Roman"/>
          <w:bCs/>
          <w:kern w:val="24"/>
          <w:sz w:val="24"/>
          <w:szCs w:val="24"/>
          <w:lang w:val="es-PE"/>
        </w:rPr>
      </w:pPr>
      <w:r>
        <w:rPr>
          <w:rFonts w:ascii="Times New Roman" w:hAnsi="Times New Roman" w:cs="Times New Roman"/>
          <w:bCs/>
          <w:kern w:val="24"/>
          <w:sz w:val="24"/>
          <w:szCs w:val="24"/>
          <w:lang w:val="es-PE"/>
        </w:rPr>
        <w:t xml:space="preserve">Gestión de riesgo </w:t>
      </w:r>
      <w:r w:rsidR="001E5A4F">
        <w:rPr>
          <w:rFonts w:ascii="Times New Roman" w:hAnsi="Times New Roman" w:cs="Times New Roman"/>
          <w:bCs/>
          <w:kern w:val="24"/>
          <w:sz w:val="24"/>
          <w:szCs w:val="24"/>
          <w:lang w:val="es-PE"/>
        </w:rPr>
        <w:t>(</w:t>
      </w:r>
      <w:r>
        <w:rPr>
          <w:rFonts w:ascii="Times New Roman" w:hAnsi="Times New Roman" w:cs="Times New Roman"/>
          <w:bCs/>
          <w:kern w:val="24"/>
          <w:sz w:val="24"/>
          <w:szCs w:val="24"/>
          <w:lang w:val="es-PE"/>
        </w:rPr>
        <w:t>ISACA /</w:t>
      </w:r>
      <w:r w:rsidR="001E5A4F">
        <w:rPr>
          <w:rFonts w:ascii="Times New Roman" w:hAnsi="Times New Roman" w:cs="Times New Roman"/>
          <w:bCs/>
          <w:kern w:val="24"/>
          <w:sz w:val="24"/>
          <w:szCs w:val="24"/>
          <w:lang w:val="es-PE"/>
        </w:rPr>
        <w:t>COBIT)</w:t>
      </w:r>
    </w:p>
    <w:p w:rsidR="0056232F" w:rsidRPr="001E5A4F" w:rsidRDefault="0056232F" w:rsidP="00ED30AC">
      <w:pPr>
        <w:pStyle w:val="Prrafodelista"/>
        <w:numPr>
          <w:ilvl w:val="1"/>
          <w:numId w:val="37"/>
        </w:numPr>
        <w:autoSpaceDE w:val="0"/>
        <w:autoSpaceDN w:val="0"/>
        <w:adjustRightInd w:val="0"/>
        <w:ind w:left="284" w:hanging="284"/>
        <w:jc w:val="both"/>
        <w:rPr>
          <w:rFonts w:ascii="Times New Roman" w:hAnsi="Times New Roman" w:cs="Times New Roman"/>
          <w:bCs/>
          <w:kern w:val="24"/>
          <w:sz w:val="24"/>
          <w:szCs w:val="24"/>
          <w:lang w:val="es-PE"/>
        </w:rPr>
      </w:pPr>
      <w:r w:rsidRPr="001E5A4F">
        <w:rPr>
          <w:rFonts w:ascii="Times New Roman" w:hAnsi="Times New Roman" w:cs="Times New Roman"/>
          <w:bCs/>
          <w:kern w:val="24"/>
          <w:sz w:val="24"/>
          <w:szCs w:val="24"/>
          <w:lang w:val="es-PE"/>
        </w:rPr>
        <w:t>Calendario de a</w:t>
      </w:r>
      <w:r w:rsidR="00ED30AC" w:rsidRPr="001E5A4F">
        <w:rPr>
          <w:rFonts w:ascii="Times New Roman" w:hAnsi="Times New Roman" w:cs="Times New Roman"/>
          <w:bCs/>
          <w:kern w:val="24"/>
          <w:sz w:val="24"/>
          <w:szCs w:val="24"/>
          <w:lang w:val="es-PE"/>
        </w:rPr>
        <w:t>uditorías internas periódico</w:t>
      </w:r>
    </w:p>
    <w:p w:rsidR="00ED30AC" w:rsidRPr="001E5A4F" w:rsidRDefault="00ED30AC" w:rsidP="00ED30AC">
      <w:pPr>
        <w:pStyle w:val="Prrafodelista"/>
        <w:numPr>
          <w:ilvl w:val="1"/>
          <w:numId w:val="37"/>
        </w:numPr>
        <w:autoSpaceDE w:val="0"/>
        <w:autoSpaceDN w:val="0"/>
        <w:adjustRightInd w:val="0"/>
        <w:ind w:left="284" w:hanging="284"/>
        <w:jc w:val="both"/>
        <w:rPr>
          <w:rFonts w:ascii="Times New Roman" w:hAnsi="Times New Roman" w:cs="Times New Roman"/>
          <w:bCs/>
          <w:kern w:val="24"/>
          <w:sz w:val="24"/>
          <w:szCs w:val="24"/>
          <w:lang w:val="es-PE"/>
        </w:rPr>
      </w:pPr>
      <w:r w:rsidRPr="001E5A4F">
        <w:rPr>
          <w:rFonts w:ascii="Times New Roman" w:hAnsi="Times New Roman" w:cs="Times New Roman"/>
          <w:bCs/>
          <w:kern w:val="24"/>
          <w:sz w:val="24"/>
          <w:szCs w:val="24"/>
          <w:lang w:val="es-PE"/>
        </w:rPr>
        <w:t>Calendario de auditorías externas periódico</w:t>
      </w:r>
    </w:p>
    <w:p w:rsidR="00ED30AC" w:rsidRPr="001E5A4F" w:rsidRDefault="00ED30AC" w:rsidP="00ED30AC">
      <w:pPr>
        <w:pStyle w:val="Prrafodelista"/>
        <w:numPr>
          <w:ilvl w:val="1"/>
          <w:numId w:val="37"/>
        </w:numPr>
        <w:autoSpaceDE w:val="0"/>
        <w:autoSpaceDN w:val="0"/>
        <w:adjustRightInd w:val="0"/>
        <w:ind w:left="284" w:hanging="284"/>
        <w:jc w:val="both"/>
        <w:rPr>
          <w:rFonts w:ascii="Times New Roman" w:hAnsi="Times New Roman" w:cs="Times New Roman"/>
          <w:bCs/>
          <w:kern w:val="24"/>
          <w:sz w:val="24"/>
          <w:szCs w:val="24"/>
          <w:lang w:val="es-PE"/>
        </w:rPr>
      </w:pPr>
    </w:p>
    <w:p w:rsidR="00035380" w:rsidRPr="001E5A4F" w:rsidRDefault="00035380" w:rsidP="00B529BD">
      <w:pPr>
        <w:autoSpaceDE w:val="0"/>
        <w:autoSpaceDN w:val="0"/>
        <w:adjustRightInd w:val="0"/>
        <w:ind w:left="540" w:hanging="540"/>
        <w:jc w:val="both"/>
        <w:rPr>
          <w:rFonts w:ascii="Times New Roman" w:hAnsi="Times New Roman" w:cs="Times New Roman"/>
          <w:bCs/>
          <w:kern w:val="24"/>
          <w:lang w:val="es-PE"/>
        </w:rPr>
      </w:pPr>
      <w:r w:rsidRPr="001E5A4F">
        <w:rPr>
          <w:rFonts w:ascii="Times New Roman" w:hAnsi="Times New Roman" w:cs="Times New Roman"/>
          <w:bCs/>
          <w:kern w:val="24"/>
          <w:lang w:val="es-PE"/>
        </w:rPr>
        <w:t xml:space="preserve"> </w:t>
      </w:r>
    </w:p>
    <w:p w:rsidR="00035380" w:rsidRPr="001E5A4F" w:rsidRDefault="00035380" w:rsidP="00B529BD">
      <w:pPr>
        <w:autoSpaceDE w:val="0"/>
        <w:autoSpaceDN w:val="0"/>
        <w:adjustRightInd w:val="0"/>
        <w:ind w:left="540" w:hanging="540"/>
        <w:jc w:val="both"/>
        <w:rPr>
          <w:rFonts w:ascii="Times New Roman" w:hAnsi="Times New Roman" w:cs="Times New Roman"/>
          <w:bCs/>
          <w:kern w:val="24"/>
          <w:lang w:val="es-PE"/>
        </w:rPr>
      </w:pPr>
    </w:p>
    <w:p w:rsidR="00B529BD" w:rsidRDefault="00B529BD" w:rsidP="00B529BD">
      <w:pPr>
        <w:rPr>
          <w:rFonts w:ascii="Times New Roman" w:hAnsi="Times New Roman" w:cs="Times New Roman"/>
          <w:bCs/>
          <w:kern w:val="24"/>
          <w:lang w:val="es-MX"/>
        </w:rPr>
      </w:pPr>
      <w:r>
        <w:rPr>
          <w:rFonts w:ascii="Times New Roman" w:hAnsi="Times New Roman" w:cs="Times New Roman"/>
          <w:bCs/>
          <w:kern w:val="24"/>
          <w:lang w:val="es-MX"/>
        </w:rPr>
        <w:br w:type="page"/>
      </w:r>
    </w:p>
    <w:p w:rsidR="00B529BD" w:rsidRPr="00FE30D5" w:rsidRDefault="00B529BD" w:rsidP="00B529BD">
      <w:pPr>
        <w:autoSpaceDE w:val="0"/>
        <w:autoSpaceDN w:val="0"/>
        <w:adjustRightInd w:val="0"/>
        <w:jc w:val="center"/>
        <w:rPr>
          <w:rFonts w:ascii="Times New Roman" w:hAnsi="Times New Roman" w:cs="Times New Roman"/>
          <w:b/>
          <w:bCs/>
          <w:kern w:val="24"/>
          <w:lang w:val="es-MX"/>
        </w:rPr>
      </w:pPr>
      <w:r w:rsidRPr="00FE30D5">
        <w:rPr>
          <w:rFonts w:ascii="Times New Roman" w:hAnsi="Times New Roman" w:cs="Times New Roman"/>
          <w:b/>
          <w:bCs/>
          <w:kern w:val="24"/>
          <w:lang w:val="es-MX"/>
        </w:rPr>
        <w:t>ANEXOS</w:t>
      </w:r>
    </w:p>
    <w:p w:rsidR="00B529BD" w:rsidRDefault="00B529BD" w:rsidP="00B529BD">
      <w:pPr>
        <w:autoSpaceDE w:val="0"/>
        <w:autoSpaceDN w:val="0"/>
        <w:adjustRightInd w:val="0"/>
        <w:jc w:val="both"/>
        <w:rPr>
          <w:rFonts w:ascii="Times New Roman" w:hAnsi="Times New Roman" w:cs="Times New Roman"/>
          <w:bCs/>
          <w:kern w:val="24"/>
          <w:lang w:val="es-MX"/>
        </w:rPr>
      </w:pPr>
    </w:p>
    <w:p w:rsidR="00B529BD" w:rsidRDefault="00B529BD" w:rsidP="00B529BD">
      <w:pPr>
        <w:autoSpaceDE w:val="0"/>
        <w:autoSpaceDN w:val="0"/>
        <w:adjustRightInd w:val="0"/>
        <w:jc w:val="both"/>
        <w:rPr>
          <w:rFonts w:ascii="Times New Roman" w:hAnsi="Times New Roman" w:cs="Times New Roman"/>
          <w:bCs/>
          <w:kern w:val="24"/>
          <w:lang w:val="es-MX"/>
        </w:rPr>
      </w:pPr>
      <w:r>
        <w:rPr>
          <w:rFonts w:ascii="Times New Roman" w:hAnsi="Times New Roman" w:cs="Times New Roman"/>
          <w:bCs/>
          <w:kern w:val="24"/>
          <w:lang w:val="es-MX"/>
        </w:rPr>
        <w:t>Proceso de la auditoría en IPS</w:t>
      </w:r>
    </w:p>
    <w:p w:rsidR="00B529BD" w:rsidRDefault="00B529BD" w:rsidP="00B529BD">
      <w:pPr>
        <w:autoSpaceDE w:val="0"/>
        <w:autoSpaceDN w:val="0"/>
        <w:adjustRightInd w:val="0"/>
        <w:jc w:val="both"/>
        <w:rPr>
          <w:rFonts w:ascii="Times New Roman" w:hAnsi="Times New Roman" w:cs="Times New Roman"/>
          <w:bCs/>
          <w:kern w:val="24"/>
          <w:lang w:val="es-MX"/>
        </w:rPr>
      </w:pP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Metodología, Fases y Plan de la Auditoría Informática.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Metodología para llevar a cabo una Auditoría Informática: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Diseño del plan y método de trabajo.</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Alcance y objetivos de la auditoría informática.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Estudio inicial del entorno o medio auditor.</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Determinación de los recursos necesarios para realizar la auditoría.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Elaboración del plan y de los programas de trabajo.</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Actividades propiamente dichas de la auditoría.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Confección y redacción del informe final.</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Determinación de las conclusiones y recomendaciones.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Fijación del pliego de responsabilidades y valoración de gestión.</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Redacción de la carta del informe final</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a) Fases y Planificación de una Auditoría Informática.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Fases previas: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Recopilación de Información Básica.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Programa de trabajo, identificación de riesgos y objetivos de control.</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Plan Específico de Auditoría, pruebas.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Informe y Plan de mejoras.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lang w:eastAsia="es-CL"/>
        </w:rPr>
        <w:br/>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b) Plan para Realizar una Auditoría Informática.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Para la realización de una auditoría informática se deben completar las siguientes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fases y planificación de actividades: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Toma de contacto.</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Primera toma de contacto con Ia empresa auditada para conocer características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generales de la misma: sector industrial, organización y organigrama, relaciones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externas, volumen de negocio.</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Definición del alcance.</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Se ha de definir con precisión el área y objetivos perseguidos por la auditoría. Se</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ha de indicar que parte del servicio de informática va a ser auditado así como</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hacer constar que elementos debe quedar fuera de la auditoría. Deben quedar</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recogidas, si existieran, excepciones que se deben tener cuenta al efectuar la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revisión.</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Desde el punto de vista del objetivo, debe quedar reflejado cuales son los motivos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y fines que persigue la auditoría: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Recursos y tiempo.</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Recursos personales (equipo auditor)</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Recursos materiales.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Calendario de actuaciones.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Plan de trabajo, recopilación de la información.</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Análisis de la información básica obtenida en la primera toma de contacto con la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organización, conclusiones que se deducen. Estableciendo el programa de trabajo</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para realizar, ampliar y completar la información necesaria para la realización de la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auditoría informática.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Esta recopilación de información se puede realizar de varias formas: entrevistas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personales, cuestionarios, observación de las actividades.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Identificación de los riesgos potenciales.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Con toda la información obtenida en las fases anteriores, el equipo de auditoría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estaría en condiciones de identificar los riesgos potenciales que pueden existir en</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el servicio informático, teniendo en cuenta el alcance que se ha definido para la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realización de la auditoría.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Definición de pruebas.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El equipo de auditoría debe realizar pruebas para verificar la consistencia de los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controles existentes o bien para medir el riesgo existente. Toda opinión o</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evaluación de un auditor debe estar basada en pruebas realizadas de acuerdo con</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mina normativa profesional. Las pruebas pueden ser de cumplimiento, que se</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utilizan para comprobar si el riesgo potencial es real.</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Obtención de resultados de las pruebas.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Los resultados de cada prueba deben valorarse para obtener una conclusión,</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siempre teniendo en cuenta los objetivos y el alcance de la auditoría.</w:t>
      </w:r>
      <w:r>
        <w:rPr>
          <w:rFonts w:ascii="Times New Roman" w:eastAsia="Times New Roman" w:hAnsi="Times New Roman" w:cs="Times New Roman"/>
          <w:color w:val="000000"/>
          <w:lang w:eastAsia="es-CL"/>
        </w:rPr>
        <w:t xml:space="preserve"> </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Obtención de resultados de las pruebas.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Las conclusiones obtenidas deben comentarse y discutirse con los responsables</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directos del área afectada por las razones que se expresan a continuación:</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Puede haber limitaciones en la realización de las pruebas.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Puede haber controles alternativos que no hayan detectado en el proceso.</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Todas las deficiencias o riesgos deben ser objeto de comentarios individuales y</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deben incluir:</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Descripción de la situación.</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Riesgo existente y deficiencia a solucionar.</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Si es preciso, sugerencia de solución.</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Revisión y cierre de papeles de trabajo.</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Tiene por objeto preparar la documentación del trabajo realizado y se debe</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realizar de acuerdo con unas normas básicas de auditoría que expresen:</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La metodología utilizada.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Cobertura del objetivo de la auditoría.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Pruebas realizadas y criterios utilizados.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Resultado de las pruebas.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Antes de pasar a la realización del borrador del informe, los papeles de trabajo</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deben ser revisados, tratando de identificar:</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Las limitaciones en las tareas realizadas.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Deficiencias en pruebas realizadas, que puedan requerir alguna extensión</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especial de la revisión.</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Falta de consistencia o claridad en las conclusiones.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Documentación de todas las conclusiones obtenidas.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Preparación del borrador del informe.</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El borrador del informe, es un resumen del trabajo efectuado durante la realización</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de la auditoría y debe incluir:</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El alcance y objetivo de la auditoría.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La metodología utilizada.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Las posibles limitaciones y conclusiones.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Discusión del informe.</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Es importante que el informe, antes de su emisión definitiva, sea comentado y</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discutido con los responsables del área auditada y en caso de discrepancia de</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opiniones con el área auditada, estas deberán ser incluidas en el texto final del</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informe.</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Emisión y distribución del informe.</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Finalizada la realización de la auditoría informática, se redactará el informe final y</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posteriormente se enviará a la dirección de la empresa.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b/>
          <w:bCs/>
          <w:color w:val="000000"/>
          <w:lang w:eastAsia="es-CL"/>
        </w:rPr>
        <w:t>Plan de mejoras o recomendaciones.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El informe puede ir acompañado de un plan de mejoras donde para cada uno de</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los problemas detectados se ofrezca un conjunto de posibles soluciones.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Estas soluciones pueden dividirse en tres tipos:</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Medidas a corto plazo (formación, cumplimiento de calendario)</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Medidas a medio plazo (mayor cantidad de recursos, mejoras en la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estructura organizativa).</w:t>
      </w:r>
    </w:p>
    <w:p w:rsidR="00B529BD" w:rsidRPr="00463D90" w:rsidRDefault="00B529BD" w:rsidP="00B529BD">
      <w:pPr>
        <w:jc w:val="both"/>
        <w:rPr>
          <w:rFonts w:ascii="Times New Roman" w:eastAsia="Times New Roman" w:hAnsi="Times New Roman" w:cs="Times New Roman"/>
          <w:lang w:eastAsia="es-CL"/>
        </w:rPr>
      </w:pPr>
      <w:r w:rsidRPr="00463D90">
        <w:rPr>
          <w:rFonts w:ascii="Times New Roman" w:eastAsia="Times New Roman" w:hAnsi="Times New Roman" w:cs="Times New Roman"/>
          <w:color w:val="000000"/>
          <w:lang w:eastAsia="es-CL"/>
        </w:rPr>
        <w:t>• Medidas a largo plazo (cambio de política en el servicio de informática,</w:t>
      </w:r>
      <w:r>
        <w:rPr>
          <w:rFonts w:ascii="Times New Roman" w:eastAsia="Times New Roman" w:hAnsi="Times New Roman" w:cs="Times New Roman"/>
          <w:color w:val="000000"/>
          <w:lang w:eastAsia="es-CL"/>
        </w:rPr>
        <w:t xml:space="preserve"> </w:t>
      </w:r>
      <w:r w:rsidRPr="00463D90">
        <w:rPr>
          <w:rFonts w:ascii="Times New Roman" w:eastAsia="Times New Roman" w:hAnsi="Times New Roman" w:cs="Times New Roman"/>
          <w:color w:val="000000"/>
          <w:lang w:eastAsia="es-CL"/>
        </w:rPr>
        <w:t>objetivos).</w:t>
      </w:r>
    </w:p>
    <w:p w:rsidR="00B529BD" w:rsidRPr="00FE30D5" w:rsidRDefault="00B529BD" w:rsidP="00B529BD">
      <w:pPr>
        <w:autoSpaceDE w:val="0"/>
        <w:autoSpaceDN w:val="0"/>
        <w:adjustRightInd w:val="0"/>
        <w:jc w:val="both"/>
        <w:rPr>
          <w:rFonts w:ascii="Times New Roman" w:hAnsi="Times New Roman" w:cs="Times New Roman"/>
          <w:bCs/>
          <w:kern w:val="24"/>
        </w:rPr>
      </w:pPr>
    </w:p>
    <w:p w:rsidR="00B529BD" w:rsidRPr="001E5621" w:rsidRDefault="00B529BD" w:rsidP="00B529BD">
      <w:pPr>
        <w:autoSpaceDE w:val="0"/>
        <w:autoSpaceDN w:val="0"/>
        <w:adjustRightInd w:val="0"/>
        <w:rPr>
          <w:rFonts w:ascii="Times New Roman" w:hAnsi="Times New Roman" w:cs="Times New Roman"/>
          <w:kern w:val="24"/>
        </w:rPr>
      </w:pPr>
    </w:p>
    <w:p w:rsidR="00B529BD" w:rsidRPr="001E5621" w:rsidRDefault="00B529BD" w:rsidP="00B529BD">
      <w:pPr>
        <w:autoSpaceDE w:val="0"/>
        <w:autoSpaceDN w:val="0"/>
        <w:adjustRightInd w:val="0"/>
        <w:ind w:left="540" w:hanging="540"/>
        <w:jc w:val="both"/>
        <w:rPr>
          <w:rFonts w:ascii="Times New Roman" w:hAnsi="Times New Roman" w:cs="Times New Roman"/>
          <w:bCs/>
          <w:kern w:val="24"/>
          <w:lang w:val="es-PE"/>
        </w:rPr>
      </w:pPr>
    </w:p>
    <w:p w:rsidR="00B529BD" w:rsidRPr="001E5621" w:rsidRDefault="00B529BD" w:rsidP="00B529BD">
      <w:pPr>
        <w:autoSpaceDE w:val="0"/>
        <w:autoSpaceDN w:val="0"/>
        <w:adjustRightInd w:val="0"/>
        <w:jc w:val="both"/>
        <w:rPr>
          <w:rFonts w:ascii="Times New Roman" w:hAnsi="Times New Roman" w:cs="Times New Roman"/>
          <w:bCs/>
          <w:kern w:val="24"/>
          <w:lang w:val="es-MX"/>
        </w:rPr>
      </w:pPr>
      <w:r w:rsidRPr="001E5621">
        <w:rPr>
          <w:rFonts w:ascii="Times New Roman" w:hAnsi="Times New Roman" w:cs="Times New Roman"/>
          <w:bCs/>
          <w:kern w:val="24"/>
          <w:lang w:val="es-MX"/>
        </w:rPr>
        <w:t xml:space="preserve"> </w:t>
      </w:r>
    </w:p>
    <w:p w:rsidR="00B529BD" w:rsidRPr="001E5621" w:rsidRDefault="00B529BD" w:rsidP="00B529BD">
      <w:pPr>
        <w:autoSpaceDE w:val="0"/>
        <w:autoSpaceDN w:val="0"/>
        <w:adjustRightInd w:val="0"/>
        <w:rPr>
          <w:rFonts w:ascii="Times New Roman" w:hAnsi="Times New Roman" w:cs="Times New Roman"/>
          <w:kern w:val="24"/>
        </w:rPr>
      </w:pPr>
    </w:p>
    <w:p w:rsidR="00B529BD" w:rsidRPr="001E5621" w:rsidRDefault="00B529BD" w:rsidP="00B529BD">
      <w:pPr>
        <w:autoSpaceDE w:val="0"/>
        <w:autoSpaceDN w:val="0"/>
        <w:adjustRightInd w:val="0"/>
        <w:rPr>
          <w:rFonts w:ascii="Times New Roman" w:hAnsi="Times New Roman" w:cs="Times New Roman"/>
          <w:kern w:val="24"/>
        </w:rPr>
      </w:pPr>
    </w:p>
    <w:p w:rsidR="00B529BD" w:rsidRPr="001E5621"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p w:rsidR="00B529BD" w:rsidRDefault="00B529BD" w:rsidP="00B529BD">
      <w:pPr>
        <w:rPr>
          <w:rFonts w:ascii="Times New Roman" w:hAnsi="Times New Roman" w:cs="Times New Roman"/>
        </w:rPr>
      </w:pPr>
      <w:r>
        <w:rPr>
          <w:rFonts w:ascii="Times New Roman" w:hAnsi="Times New Roman" w:cs="Times New Roman"/>
        </w:rPr>
        <w:t>Anexos</w:t>
      </w:r>
    </w:p>
    <w:p w:rsidR="00B529BD" w:rsidRDefault="00B529BD" w:rsidP="00B529BD">
      <w:pPr>
        <w:pStyle w:val="Ttulo"/>
      </w:pPr>
      <w:r>
        <w:t xml:space="preserve">Levantamiento de Evidencia </w:t>
      </w:r>
    </w:p>
    <w:p w:rsidR="00B529BD" w:rsidRDefault="00B529BD" w:rsidP="00B529BD">
      <w:pPr>
        <w:pStyle w:val="Ttulo1"/>
      </w:pPr>
      <w:bookmarkStart w:id="3" w:name="_Toc236042846"/>
      <w:r w:rsidRPr="007F07A6">
        <w:t>Evidencia base</w:t>
      </w:r>
      <w:bookmarkEnd w:id="3"/>
    </w:p>
    <w:p w:rsidR="00B529BD" w:rsidRDefault="00B529BD" w:rsidP="00B529BD">
      <w:pPr>
        <w:pStyle w:val="Ttulo2"/>
      </w:pPr>
      <w:bookmarkStart w:id="4" w:name="_Toc236042847"/>
      <w:r>
        <w:t>Diagrama conceptual</w:t>
      </w:r>
      <w:bookmarkEnd w:id="4"/>
    </w:p>
    <w:p w:rsidR="00B529BD" w:rsidRDefault="00B529BD" w:rsidP="00B529BD">
      <w:r>
        <w:rPr>
          <w:noProof/>
          <w:lang w:val="es-ES" w:eastAsia="es-ES"/>
        </w:rPr>
        <w:drawing>
          <wp:inline distT="0" distB="0" distL="0" distR="0">
            <wp:extent cx="5941060" cy="4408170"/>
            <wp:effectExtent l="0" t="0" r="254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3-07-21 a la(s) 15.03.16.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941060" cy="4408170"/>
                    </a:xfrm>
                    <a:prstGeom prst="rect">
                      <a:avLst/>
                    </a:prstGeom>
                  </pic:spPr>
                </pic:pic>
              </a:graphicData>
            </a:graphic>
          </wp:inline>
        </w:drawing>
      </w:r>
    </w:p>
    <w:p w:rsidR="00B529BD" w:rsidRPr="00CF23CD" w:rsidRDefault="00B529BD" w:rsidP="00B529BD">
      <w:pPr>
        <w:jc w:val="center"/>
        <w:rPr>
          <w:sz w:val="20"/>
        </w:rPr>
      </w:pPr>
      <w:r w:rsidRPr="00CF23CD">
        <w:rPr>
          <w:sz w:val="20"/>
        </w:rPr>
        <w:t>Imagen 1.0 Diagrama conceptual Situación Actual Básico- IPS</w:t>
      </w:r>
    </w:p>
    <w:p w:rsidR="00B529BD" w:rsidRDefault="00B529BD" w:rsidP="00B529BD"/>
    <w:p w:rsidR="00B529BD" w:rsidRPr="007F07A6" w:rsidRDefault="00B529BD" w:rsidP="00B529BD">
      <w:pPr>
        <w:pStyle w:val="Ttulo2"/>
      </w:pPr>
      <w:bookmarkStart w:id="5" w:name="_Toc236042848"/>
      <w:r w:rsidRPr="007F07A6">
        <w:t xml:space="preserve">Identificar toda la Infraestructura (hardware) que soporta las instancias ORACLE </w:t>
      </w:r>
      <w:r>
        <w:t xml:space="preserve">&amp; INFORMIX </w:t>
      </w:r>
      <w:r w:rsidRPr="007F07A6">
        <w:t>(Servidores y Storage)</w:t>
      </w:r>
      <w:bookmarkEnd w:id="5"/>
    </w:p>
    <w:p w:rsidR="00B529BD" w:rsidRDefault="00B529BD" w:rsidP="00B529BD">
      <w:bookmarkStart w:id="6" w:name="OLE_LINK9"/>
      <w:bookmarkStart w:id="7" w:name="OLE_LINK10"/>
      <w:r>
        <w:t xml:space="preserve">Se obtiene un 80.5% del total de la evidencia requerida (Anexo 1 – hoja </w:t>
      </w:r>
      <w:r w:rsidRPr="00C53BCA">
        <w:t>SERVER_STORAGE_ORACLE</w:t>
      </w:r>
      <w:r>
        <w:t xml:space="preserve"> &amp;  </w:t>
      </w:r>
      <w:r w:rsidRPr="00B57406">
        <w:t>SERVER_STORAGE_INFORMIX</w:t>
      </w:r>
      <w:r>
        <w:t>) , teniendo como el restante no evidenciado lo siguiente:</w:t>
      </w:r>
      <w:bookmarkEnd w:id="6"/>
      <w:bookmarkEnd w:id="7"/>
    </w:p>
    <w:p w:rsidR="00B529BD" w:rsidRDefault="00B529BD" w:rsidP="00B529BD"/>
    <w:p w:rsidR="00B529BD" w:rsidRDefault="00B529BD" w:rsidP="00B529BD">
      <w:pPr>
        <w:pStyle w:val="Prrafodelista"/>
        <w:numPr>
          <w:ilvl w:val="0"/>
          <w:numId w:val="19"/>
        </w:numPr>
        <w:suppressAutoHyphens/>
        <w:overflowPunct w:val="0"/>
        <w:autoSpaceDE w:val="0"/>
        <w:spacing w:after="0" w:line="240" w:lineRule="auto"/>
        <w:jc w:val="both"/>
        <w:textAlignment w:val="baseline"/>
      </w:pPr>
      <w:r w:rsidRPr="00B57406">
        <w:t>Hardware</w:t>
      </w:r>
    </w:p>
    <w:p w:rsidR="00B529BD" w:rsidRDefault="00B529BD" w:rsidP="00B529BD">
      <w:pPr>
        <w:pStyle w:val="Prrafodelista"/>
        <w:numPr>
          <w:ilvl w:val="1"/>
          <w:numId w:val="19"/>
        </w:numPr>
        <w:suppressAutoHyphens/>
        <w:overflowPunct w:val="0"/>
        <w:autoSpaceDE w:val="0"/>
        <w:spacing w:after="0" w:line="240" w:lineRule="auto"/>
        <w:jc w:val="both"/>
        <w:textAlignment w:val="baseline"/>
      </w:pPr>
      <w:r>
        <w:t>Soporte</w:t>
      </w:r>
    </w:p>
    <w:p w:rsidR="00B529BD" w:rsidRDefault="00B529BD" w:rsidP="00B529BD">
      <w:pPr>
        <w:pStyle w:val="Prrafodelista"/>
        <w:numPr>
          <w:ilvl w:val="1"/>
          <w:numId w:val="19"/>
        </w:numPr>
        <w:suppressAutoHyphens/>
        <w:overflowPunct w:val="0"/>
        <w:autoSpaceDE w:val="0"/>
        <w:spacing w:after="0" w:line="240" w:lineRule="auto"/>
        <w:jc w:val="both"/>
        <w:textAlignment w:val="baseline"/>
      </w:pPr>
      <w:r>
        <w:t>Garantía</w:t>
      </w:r>
    </w:p>
    <w:p w:rsidR="00B529BD" w:rsidRDefault="00B529BD" w:rsidP="00B529BD">
      <w:pPr>
        <w:pStyle w:val="Prrafodelista"/>
        <w:numPr>
          <w:ilvl w:val="2"/>
          <w:numId w:val="19"/>
        </w:numPr>
        <w:suppressAutoHyphens/>
        <w:overflowPunct w:val="0"/>
        <w:autoSpaceDE w:val="0"/>
        <w:spacing w:after="0" w:line="240" w:lineRule="auto"/>
        <w:jc w:val="both"/>
        <w:textAlignment w:val="baseline"/>
      </w:pPr>
      <w:r>
        <w:t>Razón: No mantiene un soporte y garantía con los proveedores, y sumado a una falta de conocimiento real de esta situación.</w:t>
      </w:r>
    </w:p>
    <w:p w:rsidR="00B529BD" w:rsidRDefault="00B529BD" w:rsidP="00B529BD">
      <w:pPr>
        <w:pStyle w:val="Prrafodelista"/>
        <w:numPr>
          <w:ilvl w:val="0"/>
          <w:numId w:val="19"/>
        </w:numPr>
        <w:suppressAutoHyphens/>
        <w:overflowPunct w:val="0"/>
        <w:autoSpaceDE w:val="0"/>
        <w:spacing w:after="0" w:line="240" w:lineRule="auto"/>
        <w:jc w:val="both"/>
        <w:textAlignment w:val="baseline"/>
      </w:pPr>
      <w:r w:rsidRPr="00C53BCA">
        <w:t>Discos Externos o Storage</w:t>
      </w:r>
      <w:r>
        <w:t xml:space="preserve"> - Oracle</w:t>
      </w:r>
    </w:p>
    <w:p w:rsidR="00B529BD" w:rsidRDefault="00B529BD" w:rsidP="00B529BD">
      <w:pPr>
        <w:pStyle w:val="Prrafodelista"/>
        <w:numPr>
          <w:ilvl w:val="1"/>
          <w:numId w:val="19"/>
        </w:numPr>
        <w:suppressAutoHyphens/>
        <w:overflowPunct w:val="0"/>
        <w:autoSpaceDE w:val="0"/>
        <w:spacing w:after="0" w:line="240" w:lineRule="auto"/>
        <w:jc w:val="both"/>
        <w:textAlignment w:val="baseline"/>
      </w:pPr>
      <w:r>
        <w:t>Utilizado</w:t>
      </w:r>
    </w:p>
    <w:p w:rsidR="00B529BD" w:rsidRDefault="00B529BD" w:rsidP="00B529BD">
      <w:pPr>
        <w:pStyle w:val="Prrafodelista"/>
        <w:numPr>
          <w:ilvl w:val="1"/>
          <w:numId w:val="19"/>
        </w:numPr>
        <w:suppressAutoHyphens/>
        <w:overflowPunct w:val="0"/>
        <w:autoSpaceDE w:val="0"/>
        <w:spacing w:after="0" w:line="240" w:lineRule="auto"/>
        <w:jc w:val="both"/>
        <w:textAlignment w:val="baseline"/>
      </w:pPr>
      <w:r>
        <w:t>Libre</w:t>
      </w:r>
    </w:p>
    <w:p w:rsidR="00B529BD" w:rsidRDefault="00B529BD" w:rsidP="00B529BD">
      <w:pPr>
        <w:pStyle w:val="Prrafodelista"/>
        <w:numPr>
          <w:ilvl w:val="2"/>
          <w:numId w:val="19"/>
        </w:numPr>
        <w:suppressAutoHyphens/>
        <w:overflowPunct w:val="0"/>
        <w:autoSpaceDE w:val="0"/>
        <w:spacing w:after="0" w:line="240" w:lineRule="auto"/>
        <w:jc w:val="both"/>
        <w:textAlignment w:val="baseline"/>
      </w:pPr>
      <w:r>
        <w:t>Razón: Los servicios se encuentran en un entorno compartido, lo que genera un desconocimiento en esta materia al entrar en un solo ambiente.</w:t>
      </w:r>
    </w:p>
    <w:p w:rsidR="00B529BD" w:rsidRDefault="00B529BD" w:rsidP="00B529BD">
      <w:pPr>
        <w:pStyle w:val="Prrafodelista"/>
        <w:numPr>
          <w:ilvl w:val="0"/>
          <w:numId w:val="19"/>
        </w:numPr>
        <w:suppressAutoHyphens/>
        <w:overflowPunct w:val="0"/>
        <w:autoSpaceDE w:val="0"/>
        <w:spacing w:after="0" w:line="240" w:lineRule="auto"/>
        <w:jc w:val="both"/>
        <w:textAlignment w:val="baseline"/>
      </w:pPr>
      <w:r>
        <w:t>Comunicaciones</w:t>
      </w:r>
    </w:p>
    <w:p w:rsidR="00B529BD" w:rsidRDefault="00B529BD" w:rsidP="00B529BD">
      <w:pPr>
        <w:pStyle w:val="Prrafodelista"/>
        <w:numPr>
          <w:ilvl w:val="1"/>
          <w:numId w:val="19"/>
        </w:numPr>
        <w:suppressAutoHyphens/>
        <w:overflowPunct w:val="0"/>
        <w:autoSpaceDE w:val="0"/>
        <w:spacing w:after="0" w:line="240" w:lineRule="auto"/>
        <w:jc w:val="both"/>
        <w:textAlignment w:val="baseline"/>
      </w:pPr>
      <w:r>
        <w:t>IP PUB</w:t>
      </w:r>
    </w:p>
    <w:p w:rsidR="00B529BD" w:rsidRDefault="00B529BD" w:rsidP="00B529BD">
      <w:pPr>
        <w:pStyle w:val="Prrafodelista"/>
        <w:numPr>
          <w:ilvl w:val="1"/>
          <w:numId w:val="19"/>
        </w:numPr>
        <w:suppressAutoHyphens/>
        <w:overflowPunct w:val="0"/>
        <w:autoSpaceDE w:val="0"/>
        <w:spacing w:after="0" w:line="240" w:lineRule="auto"/>
        <w:jc w:val="both"/>
        <w:textAlignment w:val="baseline"/>
      </w:pPr>
      <w:r>
        <w:t>IP BACK</w:t>
      </w:r>
    </w:p>
    <w:p w:rsidR="00B529BD" w:rsidRDefault="00B529BD" w:rsidP="00B529BD">
      <w:pPr>
        <w:pStyle w:val="Prrafodelista"/>
        <w:numPr>
          <w:ilvl w:val="2"/>
          <w:numId w:val="19"/>
        </w:numPr>
        <w:suppressAutoHyphens/>
        <w:overflowPunct w:val="0"/>
        <w:autoSpaceDE w:val="0"/>
        <w:spacing w:after="0" w:line="240" w:lineRule="auto"/>
        <w:jc w:val="both"/>
        <w:textAlignment w:val="baseline"/>
      </w:pPr>
      <w:r>
        <w:t>Las comunicaciones, se realizan bajo un entorno en la Synapsis declaro no mantener esta estructura de IP’s</w:t>
      </w:r>
      <w:r>
        <w:tab/>
      </w:r>
      <w:r>
        <w:tab/>
      </w:r>
      <w:r>
        <w:tab/>
      </w:r>
      <w:r>
        <w:tab/>
      </w:r>
    </w:p>
    <w:p w:rsidR="00B529BD" w:rsidRDefault="00B529BD" w:rsidP="00B529BD">
      <w:pPr>
        <w:pStyle w:val="Ttulo3"/>
      </w:pPr>
      <w:bookmarkStart w:id="8" w:name="_Toc236042849"/>
      <w:bookmarkStart w:id="9" w:name="OLE_LINK11"/>
      <w:bookmarkStart w:id="10" w:name="OLE_LINK12"/>
      <w:r w:rsidRPr="007F07A6">
        <w:t>Diagrama técnico y funcional</w:t>
      </w:r>
      <w:bookmarkEnd w:id="8"/>
    </w:p>
    <w:bookmarkEnd w:id="9"/>
    <w:bookmarkEnd w:id="10"/>
    <w:p w:rsidR="00B529BD" w:rsidRDefault="00B529BD" w:rsidP="00B529BD">
      <w:r>
        <w:t>Evidencia no entregada, por no encontrarse disponible por parte de Synapsis.</w:t>
      </w:r>
    </w:p>
    <w:p w:rsidR="00B529BD" w:rsidRDefault="00B529BD" w:rsidP="00B529BD">
      <w:pPr>
        <w:pStyle w:val="Ttulo2"/>
        <w:rPr>
          <w:rStyle w:val="Textoennegrita"/>
        </w:rPr>
      </w:pPr>
      <w:r w:rsidRPr="0068009C">
        <w:rPr>
          <w:rStyle w:val="Textoennegrita"/>
        </w:rPr>
        <w:t xml:space="preserve">Identificar toda la Infraestructura (hardware) que soporta las instancias ORACLE </w:t>
      </w:r>
      <w:r>
        <w:rPr>
          <w:rStyle w:val="Textoennegrita"/>
        </w:rPr>
        <w:t xml:space="preserve">&amp; INFORMIX </w:t>
      </w:r>
      <w:r w:rsidRPr="0068009C">
        <w:rPr>
          <w:rStyle w:val="Textoennegrita"/>
        </w:rPr>
        <w:t>(Periféricos de Comunicaciones y Datos)</w:t>
      </w:r>
    </w:p>
    <w:p w:rsidR="00B529BD" w:rsidRDefault="00B529BD" w:rsidP="00B529BD">
      <w:bookmarkStart w:id="11" w:name="OLE_LINK13"/>
      <w:bookmarkStart w:id="12" w:name="OLE_LINK14"/>
      <w:r>
        <w:t xml:space="preserve">Se obtiene un 50% del total de la evidencia requerida (Anexo 1 – hoja </w:t>
      </w:r>
      <w:r w:rsidRPr="00D2484D">
        <w:t>HW_COMUNIC_DATOS_ORACLE</w:t>
      </w:r>
      <w:r>
        <w:t xml:space="preserve"> &amp;  </w:t>
      </w:r>
      <w:r w:rsidRPr="00D2484D">
        <w:t>HW_COMUNIC_DATOS_INFORMIX</w:t>
      </w:r>
      <w:r>
        <w:t>) , teniendo como el restante no evidenciado lo siguiente:</w:t>
      </w:r>
      <w:bookmarkEnd w:id="11"/>
      <w:bookmarkEnd w:id="12"/>
    </w:p>
    <w:p w:rsidR="00B529BD" w:rsidRDefault="00B529BD" w:rsidP="00B529BD"/>
    <w:p w:rsidR="00B529BD" w:rsidRDefault="00B529BD" w:rsidP="00B529BD">
      <w:pPr>
        <w:pStyle w:val="Prrafodelista"/>
        <w:numPr>
          <w:ilvl w:val="0"/>
          <w:numId w:val="20"/>
        </w:numPr>
        <w:suppressAutoHyphens/>
        <w:overflowPunct w:val="0"/>
        <w:autoSpaceDE w:val="0"/>
        <w:spacing w:after="0" w:line="240" w:lineRule="auto"/>
        <w:jc w:val="both"/>
        <w:textAlignment w:val="baseline"/>
      </w:pPr>
      <w:r>
        <w:t>Comunicaciones</w:t>
      </w:r>
    </w:p>
    <w:p w:rsidR="00B529BD" w:rsidRPr="0068009C" w:rsidRDefault="00B529BD" w:rsidP="00B529BD">
      <w:pPr>
        <w:pStyle w:val="Prrafodelista"/>
        <w:numPr>
          <w:ilvl w:val="1"/>
          <w:numId w:val="20"/>
        </w:numPr>
        <w:suppressAutoHyphens/>
        <w:overflowPunct w:val="0"/>
        <w:autoSpaceDE w:val="0"/>
        <w:spacing w:after="0" w:line="240" w:lineRule="auto"/>
        <w:jc w:val="both"/>
        <w:textAlignment w:val="baseline"/>
      </w:pPr>
      <w:r w:rsidRPr="004B324C">
        <w:rPr>
          <w:rFonts w:ascii="Lucida Grande" w:hAnsi="Lucida Grande" w:cs="Lucida Grande"/>
          <w:color w:val="000000"/>
        </w:rPr>
        <w:t>Tipo NIC</w:t>
      </w:r>
    </w:p>
    <w:p w:rsidR="00B529BD" w:rsidRPr="0068009C" w:rsidRDefault="00B529BD" w:rsidP="00B529BD">
      <w:pPr>
        <w:pStyle w:val="Prrafodelista"/>
        <w:numPr>
          <w:ilvl w:val="1"/>
          <w:numId w:val="20"/>
        </w:numPr>
        <w:suppressAutoHyphens/>
        <w:overflowPunct w:val="0"/>
        <w:autoSpaceDE w:val="0"/>
        <w:spacing w:after="0" w:line="240" w:lineRule="auto"/>
        <w:jc w:val="both"/>
        <w:textAlignment w:val="baseline"/>
      </w:pPr>
      <w:r w:rsidRPr="0072368D">
        <w:rPr>
          <w:rFonts w:ascii="Lucida Grande" w:hAnsi="Lucida Grande" w:cs="Lucida Grande"/>
          <w:color w:val="000000"/>
        </w:rPr>
        <w:t>Velocidad</w:t>
      </w:r>
    </w:p>
    <w:p w:rsidR="00B529BD" w:rsidRPr="0068009C" w:rsidRDefault="00B529BD" w:rsidP="00B529BD">
      <w:pPr>
        <w:pStyle w:val="Prrafodelista"/>
        <w:numPr>
          <w:ilvl w:val="1"/>
          <w:numId w:val="20"/>
        </w:numPr>
        <w:suppressAutoHyphens/>
        <w:overflowPunct w:val="0"/>
        <w:autoSpaceDE w:val="0"/>
        <w:spacing w:after="0" w:line="240" w:lineRule="auto"/>
        <w:jc w:val="both"/>
        <w:textAlignment w:val="baseline"/>
      </w:pPr>
      <w:r w:rsidRPr="00A44674">
        <w:rPr>
          <w:rFonts w:ascii="Lucida Grande" w:hAnsi="Lucida Grande" w:cs="Lucida Grande"/>
          <w:color w:val="000000"/>
        </w:rPr>
        <w:t>Cantidad</w:t>
      </w:r>
    </w:p>
    <w:p w:rsidR="00B529BD" w:rsidRPr="0068009C" w:rsidRDefault="00B529BD" w:rsidP="00B529BD">
      <w:pPr>
        <w:pStyle w:val="Prrafodelista"/>
        <w:numPr>
          <w:ilvl w:val="1"/>
          <w:numId w:val="20"/>
        </w:numPr>
        <w:suppressAutoHyphens/>
        <w:overflowPunct w:val="0"/>
        <w:autoSpaceDE w:val="0"/>
        <w:spacing w:after="0" w:line="240" w:lineRule="auto"/>
        <w:jc w:val="both"/>
        <w:textAlignment w:val="baseline"/>
      </w:pPr>
      <w:r w:rsidRPr="0066240F">
        <w:rPr>
          <w:rFonts w:ascii="Lucida Grande" w:hAnsi="Lucida Grande" w:cs="Lucida Grande"/>
          <w:color w:val="000000"/>
        </w:rPr>
        <w:t>IP LAN</w:t>
      </w:r>
    </w:p>
    <w:p w:rsidR="00B529BD" w:rsidRPr="0068009C" w:rsidRDefault="00B529BD" w:rsidP="00B529BD">
      <w:pPr>
        <w:pStyle w:val="Prrafodelista"/>
        <w:numPr>
          <w:ilvl w:val="1"/>
          <w:numId w:val="20"/>
        </w:numPr>
        <w:suppressAutoHyphens/>
        <w:overflowPunct w:val="0"/>
        <w:autoSpaceDE w:val="0"/>
        <w:spacing w:after="0" w:line="240" w:lineRule="auto"/>
        <w:jc w:val="both"/>
        <w:textAlignment w:val="baseline"/>
      </w:pPr>
      <w:r w:rsidRPr="002A6A90">
        <w:rPr>
          <w:rFonts w:ascii="Lucida Grande" w:hAnsi="Lucida Grande" w:cs="Lucida Grande"/>
          <w:color w:val="000000"/>
        </w:rPr>
        <w:t>IP PUB</w:t>
      </w:r>
    </w:p>
    <w:p w:rsidR="00B529BD" w:rsidRPr="0068009C" w:rsidRDefault="00B529BD" w:rsidP="00B529BD">
      <w:pPr>
        <w:pStyle w:val="Prrafodelista"/>
        <w:numPr>
          <w:ilvl w:val="1"/>
          <w:numId w:val="20"/>
        </w:numPr>
        <w:suppressAutoHyphens/>
        <w:overflowPunct w:val="0"/>
        <w:autoSpaceDE w:val="0"/>
        <w:spacing w:after="0" w:line="240" w:lineRule="auto"/>
        <w:jc w:val="both"/>
        <w:textAlignment w:val="baseline"/>
      </w:pPr>
      <w:r w:rsidRPr="00A72E49">
        <w:rPr>
          <w:rFonts w:ascii="Lucida Grande" w:hAnsi="Lucida Grande" w:cs="Lucida Grande"/>
          <w:color w:val="000000"/>
        </w:rPr>
        <w:t>IP ADM</w:t>
      </w:r>
    </w:p>
    <w:p w:rsidR="00B529BD" w:rsidRPr="0068009C" w:rsidRDefault="00B529BD" w:rsidP="00B529BD">
      <w:pPr>
        <w:pStyle w:val="Prrafodelista"/>
        <w:numPr>
          <w:ilvl w:val="1"/>
          <w:numId w:val="20"/>
        </w:numPr>
        <w:suppressAutoHyphens/>
        <w:overflowPunct w:val="0"/>
        <w:autoSpaceDE w:val="0"/>
        <w:spacing w:after="0" w:line="240" w:lineRule="auto"/>
        <w:jc w:val="both"/>
        <w:textAlignment w:val="baseline"/>
      </w:pPr>
      <w:r w:rsidRPr="00AF5639">
        <w:rPr>
          <w:rFonts w:ascii="Lucida Grande" w:hAnsi="Lucida Grande" w:cs="Lucida Grande"/>
          <w:color w:val="000000"/>
        </w:rPr>
        <w:t>IP BACK</w:t>
      </w:r>
    </w:p>
    <w:p w:rsidR="00B529BD" w:rsidRPr="0068009C" w:rsidRDefault="00B529BD" w:rsidP="00B529BD">
      <w:pPr>
        <w:pStyle w:val="Prrafodelista"/>
        <w:numPr>
          <w:ilvl w:val="1"/>
          <w:numId w:val="20"/>
        </w:numPr>
        <w:suppressAutoHyphens/>
        <w:overflowPunct w:val="0"/>
        <w:autoSpaceDE w:val="0"/>
        <w:spacing w:after="0" w:line="240" w:lineRule="auto"/>
        <w:jc w:val="both"/>
        <w:textAlignment w:val="baseline"/>
      </w:pPr>
      <w:r w:rsidRPr="001412DC">
        <w:rPr>
          <w:rFonts w:ascii="Lucida Grande" w:hAnsi="Lucida Grande" w:cs="Lucida Grande"/>
          <w:color w:val="000000"/>
        </w:rPr>
        <w:t>Redundancia</w:t>
      </w:r>
    </w:p>
    <w:p w:rsidR="00B529BD" w:rsidRPr="0068009C" w:rsidRDefault="00B529BD" w:rsidP="00B529BD">
      <w:pPr>
        <w:pStyle w:val="Prrafodelista"/>
        <w:numPr>
          <w:ilvl w:val="1"/>
          <w:numId w:val="20"/>
        </w:numPr>
        <w:suppressAutoHyphens/>
        <w:overflowPunct w:val="0"/>
        <w:autoSpaceDE w:val="0"/>
        <w:spacing w:after="0" w:line="240" w:lineRule="auto"/>
        <w:jc w:val="both"/>
        <w:textAlignment w:val="baseline"/>
      </w:pPr>
      <w:r w:rsidRPr="003E1173">
        <w:rPr>
          <w:rFonts w:ascii="Lucida Grande" w:hAnsi="Lucida Grande" w:cs="Lucida Grande"/>
          <w:color w:val="000000"/>
        </w:rPr>
        <w:t>Stack</w:t>
      </w:r>
    </w:p>
    <w:p w:rsidR="00B529BD" w:rsidRDefault="00B529BD" w:rsidP="00B529BD">
      <w:pPr>
        <w:pStyle w:val="Prrafodelista"/>
        <w:numPr>
          <w:ilvl w:val="1"/>
          <w:numId w:val="20"/>
        </w:numPr>
        <w:suppressAutoHyphens/>
        <w:overflowPunct w:val="0"/>
        <w:autoSpaceDE w:val="0"/>
        <w:spacing w:after="0" w:line="240" w:lineRule="auto"/>
        <w:jc w:val="both"/>
        <w:textAlignment w:val="baseline"/>
      </w:pPr>
      <w:r w:rsidRPr="00E03A1D">
        <w:rPr>
          <w:rFonts w:ascii="Lucida Grande" w:hAnsi="Lucida Grande" w:cs="Lucida Grande"/>
          <w:color w:val="000000"/>
        </w:rPr>
        <w:t>BGP</w:t>
      </w:r>
    </w:p>
    <w:p w:rsidR="00B529BD" w:rsidRDefault="00B529BD" w:rsidP="00B529BD">
      <w:pPr>
        <w:pStyle w:val="Prrafodelista"/>
        <w:numPr>
          <w:ilvl w:val="0"/>
          <w:numId w:val="20"/>
        </w:numPr>
        <w:suppressAutoHyphens/>
        <w:overflowPunct w:val="0"/>
        <w:autoSpaceDE w:val="0"/>
        <w:spacing w:after="0" w:line="240" w:lineRule="auto"/>
        <w:jc w:val="both"/>
        <w:textAlignment w:val="baseline"/>
      </w:pPr>
      <w:r>
        <w:t>Datos</w:t>
      </w:r>
    </w:p>
    <w:p w:rsidR="00B529BD" w:rsidRPr="0068009C" w:rsidRDefault="00B529BD" w:rsidP="00B529BD">
      <w:pPr>
        <w:pStyle w:val="Prrafodelista"/>
        <w:numPr>
          <w:ilvl w:val="1"/>
          <w:numId w:val="20"/>
        </w:numPr>
        <w:suppressAutoHyphens/>
        <w:overflowPunct w:val="0"/>
        <w:autoSpaceDE w:val="0"/>
        <w:spacing w:after="0" w:line="240" w:lineRule="auto"/>
        <w:jc w:val="both"/>
        <w:textAlignment w:val="baseline"/>
      </w:pPr>
      <w:r w:rsidRPr="00EA3BC3">
        <w:rPr>
          <w:rFonts w:ascii="Lucida Grande" w:hAnsi="Lucida Grande" w:cs="Lucida Grande"/>
          <w:color w:val="000000"/>
        </w:rPr>
        <w:t>Tipo FC</w:t>
      </w:r>
    </w:p>
    <w:p w:rsidR="00B529BD" w:rsidRPr="0068009C" w:rsidRDefault="00B529BD" w:rsidP="00B529BD">
      <w:pPr>
        <w:pStyle w:val="Prrafodelista"/>
        <w:numPr>
          <w:ilvl w:val="1"/>
          <w:numId w:val="20"/>
        </w:numPr>
        <w:suppressAutoHyphens/>
        <w:overflowPunct w:val="0"/>
        <w:autoSpaceDE w:val="0"/>
        <w:spacing w:after="0" w:line="240" w:lineRule="auto"/>
        <w:jc w:val="both"/>
        <w:textAlignment w:val="baseline"/>
      </w:pPr>
      <w:r w:rsidRPr="00AE1902">
        <w:rPr>
          <w:rFonts w:ascii="Lucida Grande" w:hAnsi="Lucida Grande" w:cs="Lucida Grande"/>
          <w:color w:val="000000"/>
        </w:rPr>
        <w:t>Marca</w:t>
      </w:r>
    </w:p>
    <w:p w:rsidR="00B529BD" w:rsidRPr="0068009C" w:rsidRDefault="00B529BD" w:rsidP="00B529BD">
      <w:pPr>
        <w:pStyle w:val="Prrafodelista"/>
        <w:numPr>
          <w:ilvl w:val="1"/>
          <w:numId w:val="20"/>
        </w:numPr>
        <w:suppressAutoHyphens/>
        <w:overflowPunct w:val="0"/>
        <w:autoSpaceDE w:val="0"/>
        <w:spacing w:after="0" w:line="240" w:lineRule="auto"/>
        <w:jc w:val="both"/>
        <w:textAlignment w:val="baseline"/>
      </w:pPr>
      <w:r w:rsidRPr="001755F2">
        <w:rPr>
          <w:rFonts w:ascii="Lucida Grande" w:hAnsi="Lucida Grande" w:cs="Lucida Grande"/>
          <w:color w:val="000000"/>
        </w:rPr>
        <w:t>Modelo</w:t>
      </w:r>
    </w:p>
    <w:p w:rsidR="00B529BD" w:rsidRPr="0068009C" w:rsidRDefault="00B529BD" w:rsidP="00B529BD">
      <w:pPr>
        <w:pStyle w:val="Prrafodelista"/>
        <w:numPr>
          <w:ilvl w:val="1"/>
          <w:numId w:val="20"/>
        </w:numPr>
        <w:suppressAutoHyphens/>
        <w:overflowPunct w:val="0"/>
        <w:autoSpaceDE w:val="0"/>
        <w:spacing w:after="0" w:line="240" w:lineRule="auto"/>
        <w:jc w:val="both"/>
        <w:textAlignment w:val="baseline"/>
      </w:pPr>
      <w:r w:rsidRPr="00D33E5F">
        <w:rPr>
          <w:rFonts w:ascii="Lucida Grande" w:hAnsi="Lucida Grande" w:cs="Lucida Grande"/>
          <w:color w:val="000000"/>
        </w:rPr>
        <w:t>Velocidad</w:t>
      </w:r>
    </w:p>
    <w:p w:rsidR="00B529BD" w:rsidRPr="00093534" w:rsidRDefault="00B529BD" w:rsidP="00B529BD">
      <w:pPr>
        <w:pStyle w:val="Prrafodelista"/>
        <w:numPr>
          <w:ilvl w:val="1"/>
          <w:numId w:val="20"/>
        </w:numPr>
        <w:suppressAutoHyphens/>
        <w:overflowPunct w:val="0"/>
        <w:autoSpaceDE w:val="0"/>
        <w:spacing w:after="0" w:line="240" w:lineRule="auto"/>
        <w:jc w:val="both"/>
        <w:textAlignment w:val="baseline"/>
      </w:pPr>
      <w:r w:rsidRPr="007D74C5">
        <w:rPr>
          <w:rFonts w:ascii="Lucida Grande" w:hAnsi="Lucida Grande" w:cs="Lucida Grande"/>
          <w:color w:val="000000"/>
        </w:rPr>
        <w:t>Cantidad</w:t>
      </w:r>
    </w:p>
    <w:p w:rsidR="00B529BD" w:rsidRPr="00093534" w:rsidRDefault="00B529BD" w:rsidP="00B529BD">
      <w:pPr>
        <w:pStyle w:val="Prrafodelista"/>
        <w:numPr>
          <w:ilvl w:val="0"/>
          <w:numId w:val="20"/>
        </w:numPr>
        <w:suppressAutoHyphens/>
        <w:overflowPunct w:val="0"/>
        <w:autoSpaceDE w:val="0"/>
        <w:spacing w:after="0" w:line="240" w:lineRule="auto"/>
        <w:jc w:val="both"/>
        <w:textAlignment w:val="baseline"/>
      </w:pPr>
      <w:r>
        <w:rPr>
          <w:rFonts w:ascii="Lucida Grande" w:hAnsi="Lucida Grande" w:cs="Lucida Grande"/>
          <w:color w:val="000000"/>
        </w:rPr>
        <w:t>Razón: Como este ítem involucra la interacción de diferentes áreas dentro de Synapsis, no se logro dilucidar ciertamente el personal con el conocimiento global. Sumado a la aceleración del levantamiento de evidencia por concepto de atrasos.</w:t>
      </w:r>
    </w:p>
    <w:p w:rsidR="00B529BD" w:rsidRDefault="00B529BD" w:rsidP="00B529BD"/>
    <w:p w:rsidR="00B529BD" w:rsidRDefault="00B529BD" w:rsidP="00B529BD">
      <w:pPr>
        <w:pStyle w:val="Ttulo3"/>
      </w:pPr>
      <w:r w:rsidRPr="007F07A6">
        <w:t>Diagrama técnico y funcional</w:t>
      </w:r>
    </w:p>
    <w:p w:rsidR="00B529BD" w:rsidRDefault="00B529BD" w:rsidP="00B529BD">
      <w:r>
        <w:rPr>
          <w:rFonts w:ascii="Calibri" w:hAnsi="Calibri" w:cs="Calibri"/>
          <w:noProof/>
          <w:color w:val="18376A"/>
          <w:sz w:val="30"/>
          <w:szCs w:val="30"/>
          <w:lang w:val="es-ES" w:eastAsia="es-ES"/>
        </w:rPr>
        <w:drawing>
          <wp:inline distT="0" distB="0" distL="0" distR="0">
            <wp:extent cx="5941060" cy="4401361"/>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941060" cy="4401361"/>
                    </a:xfrm>
                    <a:prstGeom prst="rect">
                      <a:avLst/>
                    </a:prstGeom>
                    <a:noFill/>
                    <a:ln>
                      <a:noFill/>
                    </a:ln>
                  </pic:spPr>
                </pic:pic>
              </a:graphicData>
            </a:graphic>
          </wp:inline>
        </w:drawing>
      </w:r>
    </w:p>
    <w:p w:rsidR="00B529BD" w:rsidRDefault="00B529BD" w:rsidP="00B529BD"/>
    <w:p w:rsidR="00B529BD" w:rsidRDefault="00B529BD" w:rsidP="00B529BD">
      <w:pPr>
        <w:pStyle w:val="Ttulo2"/>
      </w:pPr>
      <w:r w:rsidRPr="00777963">
        <w:t xml:space="preserve">Identificar toda la Arquitectura (software) que soporta y  forma parte de las instancias ORACLE </w:t>
      </w:r>
      <w:r>
        <w:t xml:space="preserve">&amp; INFORMIX </w:t>
      </w:r>
      <w:r w:rsidRPr="00777963">
        <w:t>(Servidores y Storage)</w:t>
      </w:r>
    </w:p>
    <w:p w:rsidR="00B529BD" w:rsidRPr="00093534" w:rsidRDefault="00B529BD" w:rsidP="00B529BD"/>
    <w:p w:rsidR="00B529BD" w:rsidRDefault="00B529BD" w:rsidP="00B529BD">
      <w:r>
        <w:t xml:space="preserve">Se obtiene un 87.5% del total de la evidencia requerida (Anexo 1 – hoja </w:t>
      </w:r>
      <w:r w:rsidRPr="006E4D04">
        <w:t>SW_SERVER_STORAGE_ORACLE</w:t>
      </w:r>
      <w:r>
        <w:t xml:space="preserve"> &amp; </w:t>
      </w:r>
      <w:r w:rsidRPr="006E4D04">
        <w:t>SW_SERVER_STORAGE_INFORMIX</w:t>
      </w:r>
      <w:r>
        <w:t xml:space="preserve"> , teniendo como el restante no evidenciado lo siguiente:</w:t>
      </w:r>
    </w:p>
    <w:p w:rsidR="00B529BD" w:rsidRDefault="00B529BD" w:rsidP="00B529BD"/>
    <w:p w:rsidR="00B529BD" w:rsidRPr="006E4D04" w:rsidRDefault="00B529BD" w:rsidP="00B529BD">
      <w:pPr>
        <w:pStyle w:val="Prrafodelista"/>
        <w:numPr>
          <w:ilvl w:val="0"/>
          <w:numId w:val="21"/>
        </w:numPr>
        <w:suppressAutoHyphens/>
        <w:overflowPunct w:val="0"/>
        <w:autoSpaceDE w:val="0"/>
        <w:spacing w:after="0" w:line="240" w:lineRule="auto"/>
        <w:jc w:val="both"/>
        <w:textAlignment w:val="baseline"/>
      </w:pPr>
      <w:r w:rsidRPr="00A40B72">
        <w:rPr>
          <w:rFonts w:ascii="Lucida Grande" w:hAnsi="Lucida Grande" w:cs="Lucida Grande"/>
          <w:color w:val="000000"/>
        </w:rPr>
        <w:t>Servidor</w:t>
      </w:r>
    </w:p>
    <w:p w:rsidR="00B529BD" w:rsidRDefault="00B529BD" w:rsidP="00B529BD">
      <w:pPr>
        <w:pStyle w:val="Prrafodelista"/>
        <w:numPr>
          <w:ilvl w:val="1"/>
          <w:numId w:val="21"/>
        </w:numPr>
        <w:suppressAutoHyphens/>
        <w:overflowPunct w:val="0"/>
        <w:autoSpaceDE w:val="0"/>
        <w:spacing w:after="0" w:line="240" w:lineRule="auto"/>
        <w:jc w:val="both"/>
        <w:textAlignment w:val="baseline"/>
      </w:pPr>
      <w:r w:rsidRPr="006E4D04">
        <w:t>Tipo servidor</w:t>
      </w:r>
    </w:p>
    <w:p w:rsidR="00B529BD" w:rsidRDefault="00B529BD" w:rsidP="00B529BD">
      <w:pPr>
        <w:pStyle w:val="Prrafodelista"/>
        <w:numPr>
          <w:ilvl w:val="1"/>
          <w:numId w:val="21"/>
        </w:numPr>
        <w:suppressAutoHyphens/>
        <w:overflowPunct w:val="0"/>
        <w:autoSpaceDE w:val="0"/>
        <w:spacing w:after="0" w:line="240" w:lineRule="auto"/>
        <w:jc w:val="both"/>
        <w:textAlignment w:val="baseline"/>
      </w:pPr>
      <w:r w:rsidRPr="006E4D04">
        <w:t>IOS</w:t>
      </w:r>
    </w:p>
    <w:p w:rsidR="00B529BD" w:rsidRDefault="00B529BD" w:rsidP="00B529BD">
      <w:pPr>
        <w:pStyle w:val="Prrafodelista"/>
        <w:numPr>
          <w:ilvl w:val="1"/>
          <w:numId w:val="21"/>
        </w:numPr>
        <w:suppressAutoHyphens/>
        <w:overflowPunct w:val="0"/>
        <w:autoSpaceDE w:val="0"/>
        <w:spacing w:after="0" w:line="240" w:lineRule="auto"/>
        <w:jc w:val="both"/>
        <w:textAlignment w:val="baseline"/>
      </w:pPr>
      <w:r w:rsidRPr="006E4D04">
        <w:t>Configuración</w:t>
      </w:r>
    </w:p>
    <w:p w:rsidR="00B529BD" w:rsidRDefault="00B529BD" w:rsidP="00B529BD">
      <w:pPr>
        <w:pStyle w:val="Prrafodelista"/>
        <w:numPr>
          <w:ilvl w:val="0"/>
          <w:numId w:val="21"/>
        </w:numPr>
        <w:suppressAutoHyphens/>
        <w:overflowPunct w:val="0"/>
        <w:autoSpaceDE w:val="0"/>
        <w:spacing w:after="0" w:line="240" w:lineRule="auto"/>
        <w:jc w:val="both"/>
        <w:textAlignment w:val="baseline"/>
      </w:pPr>
      <w:r w:rsidRPr="006E4D04">
        <w:t>Sistema Operativo Servidor</w:t>
      </w:r>
    </w:p>
    <w:p w:rsidR="00B529BD" w:rsidRPr="006E4D04" w:rsidRDefault="00B529BD" w:rsidP="00B529BD">
      <w:pPr>
        <w:pStyle w:val="Prrafodelista"/>
        <w:numPr>
          <w:ilvl w:val="1"/>
          <w:numId w:val="21"/>
        </w:numPr>
        <w:suppressAutoHyphens/>
        <w:overflowPunct w:val="0"/>
        <w:autoSpaceDE w:val="0"/>
        <w:spacing w:after="0" w:line="240" w:lineRule="auto"/>
        <w:jc w:val="both"/>
        <w:textAlignment w:val="baseline"/>
      </w:pPr>
      <w:r w:rsidRPr="009F61FB">
        <w:rPr>
          <w:rFonts w:ascii="Lucida Grande" w:hAnsi="Lucida Grande" w:cs="Lucida Grande"/>
          <w:color w:val="000000"/>
        </w:rPr>
        <w:t>Nombre volumen</w:t>
      </w:r>
    </w:p>
    <w:p w:rsidR="00B529BD" w:rsidRPr="006E4D04" w:rsidRDefault="00B529BD" w:rsidP="00B529BD">
      <w:pPr>
        <w:pStyle w:val="Prrafodelista"/>
        <w:numPr>
          <w:ilvl w:val="0"/>
          <w:numId w:val="21"/>
        </w:numPr>
        <w:suppressAutoHyphens/>
        <w:overflowPunct w:val="0"/>
        <w:autoSpaceDE w:val="0"/>
        <w:spacing w:after="0" w:line="240" w:lineRule="auto"/>
        <w:jc w:val="both"/>
        <w:textAlignment w:val="baseline"/>
      </w:pPr>
      <w:r>
        <w:rPr>
          <w:rFonts w:ascii="Lucida Grande" w:hAnsi="Lucida Grande" w:cs="Lucida Grande"/>
          <w:color w:val="000000"/>
        </w:rPr>
        <w:t>Razón: La información no fue devuelta a pesar de ser solicitad.</w:t>
      </w:r>
    </w:p>
    <w:p w:rsidR="00B529BD" w:rsidRDefault="00B529BD" w:rsidP="00B529BD"/>
    <w:p w:rsidR="00B529BD" w:rsidRDefault="00B529BD" w:rsidP="00B529BD">
      <w:pPr>
        <w:rPr>
          <w:rFonts w:ascii="Times New Roman" w:hAnsi="Times New Roman" w:cs="Times New Roman"/>
        </w:rPr>
        <w:sectPr w:rsidR="00B529BD" w:rsidSect="00B307A3">
          <w:headerReference w:type="default" r:id="rId9"/>
          <w:pgSz w:w="12240" w:h="15840" w:code="1"/>
          <w:pgMar w:top="851" w:right="1134" w:bottom="851" w:left="1134" w:header="284" w:footer="284" w:gutter="0"/>
          <w:cols w:space="708"/>
          <w:docGrid w:linePitch="360"/>
        </w:sectPr>
      </w:pPr>
    </w:p>
    <w:p w:rsidR="00B529BD" w:rsidRDefault="00B529BD" w:rsidP="00B529BD">
      <w:pPr>
        <w:rPr>
          <w:rFonts w:ascii="Times New Roman" w:hAnsi="Times New Roman" w:cs="Times New Roman"/>
        </w:rPr>
      </w:pPr>
      <w:r w:rsidRPr="00472513">
        <w:rPr>
          <w:rFonts w:ascii="Times New Roman" w:hAnsi="Times New Roman" w:cs="Times New Roman"/>
        </w:rPr>
        <w:t>PLANILLA DE IDENTIFICACIÓN</w:t>
      </w:r>
    </w:p>
    <w:tbl>
      <w:tblPr>
        <w:tblW w:w="12836" w:type="dxa"/>
        <w:tblInd w:w="70" w:type="dxa"/>
        <w:tblCellMar>
          <w:left w:w="70" w:type="dxa"/>
          <w:right w:w="70" w:type="dxa"/>
        </w:tblCellMar>
        <w:tblLook w:val="04A0"/>
      </w:tblPr>
      <w:tblGrid>
        <w:gridCol w:w="604"/>
        <w:gridCol w:w="12400"/>
      </w:tblGrid>
      <w:tr w:rsidR="00B529BD" w:rsidRPr="00472513" w:rsidTr="00B307A3">
        <w:trPr>
          <w:trHeight w:val="315"/>
        </w:trPr>
        <w:tc>
          <w:tcPr>
            <w:tcW w:w="12836" w:type="dxa"/>
            <w:gridSpan w:val="2"/>
            <w:tcBorders>
              <w:top w:val="nil"/>
              <w:left w:val="nil"/>
              <w:bottom w:val="nil"/>
              <w:right w:val="nil"/>
            </w:tcBorders>
            <w:shd w:val="clear" w:color="000000" w:fill="FFFFFF"/>
            <w:noWrap/>
            <w:vAlign w:val="center"/>
            <w:hideMark/>
          </w:tcPr>
          <w:p w:rsidR="00B529BD" w:rsidRPr="00472513" w:rsidRDefault="00B529BD" w:rsidP="00B307A3">
            <w:pPr>
              <w:jc w:val="center"/>
              <w:rPr>
                <w:rFonts w:ascii="Calibri Bold" w:eastAsia="Times New Roman" w:hAnsi="Calibri Bold" w:cs="Times New Roman"/>
                <w:color w:val="000000"/>
                <w:lang w:eastAsia="es-CL"/>
              </w:rPr>
            </w:pPr>
            <w:r w:rsidRPr="00472513">
              <w:rPr>
                <w:rFonts w:ascii="Calibri Bold" w:eastAsia="Times New Roman" w:hAnsi="Calibri Bold" w:cs="Times New Roman"/>
                <w:color w:val="000000"/>
                <w:lang w:eastAsia="es-CL"/>
              </w:rPr>
              <w:t>RECOLECCIÓN  DE ANTECENTES TÉCNICOS</w:t>
            </w:r>
          </w:p>
        </w:tc>
      </w:tr>
      <w:tr w:rsidR="00B529BD" w:rsidRPr="00472513" w:rsidTr="00B307A3">
        <w:trPr>
          <w:trHeight w:val="315"/>
        </w:trPr>
        <w:tc>
          <w:tcPr>
            <w:tcW w:w="12836" w:type="dxa"/>
            <w:gridSpan w:val="2"/>
            <w:tcBorders>
              <w:top w:val="nil"/>
              <w:left w:val="nil"/>
              <w:bottom w:val="nil"/>
              <w:right w:val="nil"/>
            </w:tcBorders>
            <w:shd w:val="clear" w:color="000000" w:fill="FFFFFF"/>
            <w:noWrap/>
            <w:vAlign w:val="center"/>
            <w:hideMark/>
          </w:tcPr>
          <w:p w:rsidR="00B529BD" w:rsidRPr="00472513" w:rsidRDefault="00B529BD" w:rsidP="00B307A3">
            <w:pPr>
              <w:jc w:val="center"/>
              <w:rPr>
                <w:rFonts w:ascii="Calibri Bold" w:eastAsia="Times New Roman" w:hAnsi="Calibri Bold" w:cs="Times New Roman"/>
                <w:color w:val="000000"/>
                <w:lang w:eastAsia="es-CL"/>
              </w:rPr>
            </w:pPr>
            <w:r w:rsidRPr="00472513">
              <w:rPr>
                <w:rFonts w:ascii="Calibri Bold" w:eastAsia="Times New Roman" w:hAnsi="Calibri Bold" w:cs="Times New Roman"/>
                <w:color w:val="000000"/>
                <w:lang w:eastAsia="es-CL"/>
              </w:rPr>
              <w:t>AUDITORÍA BDATOS IPS 2013</w:t>
            </w:r>
          </w:p>
        </w:tc>
      </w:tr>
      <w:tr w:rsidR="00B529BD" w:rsidRPr="00472513" w:rsidTr="00B307A3">
        <w:trPr>
          <w:trHeight w:val="315"/>
        </w:trPr>
        <w:tc>
          <w:tcPr>
            <w:tcW w:w="12836" w:type="dxa"/>
            <w:gridSpan w:val="2"/>
            <w:tcBorders>
              <w:top w:val="nil"/>
              <w:left w:val="nil"/>
              <w:bottom w:val="nil"/>
              <w:right w:val="nil"/>
            </w:tcBorders>
            <w:shd w:val="clear" w:color="000000" w:fill="FFFFFF"/>
            <w:noWrap/>
            <w:vAlign w:val="center"/>
            <w:hideMark/>
          </w:tcPr>
          <w:p w:rsidR="00B529BD" w:rsidRPr="00472513" w:rsidRDefault="00B529BD" w:rsidP="00B307A3">
            <w:pPr>
              <w:jc w:val="center"/>
              <w:rPr>
                <w:rFonts w:ascii="Calibri Bold" w:eastAsia="Times New Roman" w:hAnsi="Calibri Bold" w:cs="Times New Roman"/>
                <w:color w:val="000000"/>
                <w:lang w:eastAsia="es-CL"/>
              </w:rPr>
            </w:pPr>
            <w:r w:rsidRPr="00472513">
              <w:rPr>
                <w:rFonts w:ascii="Calibri Bold" w:eastAsia="Times New Roman" w:hAnsi="Calibri Bold" w:cs="Times New Roman"/>
                <w:color w:val="000000"/>
                <w:lang w:eastAsia="es-CL"/>
              </w:rPr>
              <w:t>SERVICIOS PROFESIONALES KROWTEN NETWORK</w:t>
            </w:r>
          </w:p>
        </w:tc>
      </w:tr>
      <w:tr w:rsidR="00B529BD" w:rsidRPr="00472513" w:rsidTr="00B307A3">
        <w:trPr>
          <w:trHeight w:val="300"/>
        </w:trPr>
        <w:tc>
          <w:tcPr>
            <w:tcW w:w="436" w:type="dxa"/>
            <w:tcBorders>
              <w:top w:val="nil"/>
              <w:left w:val="nil"/>
              <w:bottom w:val="nil"/>
              <w:right w:val="nil"/>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0" w:type="dxa"/>
            <w:tcBorders>
              <w:top w:val="nil"/>
              <w:left w:val="nil"/>
              <w:bottom w:val="nil"/>
              <w:right w:val="nil"/>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2836" w:type="dxa"/>
            <w:gridSpan w:val="2"/>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jc w:val="center"/>
              <w:rPr>
                <w:rFonts w:ascii="Calibri Bold" w:eastAsia="Times New Roman" w:hAnsi="Calibri Bold" w:cs="Times New Roman"/>
                <w:color w:val="000000"/>
                <w:lang w:eastAsia="es-CL"/>
              </w:rPr>
            </w:pPr>
            <w:r w:rsidRPr="00472513">
              <w:rPr>
                <w:rFonts w:ascii="Calibri Bold" w:eastAsia="Times New Roman" w:hAnsi="Calibri Bold" w:cs="Times New Roman"/>
                <w:color w:val="000000"/>
                <w:lang w:eastAsia="es-CL"/>
              </w:rPr>
              <w:t>MATRIZ DE EVIDENCIA BASE</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Bold" w:eastAsia="Times New Roman" w:hAnsi="Calibri Bold" w:cs="Times New Roman"/>
                <w:color w:val="000000"/>
                <w:lang w:eastAsia="es-CL"/>
              </w:rPr>
            </w:pPr>
            <w:r w:rsidRPr="00472513">
              <w:rPr>
                <w:rFonts w:ascii="Calibri Bold" w:eastAsia="Times New Roman" w:hAnsi="Calibri Bold" w:cs="Times New Roman"/>
                <w:color w:val="000000"/>
                <w:lang w:eastAsia="es-CL"/>
              </w:rPr>
              <w:t>Item</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Bold" w:eastAsia="Times New Roman" w:hAnsi="Calibri Bold" w:cs="Times New Roman"/>
                <w:color w:val="000000"/>
                <w:lang w:eastAsia="es-CL"/>
              </w:rPr>
            </w:pPr>
            <w:r w:rsidRPr="00472513">
              <w:rPr>
                <w:rFonts w:ascii="Calibri Bold" w:eastAsia="Times New Roman" w:hAnsi="Calibri Bold" w:cs="Times New Roman"/>
                <w:color w:val="000000"/>
                <w:lang w:eastAsia="es-CL"/>
              </w:rPr>
              <w:t>Planilla</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1</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conceptual Situación Actual</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2</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Identificar toda la Infraestructura (hardware) que soporta las instancias ORACLE (Servidores y Storage)</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3</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técnico y funcional</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4</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Identificar toda la Infraestructura (hardware) que soporta las instancias INFORMIX (Servidores y Storage)</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5</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técnico y funcional</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6</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Identificar toda la Infraestructura (hardware) que soporta las instancias ORACLE (Periféricos de Comunicaciones y Datos)</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7</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técnico y funcional</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8</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Identificar toda la Infraestructura (hardware) que soporta las instancias INFORMIX (Periféricos de Comunicaciones y Datos)</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9</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técnico y funcional</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10</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Identificar toda la Arquitectura (software) que soporta y  forma parte de las instancias ORACLE (Servidores y Storage)</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11</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técnico y funcional</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12</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Identificar toda la Arquitectura (software) que soporta y  forma parte de las instancias INFORMIX (Servidores y Storage)</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13</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técnico y funcional</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14</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b/>
                <w:bCs/>
                <w:i/>
                <w:iCs/>
                <w:color w:val="000000"/>
                <w:sz w:val="20"/>
                <w:szCs w:val="20"/>
                <w:lang w:eastAsia="es-CL"/>
              </w:rPr>
            </w:pPr>
            <w:r w:rsidRPr="00472513">
              <w:rPr>
                <w:rFonts w:ascii="Arial" w:eastAsia="Times New Roman" w:hAnsi="Arial" w:cs="Arial"/>
                <w:b/>
                <w:bCs/>
                <w:i/>
                <w:iCs/>
                <w:color w:val="000000"/>
                <w:sz w:val="20"/>
                <w:szCs w:val="20"/>
                <w:lang w:eastAsia="es-CL"/>
              </w:rPr>
              <w:t>Identificar toda la Arquitectura (software) que soporta y  forma parte de las instancias ORACLE (Periféricos de Comunicaciones)</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15</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técnico y funcional</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b/>
                <w:bCs/>
                <w:color w:val="000000"/>
                <w:sz w:val="20"/>
                <w:szCs w:val="20"/>
                <w:lang w:eastAsia="es-CL"/>
              </w:rPr>
            </w:pPr>
            <w:r w:rsidRPr="00472513">
              <w:rPr>
                <w:rFonts w:ascii="Arial" w:eastAsia="Times New Roman" w:hAnsi="Arial" w:cs="Arial"/>
                <w:b/>
                <w:bCs/>
                <w:color w:val="000000"/>
                <w:sz w:val="20"/>
                <w:szCs w:val="20"/>
                <w:lang w:eastAsia="es-CL"/>
              </w:rPr>
              <w:t>16</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b/>
                <w:bCs/>
                <w:i/>
                <w:iCs/>
                <w:color w:val="000000"/>
                <w:sz w:val="20"/>
                <w:szCs w:val="20"/>
                <w:lang w:eastAsia="es-CL"/>
              </w:rPr>
            </w:pPr>
            <w:r w:rsidRPr="00472513">
              <w:rPr>
                <w:rFonts w:ascii="Arial" w:eastAsia="Times New Roman" w:hAnsi="Arial" w:cs="Arial"/>
                <w:b/>
                <w:bCs/>
                <w:i/>
                <w:iCs/>
                <w:color w:val="000000"/>
                <w:sz w:val="20"/>
                <w:szCs w:val="20"/>
                <w:lang w:eastAsia="es-CL"/>
              </w:rPr>
              <w:t>Identificar toda la Arquitectura (software) que soporta y  forma parte de las instancias INFORMIX (Periféricos de Comunicaciones)</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17</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Arial" w:eastAsia="Times New Roman" w:hAnsi="Arial" w:cs="Arial"/>
                <w:color w:val="000000"/>
                <w:sz w:val="20"/>
                <w:szCs w:val="20"/>
                <w:lang w:eastAsia="es-CL"/>
              </w:rPr>
            </w:pPr>
            <w:r w:rsidRPr="00472513">
              <w:rPr>
                <w:rFonts w:ascii="Arial" w:eastAsia="Times New Roman" w:hAnsi="Arial" w:cs="Arial"/>
                <w:color w:val="000000"/>
                <w:sz w:val="20"/>
                <w:szCs w:val="20"/>
                <w:lang w:eastAsia="es-CL"/>
              </w:rPr>
              <w:t>Diagrama técnico y funcional</w:t>
            </w:r>
          </w:p>
        </w:tc>
      </w:tr>
      <w:tr w:rsidR="00B529BD" w:rsidRPr="00472513" w:rsidTr="00B307A3">
        <w:trPr>
          <w:trHeight w:val="300"/>
        </w:trPr>
        <w:tc>
          <w:tcPr>
            <w:tcW w:w="12836" w:type="dxa"/>
            <w:gridSpan w:val="2"/>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jc w:val="center"/>
              <w:rPr>
                <w:rFonts w:ascii="Calibri Bold" w:eastAsia="Times New Roman" w:hAnsi="Calibri Bold" w:cs="Times New Roman"/>
                <w:color w:val="000000"/>
                <w:lang w:eastAsia="es-CL"/>
              </w:rPr>
            </w:pPr>
            <w:r w:rsidRPr="00472513">
              <w:rPr>
                <w:rFonts w:ascii="Calibri Bold" w:eastAsia="Times New Roman" w:hAnsi="Calibri Bold" w:cs="Times New Roman"/>
                <w:color w:val="000000"/>
                <w:lang w:eastAsia="es-CL"/>
              </w:rPr>
              <w:t>MATRIZ DE EVIDENCIA MEDIA</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Archivos LOGS (Sistemas Operativos, Oracle, Informix)</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Archivos de CONFIG  (Sistemas Operativos, Oracle, Informix)</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Identificación de Accesos (Administración, Operación y Usuarios)</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Organigrama de Servicios Transmisión Synapsis</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5</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Organigrama de Servicios Recepción IPS</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6</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Acuerdos de Niveles Servicios (SLA)</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w:t>
            </w:r>
          </w:p>
        </w:tc>
        <w:tc>
          <w:tcPr>
            <w:tcW w:w="124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Contrato y anexos Servicio de Hosting</w:t>
            </w:r>
          </w:p>
        </w:tc>
      </w:tr>
      <w:tr w:rsidR="00B529BD" w:rsidRPr="00472513" w:rsidTr="00B307A3">
        <w:trPr>
          <w:trHeight w:val="300"/>
        </w:trPr>
        <w:tc>
          <w:tcPr>
            <w:tcW w:w="12836" w:type="dxa"/>
            <w:gridSpan w:val="2"/>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jc w:val="center"/>
              <w:rPr>
                <w:rFonts w:ascii="Calibri Bold" w:eastAsia="Times New Roman" w:hAnsi="Calibri Bold" w:cs="Times New Roman"/>
                <w:color w:val="000000"/>
                <w:lang w:eastAsia="es-CL"/>
              </w:rPr>
            </w:pPr>
            <w:r w:rsidRPr="00472513">
              <w:rPr>
                <w:rFonts w:ascii="Calibri Bold" w:eastAsia="Times New Roman" w:hAnsi="Calibri Bold" w:cs="Times New Roman"/>
                <w:color w:val="000000"/>
                <w:lang w:eastAsia="es-CL"/>
              </w:rPr>
              <w:t>MATRIZ DE EVIDENCIA AVANZADA</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1240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Plataforma de Respaldo y Recuperación (Hardware, Software, Procedimientos y Políticas)</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1240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Procedimientos de Administración</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w:t>
            </w:r>
          </w:p>
        </w:tc>
        <w:tc>
          <w:tcPr>
            <w:tcW w:w="1240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Procedimientos de Operación</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c>
          <w:tcPr>
            <w:tcW w:w="1240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Plataforma de Alta Disponibilidad</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5</w:t>
            </w:r>
          </w:p>
        </w:tc>
        <w:tc>
          <w:tcPr>
            <w:tcW w:w="1240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Procedimientos de Administración</w:t>
            </w:r>
          </w:p>
        </w:tc>
      </w:tr>
      <w:tr w:rsidR="00B529BD" w:rsidRPr="00472513" w:rsidTr="00B307A3">
        <w:trPr>
          <w:trHeight w:val="300"/>
        </w:trPr>
        <w:tc>
          <w:tcPr>
            <w:tcW w:w="436"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6</w:t>
            </w:r>
          </w:p>
        </w:tc>
        <w:tc>
          <w:tcPr>
            <w:tcW w:w="1240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Procedimientos de Operación</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p w:rsidR="00B529BD" w:rsidRDefault="00B529BD" w:rsidP="00B529BD">
      <w:pPr>
        <w:rPr>
          <w:rFonts w:ascii="Times New Roman" w:hAnsi="Times New Roman" w:cs="Times New Roman"/>
        </w:rPr>
      </w:pPr>
      <w:r w:rsidRPr="00472513">
        <w:rPr>
          <w:rFonts w:ascii="Times New Roman" w:hAnsi="Times New Roman" w:cs="Times New Roman"/>
        </w:rPr>
        <w:t>SERVER_STORAGE_ORACLE</w:t>
      </w:r>
    </w:p>
    <w:p w:rsidR="00B529BD" w:rsidRDefault="00B529BD" w:rsidP="00B529BD">
      <w:pPr>
        <w:rPr>
          <w:rFonts w:ascii="Times New Roman" w:hAnsi="Times New Roman" w:cs="Times New Roman"/>
        </w:rPr>
      </w:pPr>
      <w:r w:rsidRPr="00472513">
        <w:rPr>
          <w:rFonts w:ascii="Times New Roman" w:hAnsi="Times New Roman" w:cs="Times New Roman"/>
        </w:rPr>
        <w:t>Infraestructura (hardware) que soporta las instancias ORACLE (Servidores y Storage)</w:t>
      </w:r>
    </w:p>
    <w:p w:rsidR="00B529BD" w:rsidRDefault="00B529BD" w:rsidP="00B529BD">
      <w:pPr>
        <w:rPr>
          <w:rFonts w:ascii="Times New Roman" w:hAnsi="Times New Roman" w:cs="Times New Roman"/>
        </w:rPr>
      </w:pPr>
      <w:r w:rsidRPr="00472513">
        <w:rPr>
          <w:rFonts w:ascii="Times New Roman" w:hAnsi="Times New Roman" w:cs="Times New Roman"/>
        </w:rPr>
        <w:t>Auditoría DB ORACLE - IPS MAYO 2013</w:t>
      </w:r>
    </w:p>
    <w:tbl>
      <w:tblPr>
        <w:tblW w:w="13680" w:type="dxa"/>
        <w:tblInd w:w="70" w:type="dxa"/>
        <w:tblCellMar>
          <w:left w:w="70" w:type="dxa"/>
          <w:right w:w="70" w:type="dxa"/>
        </w:tblCellMar>
        <w:tblLook w:val="04A0"/>
      </w:tblPr>
      <w:tblGrid>
        <w:gridCol w:w="592"/>
        <w:gridCol w:w="2200"/>
        <w:gridCol w:w="1960"/>
        <w:gridCol w:w="1720"/>
        <w:gridCol w:w="761"/>
        <w:gridCol w:w="899"/>
        <w:gridCol w:w="980"/>
        <w:gridCol w:w="980"/>
        <w:gridCol w:w="1720"/>
        <w:gridCol w:w="2120"/>
      </w:tblGrid>
      <w:tr w:rsidR="00B529BD" w:rsidRPr="00472513" w:rsidTr="00B307A3">
        <w:trPr>
          <w:trHeight w:val="300"/>
        </w:trPr>
        <w:tc>
          <w:tcPr>
            <w:tcW w:w="5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b/>
                <w:bCs/>
                <w:color w:val="000000"/>
                <w:lang w:eastAsia="es-CL"/>
              </w:rPr>
            </w:pPr>
          </w:p>
        </w:tc>
        <w:tc>
          <w:tcPr>
            <w:tcW w:w="220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96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6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80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21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r>
      <w:tr w:rsidR="00B529BD" w:rsidRPr="00472513" w:rsidTr="00B307A3">
        <w:trPr>
          <w:trHeight w:val="300"/>
        </w:trPr>
        <w:tc>
          <w:tcPr>
            <w:tcW w:w="5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96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6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80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21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r>
      <w:tr w:rsidR="00B529BD" w:rsidRPr="00472513" w:rsidTr="00B307A3">
        <w:trPr>
          <w:trHeight w:val="300"/>
        </w:trPr>
        <w:tc>
          <w:tcPr>
            <w:tcW w:w="5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Tipo de Arquitectura</w:t>
            </w:r>
          </w:p>
        </w:tc>
        <w:tc>
          <w:tcPr>
            <w:tcW w:w="1720" w:type="dxa"/>
            <w:tcBorders>
              <w:top w:val="single" w:sz="4" w:space="0" w:color="auto"/>
              <w:left w:val="nil"/>
              <w:bottom w:val="single" w:sz="4" w:space="0" w:color="auto"/>
              <w:right w:val="single" w:sz="4" w:space="0" w:color="auto"/>
            </w:tcBorders>
            <w:shd w:val="clear" w:color="auto" w:fill="auto"/>
            <w:noWrap/>
            <w:hideMark/>
          </w:tcPr>
          <w:p w:rsidR="00B529BD" w:rsidRPr="00472513" w:rsidRDefault="00B529BD" w:rsidP="00B307A3">
            <w:pP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Tipo Servidor</w:t>
            </w:r>
          </w:p>
        </w:tc>
        <w:tc>
          <w:tcPr>
            <w:tcW w:w="5160" w:type="dxa"/>
            <w:gridSpan w:val="5"/>
            <w:tcBorders>
              <w:top w:val="single" w:sz="4" w:space="0" w:color="auto"/>
              <w:left w:val="nil"/>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Hardware</w:t>
            </w:r>
          </w:p>
        </w:tc>
        <w:tc>
          <w:tcPr>
            <w:tcW w:w="2120" w:type="dxa"/>
            <w:tcBorders>
              <w:top w:val="single" w:sz="4" w:space="0" w:color="auto"/>
              <w:left w:val="nil"/>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Cantidad</w:t>
            </w:r>
          </w:p>
        </w:tc>
      </w:tr>
      <w:tr w:rsidR="00B529BD" w:rsidRPr="00472513" w:rsidTr="00B307A3">
        <w:trPr>
          <w:trHeight w:val="600"/>
        </w:trPr>
        <w:tc>
          <w:tcPr>
            <w:tcW w:w="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Ítem</w:t>
            </w:r>
          </w:p>
        </w:tc>
        <w:tc>
          <w:tcPr>
            <w:tcW w:w="2200" w:type="dxa"/>
            <w:tcBorders>
              <w:top w:val="single" w:sz="4" w:space="0" w:color="auto"/>
              <w:left w:val="nil"/>
              <w:bottom w:val="single" w:sz="4" w:space="0" w:color="auto"/>
              <w:right w:val="nil"/>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Nombre Intancia Oracle</w:t>
            </w:r>
          </w:p>
        </w:tc>
        <w:tc>
          <w:tcPr>
            <w:tcW w:w="1960" w:type="dxa"/>
            <w:tcBorders>
              <w:top w:val="nil"/>
              <w:left w:val="single" w:sz="4" w:space="0" w:color="auto"/>
              <w:bottom w:val="single" w:sz="4" w:space="0" w:color="auto"/>
              <w:right w:val="single" w:sz="4" w:space="0" w:color="auto"/>
            </w:tcBorders>
            <w:shd w:val="clear" w:color="auto" w:fill="auto"/>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SAN/NAS/DAS</w:t>
            </w:r>
          </w:p>
        </w:tc>
        <w:tc>
          <w:tcPr>
            <w:tcW w:w="172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Físico/Virtual</w:t>
            </w:r>
          </w:p>
        </w:tc>
        <w:tc>
          <w:tcPr>
            <w:tcW w:w="68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Marca</w:t>
            </w:r>
          </w:p>
        </w:tc>
        <w:tc>
          <w:tcPr>
            <w:tcW w:w="80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Modelo</w:t>
            </w:r>
          </w:p>
        </w:tc>
        <w:tc>
          <w:tcPr>
            <w:tcW w:w="98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Soporte</w:t>
            </w:r>
          </w:p>
        </w:tc>
        <w:tc>
          <w:tcPr>
            <w:tcW w:w="98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Ganatía</w:t>
            </w:r>
          </w:p>
        </w:tc>
        <w:tc>
          <w:tcPr>
            <w:tcW w:w="172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Hostname</w:t>
            </w:r>
          </w:p>
        </w:tc>
        <w:tc>
          <w:tcPr>
            <w:tcW w:w="212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UR</w:t>
            </w:r>
          </w:p>
        </w:tc>
      </w:tr>
      <w:tr w:rsidR="00B529BD" w:rsidRPr="00472513" w:rsidTr="00B307A3">
        <w:trPr>
          <w:trHeight w:val="282"/>
        </w:trPr>
        <w:tc>
          <w:tcPr>
            <w:tcW w:w="52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22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bookmarkStart w:id="13" w:name="RANGE!C8"/>
            <w:r w:rsidRPr="00472513">
              <w:rPr>
                <w:rFonts w:ascii="Calibri" w:eastAsia="Times New Roman" w:hAnsi="Calibri" w:cs="Calibri"/>
                <w:color w:val="000000"/>
                <w:lang w:eastAsia="es-CL"/>
              </w:rPr>
              <w:t>INP1</w:t>
            </w:r>
            <w:bookmarkEnd w:id="13"/>
          </w:p>
        </w:tc>
        <w:tc>
          <w:tcPr>
            <w:tcW w:w="196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SAN</w:t>
            </w:r>
          </w:p>
        </w:tc>
        <w:tc>
          <w:tcPr>
            <w:tcW w:w="1720"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RX8640 -Fisico</w:t>
            </w:r>
          </w:p>
        </w:tc>
        <w:tc>
          <w:tcPr>
            <w:tcW w:w="6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w:t>
            </w:r>
          </w:p>
        </w:tc>
        <w:tc>
          <w:tcPr>
            <w:tcW w:w="8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IA64</w:t>
            </w:r>
          </w:p>
        </w:tc>
        <w:tc>
          <w:tcPr>
            <w:tcW w:w="980" w:type="dxa"/>
            <w:tcBorders>
              <w:top w:val="nil"/>
              <w:left w:val="nil"/>
              <w:bottom w:val="nil"/>
              <w:right w:val="nil"/>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single" w:sz="4" w:space="0" w:color="auto"/>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nil"/>
              <w:right w:val="nil"/>
            </w:tcBorders>
            <w:shd w:val="clear" w:color="auto" w:fill="auto"/>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xml:space="preserve">HR3P1101 </w:t>
            </w:r>
          </w:p>
        </w:tc>
        <w:tc>
          <w:tcPr>
            <w:tcW w:w="212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 Rack Completo</w:t>
            </w:r>
          </w:p>
        </w:tc>
      </w:tr>
      <w:tr w:rsidR="00B529BD" w:rsidRPr="00472513" w:rsidTr="00B307A3">
        <w:trPr>
          <w:trHeight w:val="282"/>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rsidR="00B529BD" w:rsidRPr="00472513" w:rsidRDefault="00B529BD" w:rsidP="00B307A3">
            <w:pPr>
              <w:jc w:val="center"/>
              <w:rPr>
                <w:rFonts w:ascii="Calibri" w:eastAsia="Times New Roman" w:hAnsi="Calibri" w:cs="Calibri"/>
                <w:lang w:eastAsia="es-CL"/>
              </w:rPr>
            </w:pPr>
            <w:r w:rsidRPr="00472513">
              <w:rPr>
                <w:rFonts w:ascii="Calibri" w:eastAsia="Times New Roman" w:hAnsi="Calibri" w:cs="Calibri"/>
                <w:lang w:eastAsia="es-CL"/>
              </w:rPr>
              <w:t>2</w:t>
            </w:r>
          </w:p>
        </w:tc>
        <w:tc>
          <w:tcPr>
            <w:tcW w:w="2200" w:type="dxa"/>
            <w:tcBorders>
              <w:top w:val="nil"/>
              <w:left w:val="nil"/>
              <w:bottom w:val="single" w:sz="4" w:space="0" w:color="auto"/>
              <w:right w:val="single" w:sz="4" w:space="0" w:color="auto"/>
            </w:tcBorders>
            <w:shd w:val="clear" w:color="000000" w:fill="008000"/>
            <w:noWrap/>
            <w:vAlign w:val="center"/>
            <w:hideMark/>
          </w:tcPr>
          <w:p w:rsidR="00B529BD" w:rsidRPr="00472513" w:rsidRDefault="00B529BD" w:rsidP="00B307A3">
            <w:pPr>
              <w:jc w:val="center"/>
              <w:rPr>
                <w:rFonts w:ascii="Calibri" w:eastAsia="Times New Roman" w:hAnsi="Calibri" w:cs="Calibri"/>
                <w:lang w:eastAsia="es-CL"/>
              </w:rPr>
            </w:pPr>
            <w:r w:rsidRPr="00472513">
              <w:rPr>
                <w:rFonts w:ascii="Calibri" w:eastAsia="Times New Roman" w:hAnsi="Calibri" w:cs="Calibri"/>
                <w:lang w:eastAsia="es-CL"/>
              </w:rPr>
              <w:t>INP1</w:t>
            </w:r>
          </w:p>
        </w:tc>
        <w:tc>
          <w:tcPr>
            <w:tcW w:w="196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SAN</w:t>
            </w:r>
          </w:p>
        </w:tc>
        <w:tc>
          <w:tcPr>
            <w:tcW w:w="1720"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RX8640 -Fisico</w:t>
            </w:r>
          </w:p>
        </w:tc>
        <w:tc>
          <w:tcPr>
            <w:tcW w:w="6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w:t>
            </w:r>
          </w:p>
        </w:tc>
        <w:tc>
          <w:tcPr>
            <w:tcW w:w="8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IA64</w:t>
            </w:r>
          </w:p>
        </w:tc>
        <w:tc>
          <w:tcPr>
            <w:tcW w:w="980" w:type="dxa"/>
            <w:tcBorders>
              <w:top w:val="single" w:sz="4" w:space="0" w:color="auto"/>
              <w:left w:val="nil"/>
              <w:bottom w:val="nil"/>
              <w:right w:val="nil"/>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single" w:sz="4" w:space="0" w:color="auto"/>
              <w:bottom w:val="nil"/>
              <w:right w:val="nil"/>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xml:space="preserve">HR3Pe1101 </w:t>
            </w:r>
          </w:p>
        </w:tc>
        <w:tc>
          <w:tcPr>
            <w:tcW w:w="212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r>
      <w:tr w:rsidR="00B529BD" w:rsidRPr="00472513"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w:t>
            </w:r>
          </w:p>
        </w:tc>
        <w:tc>
          <w:tcPr>
            <w:tcW w:w="2200" w:type="dxa"/>
            <w:tcBorders>
              <w:top w:val="nil"/>
              <w:left w:val="nil"/>
              <w:bottom w:val="nil"/>
              <w:right w:val="nil"/>
            </w:tcBorders>
            <w:shd w:val="clear" w:color="auto" w:fill="auto"/>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Disc9i</w:t>
            </w:r>
          </w:p>
        </w:tc>
        <w:tc>
          <w:tcPr>
            <w:tcW w:w="196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SAN</w:t>
            </w:r>
          </w:p>
        </w:tc>
        <w:tc>
          <w:tcPr>
            <w:tcW w:w="1720"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Fisico</w:t>
            </w:r>
          </w:p>
        </w:tc>
        <w:tc>
          <w:tcPr>
            <w:tcW w:w="6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w:t>
            </w:r>
          </w:p>
        </w:tc>
        <w:tc>
          <w:tcPr>
            <w:tcW w:w="8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9000</w:t>
            </w:r>
          </w:p>
        </w:tc>
        <w:tc>
          <w:tcPr>
            <w:tcW w:w="980" w:type="dxa"/>
            <w:tcBorders>
              <w:top w:val="single" w:sz="4" w:space="0" w:color="auto"/>
              <w:left w:val="nil"/>
              <w:bottom w:val="nil"/>
              <w:right w:val="nil"/>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single" w:sz="4" w:space="0" w:color="auto"/>
              <w:left w:val="single" w:sz="4" w:space="0" w:color="auto"/>
              <w:bottom w:val="nil"/>
              <w:right w:val="nil"/>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HR4P1101</w:t>
            </w:r>
          </w:p>
        </w:tc>
        <w:tc>
          <w:tcPr>
            <w:tcW w:w="212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r>
      <w:tr w:rsidR="00B529BD" w:rsidRPr="00472513"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c>
          <w:tcPr>
            <w:tcW w:w="2200" w:type="dxa"/>
            <w:tcBorders>
              <w:top w:val="single" w:sz="4" w:space="0" w:color="auto"/>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ExpInp</w:t>
            </w:r>
          </w:p>
        </w:tc>
        <w:tc>
          <w:tcPr>
            <w:tcW w:w="196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SAN</w:t>
            </w:r>
          </w:p>
        </w:tc>
        <w:tc>
          <w:tcPr>
            <w:tcW w:w="1720"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RX8640 -Fisico</w:t>
            </w:r>
          </w:p>
        </w:tc>
        <w:tc>
          <w:tcPr>
            <w:tcW w:w="6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w:t>
            </w:r>
          </w:p>
        </w:tc>
        <w:tc>
          <w:tcPr>
            <w:tcW w:w="8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IA64</w:t>
            </w:r>
          </w:p>
        </w:tc>
        <w:tc>
          <w:tcPr>
            <w:tcW w:w="980" w:type="dxa"/>
            <w:tcBorders>
              <w:top w:val="single" w:sz="4" w:space="0" w:color="auto"/>
              <w:left w:val="nil"/>
              <w:bottom w:val="nil"/>
              <w:right w:val="nil"/>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single" w:sz="4" w:space="0" w:color="auto"/>
              <w:left w:val="single" w:sz="4" w:space="0" w:color="auto"/>
              <w:bottom w:val="nil"/>
              <w:right w:val="nil"/>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Synora01</w:t>
            </w:r>
          </w:p>
        </w:tc>
        <w:tc>
          <w:tcPr>
            <w:tcW w:w="212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 Rack Completo</w:t>
            </w:r>
          </w:p>
        </w:tc>
      </w:tr>
      <w:tr w:rsidR="00B529BD" w:rsidRPr="00472513"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5</w:t>
            </w:r>
          </w:p>
        </w:tc>
        <w:tc>
          <w:tcPr>
            <w:tcW w:w="22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Inp</w:t>
            </w:r>
          </w:p>
        </w:tc>
        <w:tc>
          <w:tcPr>
            <w:tcW w:w="196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SAN</w:t>
            </w:r>
          </w:p>
        </w:tc>
        <w:tc>
          <w:tcPr>
            <w:tcW w:w="1720"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RX8640 -Fisico</w:t>
            </w:r>
          </w:p>
        </w:tc>
        <w:tc>
          <w:tcPr>
            <w:tcW w:w="6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w:t>
            </w:r>
          </w:p>
        </w:tc>
        <w:tc>
          <w:tcPr>
            <w:tcW w:w="8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IA64</w:t>
            </w:r>
          </w:p>
        </w:tc>
        <w:tc>
          <w:tcPr>
            <w:tcW w:w="980" w:type="dxa"/>
            <w:tcBorders>
              <w:top w:val="single" w:sz="4" w:space="0" w:color="auto"/>
              <w:left w:val="nil"/>
              <w:bottom w:val="nil"/>
              <w:right w:val="nil"/>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single" w:sz="4" w:space="0" w:color="auto"/>
              <w:left w:val="single" w:sz="4" w:space="0" w:color="auto"/>
              <w:bottom w:val="nil"/>
              <w:right w:val="nil"/>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Synora01</w:t>
            </w:r>
          </w:p>
        </w:tc>
        <w:tc>
          <w:tcPr>
            <w:tcW w:w="212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 Rack Completo</w:t>
            </w:r>
          </w:p>
        </w:tc>
      </w:tr>
      <w:tr w:rsidR="00B529BD" w:rsidRPr="00472513"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single" w:sz="4" w:space="0" w:color="auto"/>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single" w:sz="4" w:space="0" w:color="auto"/>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96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12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5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96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6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80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21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r>
      <w:tr w:rsidR="00B529BD" w:rsidRPr="00472513" w:rsidTr="00B307A3">
        <w:trPr>
          <w:trHeight w:val="300"/>
        </w:trPr>
        <w:tc>
          <w:tcPr>
            <w:tcW w:w="5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96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6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80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21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r>
      <w:tr w:rsidR="00B529BD" w:rsidRPr="00472513" w:rsidTr="00B307A3">
        <w:trPr>
          <w:trHeight w:val="315"/>
        </w:trPr>
        <w:tc>
          <w:tcPr>
            <w:tcW w:w="6400" w:type="dxa"/>
            <w:gridSpan w:val="4"/>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B529BD" w:rsidRPr="00472513" w:rsidRDefault="00B529BD" w:rsidP="00B307A3">
            <w:pPr>
              <w:jc w:val="cente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CELDA EN AMARILLO = PENDIENTE</w:t>
            </w:r>
          </w:p>
        </w:tc>
        <w:tc>
          <w:tcPr>
            <w:tcW w:w="6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80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21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r>
      <w:tr w:rsidR="00B529BD" w:rsidRPr="00472513" w:rsidTr="00B307A3">
        <w:trPr>
          <w:trHeight w:val="315"/>
        </w:trPr>
        <w:tc>
          <w:tcPr>
            <w:tcW w:w="6400" w:type="dxa"/>
            <w:gridSpan w:val="4"/>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B529BD" w:rsidRPr="00472513" w:rsidRDefault="00B529BD" w:rsidP="00B307A3">
            <w:pPr>
              <w:jc w:val="cente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CELDA EN ROJO = NO HAY CONOCIMIENTO</w:t>
            </w:r>
          </w:p>
        </w:tc>
        <w:tc>
          <w:tcPr>
            <w:tcW w:w="6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80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21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r>
      <w:tr w:rsidR="00B529BD" w:rsidRPr="00472513" w:rsidTr="00B307A3">
        <w:trPr>
          <w:trHeight w:val="315"/>
        </w:trPr>
        <w:tc>
          <w:tcPr>
            <w:tcW w:w="6400" w:type="dxa"/>
            <w:gridSpan w:val="4"/>
            <w:tcBorders>
              <w:top w:val="single" w:sz="4" w:space="0" w:color="auto"/>
              <w:left w:val="single" w:sz="4" w:space="0" w:color="auto"/>
              <w:bottom w:val="single" w:sz="4" w:space="0" w:color="auto"/>
              <w:right w:val="single" w:sz="4" w:space="0" w:color="auto"/>
            </w:tcBorders>
            <w:shd w:val="clear" w:color="000000" w:fill="00B050"/>
            <w:noWrap/>
            <w:vAlign w:val="bottom"/>
            <w:hideMark/>
          </w:tcPr>
          <w:p w:rsidR="00B529BD" w:rsidRPr="00472513" w:rsidRDefault="00B529BD" w:rsidP="00B307A3">
            <w:pPr>
              <w:jc w:val="cente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CELDA EN VERDE = DATO MUY RELEVANTE PARA SYNAPSIS</w:t>
            </w:r>
          </w:p>
        </w:tc>
        <w:tc>
          <w:tcPr>
            <w:tcW w:w="6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80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98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17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c>
          <w:tcPr>
            <w:tcW w:w="2120" w:type="dxa"/>
            <w:tcBorders>
              <w:top w:val="nil"/>
              <w:left w:val="nil"/>
              <w:bottom w:val="nil"/>
              <w:right w:val="nil"/>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13680" w:type="dxa"/>
        <w:tblInd w:w="65" w:type="dxa"/>
        <w:tblCellMar>
          <w:left w:w="70" w:type="dxa"/>
          <w:right w:w="70" w:type="dxa"/>
        </w:tblCellMar>
        <w:tblLook w:val="04A0"/>
      </w:tblPr>
      <w:tblGrid>
        <w:gridCol w:w="1280"/>
        <w:gridCol w:w="1220"/>
        <w:gridCol w:w="1180"/>
        <w:gridCol w:w="1101"/>
        <w:gridCol w:w="1160"/>
        <w:gridCol w:w="1280"/>
        <w:gridCol w:w="761"/>
        <w:gridCol w:w="899"/>
        <w:gridCol w:w="1780"/>
        <w:gridCol w:w="1720"/>
        <w:gridCol w:w="1600"/>
      </w:tblGrid>
      <w:tr w:rsidR="00B529BD" w:rsidRPr="00472513" w:rsidTr="00B307A3">
        <w:trPr>
          <w:trHeight w:val="300"/>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Cantidad</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Tipo</w:t>
            </w:r>
          </w:p>
        </w:tc>
        <w:tc>
          <w:tcPr>
            <w:tcW w:w="4600" w:type="dxa"/>
            <w:gridSpan w:val="4"/>
            <w:tcBorders>
              <w:top w:val="single" w:sz="4" w:space="0" w:color="auto"/>
              <w:left w:val="nil"/>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Discos o Ejes Internos</w:t>
            </w:r>
          </w:p>
        </w:tc>
        <w:tc>
          <w:tcPr>
            <w:tcW w:w="3260" w:type="dxa"/>
            <w:gridSpan w:val="3"/>
            <w:tcBorders>
              <w:top w:val="single" w:sz="4" w:space="0" w:color="auto"/>
              <w:left w:val="single" w:sz="4" w:space="0" w:color="auto"/>
              <w:bottom w:val="single" w:sz="4" w:space="0" w:color="auto"/>
              <w:right w:val="nil"/>
            </w:tcBorders>
            <w:shd w:val="clear" w:color="auto" w:fill="auto"/>
            <w:noWrap/>
            <w:vAlign w:val="bottom"/>
            <w:hideMark/>
          </w:tcPr>
          <w:p w:rsidR="00B529BD" w:rsidRPr="00472513" w:rsidRDefault="00B529BD" w:rsidP="00B307A3">
            <w:pP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Discos Externos o Storage</w:t>
            </w:r>
          </w:p>
        </w:tc>
        <w:tc>
          <w:tcPr>
            <w:tcW w:w="1720" w:type="dxa"/>
            <w:tcBorders>
              <w:top w:val="single" w:sz="4" w:space="0" w:color="auto"/>
              <w:left w:val="nil"/>
              <w:bottom w:val="single" w:sz="4" w:space="0" w:color="auto"/>
              <w:right w:val="nil"/>
            </w:tcBorders>
            <w:shd w:val="clear" w:color="auto" w:fill="auto"/>
            <w:noWrap/>
            <w:vAlign w:val="bottom"/>
            <w:hideMark/>
          </w:tcPr>
          <w:p w:rsidR="00B529BD" w:rsidRPr="00472513" w:rsidRDefault="00B529BD" w:rsidP="00B307A3">
            <w:pP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 </w:t>
            </w:r>
          </w:p>
        </w:tc>
        <w:tc>
          <w:tcPr>
            <w:tcW w:w="1600" w:type="dxa"/>
            <w:tcBorders>
              <w:top w:val="single" w:sz="4" w:space="0" w:color="auto"/>
              <w:left w:val="nil"/>
              <w:bottom w:val="single" w:sz="4" w:space="0" w:color="auto"/>
              <w:right w:val="nil"/>
            </w:tcBorders>
            <w:shd w:val="clear" w:color="auto" w:fill="auto"/>
            <w:noWrap/>
            <w:vAlign w:val="bottom"/>
            <w:hideMark/>
          </w:tcPr>
          <w:p w:rsidR="00B529BD" w:rsidRPr="00472513" w:rsidRDefault="00B529BD" w:rsidP="00B307A3">
            <w:pPr>
              <w:rPr>
                <w:rFonts w:ascii="Calibri" w:eastAsia="Times New Roman" w:hAnsi="Calibri" w:cs="Calibri"/>
                <w:b/>
                <w:bCs/>
                <w:color w:val="000000"/>
                <w:lang w:eastAsia="es-CL"/>
              </w:rPr>
            </w:pPr>
            <w:r w:rsidRPr="00472513">
              <w:rPr>
                <w:rFonts w:ascii="Calibri" w:eastAsia="Times New Roman" w:hAnsi="Calibri" w:cs="Calibri"/>
                <w:b/>
                <w:bCs/>
                <w:color w:val="000000"/>
                <w:lang w:eastAsia="es-CL"/>
              </w:rPr>
              <w:t> </w:t>
            </w:r>
          </w:p>
        </w:tc>
      </w:tr>
      <w:tr w:rsidR="00B529BD" w:rsidRPr="00472513" w:rsidTr="00B307A3">
        <w:trPr>
          <w:trHeight w:val="600"/>
        </w:trPr>
        <w:tc>
          <w:tcPr>
            <w:tcW w:w="1280" w:type="dxa"/>
            <w:tcBorders>
              <w:top w:val="nil"/>
              <w:left w:val="single" w:sz="4" w:space="0" w:color="auto"/>
              <w:bottom w:val="single" w:sz="4" w:space="0" w:color="auto"/>
              <w:right w:val="single" w:sz="4" w:space="0" w:color="auto"/>
            </w:tcBorders>
            <w:shd w:val="clear" w:color="auto" w:fill="auto"/>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Fuente Poder</w:t>
            </w:r>
          </w:p>
        </w:tc>
        <w:tc>
          <w:tcPr>
            <w:tcW w:w="122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Raid</w:t>
            </w:r>
          </w:p>
        </w:tc>
        <w:tc>
          <w:tcPr>
            <w:tcW w:w="118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Tamaño GB</w:t>
            </w:r>
          </w:p>
        </w:tc>
        <w:tc>
          <w:tcPr>
            <w:tcW w:w="98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Velocidad RPM</w:t>
            </w:r>
          </w:p>
        </w:tc>
        <w:tc>
          <w:tcPr>
            <w:tcW w:w="116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Utilizado GB</w:t>
            </w:r>
          </w:p>
        </w:tc>
        <w:tc>
          <w:tcPr>
            <w:tcW w:w="128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Libre GB</w:t>
            </w:r>
          </w:p>
        </w:tc>
        <w:tc>
          <w:tcPr>
            <w:tcW w:w="68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Marca</w:t>
            </w:r>
          </w:p>
        </w:tc>
        <w:tc>
          <w:tcPr>
            <w:tcW w:w="80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Modelo</w:t>
            </w:r>
          </w:p>
        </w:tc>
        <w:tc>
          <w:tcPr>
            <w:tcW w:w="178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Cant. Fuente Poder</w:t>
            </w:r>
          </w:p>
        </w:tc>
        <w:tc>
          <w:tcPr>
            <w:tcW w:w="172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Cant. UR</w:t>
            </w:r>
          </w:p>
        </w:tc>
        <w:tc>
          <w:tcPr>
            <w:tcW w:w="160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Nombre Vol.Lóg.</w:t>
            </w:r>
          </w:p>
        </w:tc>
      </w:tr>
      <w:tr w:rsidR="00B529BD" w:rsidRPr="00472513" w:rsidTr="00B307A3">
        <w:trPr>
          <w:trHeight w:val="282"/>
        </w:trPr>
        <w:tc>
          <w:tcPr>
            <w:tcW w:w="1280" w:type="dxa"/>
            <w:tcBorders>
              <w:top w:val="nil"/>
              <w:left w:val="nil"/>
              <w:bottom w:val="nil"/>
              <w:right w:val="nil"/>
            </w:tcBorders>
            <w:shd w:val="clear" w:color="000000" w:fill="FFFFFF"/>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12</w:t>
            </w:r>
          </w:p>
        </w:tc>
        <w:tc>
          <w:tcPr>
            <w:tcW w:w="122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1180" w:type="dxa"/>
            <w:tcBorders>
              <w:top w:val="nil"/>
              <w:left w:val="nil"/>
              <w:bottom w:val="nil"/>
              <w:right w:val="nil"/>
            </w:tcBorders>
            <w:shd w:val="clear" w:color="auto" w:fill="auto"/>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73</w:t>
            </w:r>
          </w:p>
        </w:tc>
        <w:tc>
          <w:tcPr>
            <w:tcW w:w="98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15000</w:t>
            </w:r>
          </w:p>
        </w:tc>
        <w:tc>
          <w:tcPr>
            <w:tcW w:w="116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72</w:t>
            </w:r>
          </w:p>
        </w:tc>
        <w:tc>
          <w:tcPr>
            <w:tcW w:w="12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6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IBM</w:t>
            </w:r>
          </w:p>
        </w:tc>
        <w:tc>
          <w:tcPr>
            <w:tcW w:w="8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XIV</w:t>
            </w:r>
          </w:p>
        </w:tc>
        <w:tc>
          <w:tcPr>
            <w:tcW w:w="17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36</w:t>
            </w:r>
          </w:p>
        </w:tc>
        <w:tc>
          <w:tcPr>
            <w:tcW w:w="172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 Rack completo</w:t>
            </w:r>
          </w:p>
        </w:tc>
        <w:tc>
          <w:tcPr>
            <w:tcW w:w="16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Confirmar</w:t>
            </w:r>
          </w:p>
        </w:tc>
      </w:tr>
      <w:tr w:rsidR="00B529BD" w:rsidRPr="00472513" w:rsidTr="00B307A3">
        <w:trPr>
          <w:trHeight w:val="282"/>
        </w:trPr>
        <w:tc>
          <w:tcPr>
            <w:tcW w:w="12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12</w:t>
            </w:r>
          </w:p>
        </w:tc>
        <w:tc>
          <w:tcPr>
            <w:tcW w:w="122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74</w:t>
            </w:r>
          </w:p>
        </w:tc>
        <w:tc>
          <w:tcPr>
            <w:tcW w:w="9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15000</w:t>
            </w:r>
          </w:p>
        </w:tc>
        <w:tc>
          <w:tcPr>
            <w:tcW w:w="116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71</w:t>
            </w:r>
          </w:p>
        </w:tc>
        <w:tc>
          <w:tcPr>
            <w:tcW w:w="12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6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IBM</w:t>
            </w:r>
          </w:p>
        </w:tc>
        <w:tc>
          <w:tcPr>
            <w:tcW w:w="8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V7000</w:t>
            </w:r>
          </w:p>
        </w:tc>
        <w:tc>
          <w:tcPr>
            <w:tcW w:w="17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172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2U</w:t>
            </w:r>
          </w:p>
        </w:tc>
        <w:tc>
          <w:tcPr>
            <w:tcW w:w="16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Confirmar</w:t>
            </w:r>
          </w:p>
        </w:tc>
      </w:tr>
      <w:tr w:rsidR="00B529BD" w:rsidRPr="00472513" w:rsidTr="00B307A3">
        <w:trPr>
          <w:trHeight w:val="300"/>
        </w:trPr>
        <w:tc>
          <w:tcPr>
            <w:tcW w:w="1280" w:type="dxa"/>
            <w:tcBorders>
              <w:top w:val="nil"/>
              <w:left w:val="single" w:sz="4" w:space="0" w:color="auto"/>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122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11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36</w:t>
            </w:r>
          </w:p>
        </w:tc>
        <w:tc>
          <w:tcPr>
            <w:tcW w:w="9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15000</w:t>
            </w:r>
          </w:p>
        </w:tc>
        <w:tc>
          <w:tcPr>
            <w:tcW w:w="116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33</w:t>
            </w:r>
          </w:p>
        </w:tc>
        <w:tc>
          <w:tcPr>
            <w:tcW w:w="12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w:t>
            </w:r>
          </w:p>
        </w:tc>
        <w:tc>
          <w:tcPr>
            <w:tcW w:w="6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IBM</w:t>
            </w:r>
          </w:p>
        </w:tc>
        <w:tc>
          <w:tcPr>
            <w:tcW w:w="8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DS8100</w:t>
            </w:r>
          </w:p>
        </w:tc>
        <w:tc>
          <w:tcPr>
            <w:tcW w:w="17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19</w:t>
            </w:r>
          </w:p>
        </w:tc>
        <w:tc>
          <w:tcPr>
            <w:tcW w:w="172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 Rack Completo</w:t>
            </w:r>
          </w:p>
        </w:tc>
        <w:tc>
          <w:tcPr>
            <w:tcW w:w="16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Confirmar</w:t>
            </w:r>
          </w:p>
        </w:tc>
      </w:tr>
      <w:tr w:rsidR="00B529BD" w:rsidRPr="00472513"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12</w:t>
            </w:r>
          </w:p>
        </w:tc>
        <w:tc>
          <w:tcPr>
            <w:tcW w:w="122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11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73</w:t>
            </w:r>
          </w:p>
        </w:tc>
        <w:tc>
          <w:tcPr>
            <w:tcW w:w="9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15000</w:t>
            </w:r>
          </w:p>
        </w:tc>
        <w:tc>
          <w:tcPr>
            <w:tcW w:w="116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72</w:t>
            </w:r>
          </w:p>
        </w:tc>
        <w:tc>
          <w:tcPr>
            <w:tcW w:w="12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6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IBM</w:t>
            </w:r>
          </w:p>
        </w:tc>
        <w:tc>
          <w:tcPr>
            <w:tcW w:w="8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DS5100</w:t>
            </w:r>
          </w:p>
        </w:tc>
        <w:tc>
          <w:tcPr>
            <w:tcW w:w="17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20</w:t>
            </w:r>
          </w:p>
        </w:tc>
        <w:tc>
          <w:tcPr>
            <w:tcW w:w="172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 Rack completo</w:t>
            </w:r>
          </w:p>
        </w:tc>
        <w:tc>
          <w:tcPr>
            <w:tcW w:w="16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Confirmar</w:t>
            </w:r>
          </w:p>
        </w:tc>
      </w:tr>
      <w:tr w:rsidR="00B529BD" w:rsidRPr="00472513"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12</w:t>
            </w:r>
          </w:p>
        </w:tc>
        <w:tc>
          <w:tcPr>
            <w:tcW w:w="122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11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73</w:t>
            </w:r>
          </w:p>
        </w:tc>
        <w:tc>
          <w:tcPr>
            <w:tcW w:w="9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15000</w:t>
            </w:r>
          </w:p>
        </w:tc>
        <w:tc>
          <w:tcPr>
            <w:tcW w:w="116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72</w:t>
            </w:r>
          </w:p>
        </w:tc>
        <w:tc>
          <w:tcPr>
            <w:tcW w:w="12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w:t>
            </w:r>
          </w:p>
        </w:tc>
        <w:tc>
          <w:tcPr>
            <w:tcW w:w="6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IBM</w:t>
            </w:r>
          </w:p>
        </w:tc>
        <w:tc>
          <w:tcPr>
            <w:tcW w:w="8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DS5101</w:t>
            </w:r>
          </w:p>
        </w:tc>
        <w:tc>
          <w:tcPr>
            <w:tcW w:w="17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20</w:t>
            </w:r>
          </w:p>
        </w:tc>
        <w:tc>
          <w:tcPr>
            <w:tcW w:w="172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 Rack completo</w:t>
            </w:r>
          </w:p>
        </w:tc>
        <w:tc>
          <w:tcPr>
            <w:tcW w:w="160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Confirmar</w:t>
            </w:r>
          </w:p>
        </w:tc>
      </w:tr>
      <w:tr w:rsidR="00B529BD" w:rsidRPr="00472513"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28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2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6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6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0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60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6849" w:type="dxa"/>
        <w:tblInd w:w="70" w:type="dxa"/>
        <w:tblCellMar>
          <w:left w:w="70" w:type="dxa"/>
          <w:right w:w="70" w:type="dxa"/>
        </w:tblCellMar>
        <w:tblLook w:val="04A0"/>
      </w:tblPr>
      <w:tblGrid>
        <w:gridCol w:w="1715"/>
        <w:gridCol w:w="1196"/>
        <w:gridCol w:w="1506"/>
        <w:gridCol w:w="1363"/>
        <w:gridCol w:w="1069"/>
      </w:tblGrid>
      <w:tr w:rsidR="00B529BD" w:rsidRPr="00472513" w:rsidTr="00B307A3">
        <w:trPr>
          <w:trHeight w:val="300"/>
        </w:trPr>
        <w:tc>
          <w:tcPr>
            <w:tcW w:w="6849" w:type="dxa"/>
            <w:gridSpan w:val="5"/>
            <w:tcBorders>
              <w:top w:val="single" w:sz="4" w:space="0" w:color="auto"/>
              <w:left w:val="nil"/>
              <w:bottom w:val="single" w:sz="4" w:space="0" w:color="auto"/>
              <w:right w:val="single" w:sz="4" w:space="0" w:color="000000"/>
            </w:tcBorders>
            <w:shd w:val="clear" w:color="auto" w:fill="auto"/>
            <w:noWrap/>
            <w:vAlign w:val="bottom"/>
            <w:hideMark/>
          </w:tcPr>
          <w:p w:rsidR="00B529BD" w:rsidRPr="00472513" w:rsidRDefault="00B529BD" w:rsidP="00B307A3">
            <w:pPr>
              <w:jc w:val="center"/>
              <w:rPr>
                <w:rFonts w:ascii="Helvetica Neue" w:eastAsia="Times New Roman" w:hAnsi="Helvetica Neue" w:cs="Times New Roman"/>
                <w:color w:val="000000"/>
                <w:lang w:eastAsia="es-CL"/>
              </w:rPr>
            </w:pPr>
            <w:r w:rsidRPr="00472513">
              <w:rPr>
                <w:rFonts w:ascii="Helvetica Neue" w:eastAsia="Times New Roman" w:hAnsi="Helvetica Neue" w:cs="Times New Roman"/>
                <w:color w:val="000000"/>
                <w:lang w:eastAsia="es-CL"/>
              </w:rPr>
              <w:t>Discos Externos o Storage</w:t>
            </w:r>
          </w:p>
        </w:tc>
      </w:tr>
      <w:tr w:rsidR="00B529BD" w:rsidRPr="00472513" w:rsidTr="00B307A3">
        <w:trPr>
          <w:trHeight w:val="600"/>
        </w:trPr>
        <w:tc>
          <w:tcPr>
            <w:tcW w:w="1715" w:type="dxa"/>
            <w:tcBorders>
              <w:top w:val="nil"/>
              <w:left w:val="single" w:sz="4" w:space="0" w:color="auto"/>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Raid</w:t>
            </w:r>
          </w:p>
        </w:tc>
        <w:tc>
          <w:tcPr>
            <w:tcW w:w="1196"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Tamaño TB</w:t>
            </w:r>
          </w:p>
        </w:tc>
        <w:tc>
          <w:tcPr>
            <w:tcW w:w="1506"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Velocidad</w:t>
            </w:r>
          </w:p>
        </w:tc>
        <w:tc>
          <w:tcPr>
            <w:tcW w:w="1363"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Utilizado</w:t>
            </w:r>
          </w:p>
        </w:tc>
        <w:tc>
          <w:tcPr>
            <w:tcW w:w="1069"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Libre</w:t>
            </w:r>
          </w:p>
        </w:tc>
      </w:tr>
      <w:tr w:rsidR="00B529BD" w:rsidRPr="00472513" w:rsidTr="00B307A3">
        <w:trPr>
          <w:trHeight w:val="282"/>
        </w:trPr>
        <w:tc>
          <w:tcPr>
            <w:tcW w:w="171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No aplica</w:t>
            </w:r>
          </w:p>
        </w:tc>
        <w:tc>
          <w:tcPr>
            <w:tcW w:w="1196"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3,44</w:t>
            </w:r>
          </w:p>
        </w:tc>
        <w:tc>
          <w:tcPr>
            <w:tcW w:w="1506"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7200 2k RPM</w:t>
            </w:r>
          </w:p>
        </w:tc>
        <w:tc>
          <w:tcPr>
            <w:tcW w:w="1363"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282"/>
        </w:trPr>
        <w:tc>
          <w:tcPr>
            <w:tcW w:w="171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5</w:t>
            </w:r>
          </w:p>
        </w:tc>
        <w:tc>
          <w:tcPr>
            <w:tcW w:w="1196"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3,3</w:t>
            </w:r>
          </w:p>
        </w:tc>
        <w:tc>
          <w:tcPr>
            <w:tcW w:w="1506"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7500 RPM</w:t>
            </w:r>
          </w:p>
        </w:tc>
        <w:tc>
          <w:tcPr>
            <w:tcW w:w="1363"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5</w:t>
            </w:r>
          </w:p>
        </w:tc>
        <w:tc>
          <w:tcPr>
            <w:tcW w:w="1196"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2.5</w:t>
            </w:r>
          </w:p>
        </w:tc>
        <w:tc>
          <w:tcPr>
            <w:tcW w:w="1506"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15000RPM</w:t>
            </w:r>
          </w:p>
        </w:tc>
        <w:tc>
          <w:tcPr>
            <w:tcW w:w="1363"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5</w:t>
            </w:r>
          </w:p>
        </w:tc>
        <w:tc>
          <w:tcPr>
            <w:tcW w:w="1196"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1.1</w:t>
            </w:r>
          </w:p>
        </w:tc>
        <w:tc>
          <w:tcPr>
            <w:tcW w:w="1506"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15000RPM</w:t>
            </w:r>
          </w:p>
        </w:tc>
        <w:tc>
          <w:tcPr>
            <w:tcW w:w="1363"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5</w:t>
            </w:r>
          </w:p>
        </w:tc>
        <w:tc>
          <w:tcPr>
            <w:tcW w:w="1196"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1.1</w:t>
            </w:r>
          </w:p>
        </w:tc>
        <w:tc>
          <w:tcPr>
            <w:tcW w:w="1506"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15000RPM</w:t>
            </w:r>
          </w:p>
        </w:tc>
        <w:tc>
          <w:tcPr>
            <w:tcW w:w="1363"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715"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715"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1715"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196"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506"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69"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12800" w:type="dxa"/>
        <w:tblInd w:w="65" w:type="dxa"/>
        <w:tblCellMar>
          <w:left w:w="70" w:type="dxa"/>
          <w:right w:w="70" w:type="dxa"/>
        </w:tblCellMar>
        <w:tblLook w:val="04A0"/>
      </w:tblPr>
      <w:tblGrid>
        <w:gridCol w:w="2205"/>
        <w:gridCol w:w="1101"/>
        <w:gridCol w:w="1012"/>
        <w:gridCol w:w="1295"/>
        <w:gridCol w:w="2920"/>
        <w:gridCol w:w="1295"/>
        <w:gridCol w:w="2255"/>
        <w:gridCol w:w="1407"/>
      </w:tblGrid>
      <w:tr w:rsidR="00B529BD" w:rsidRPr="00472513" w:rsidTr="00B307A3">
        <w:trPr>
          <w:trHeight w:val="300"/>
        </w:trPr>
        <w:tc>
          <w:tcPr>
            <w:tcW w:w="12800"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Comunicaciones</w:t>
            </w:r>
          </w:p>
        </w:tc>
      </w:tr>
      <w:tr w:rsidR="00B529BD" w:rsidRPr="00472513" w:rsidTr="00B307A3">
        <w:trPr>
          <w:trHeight w:val="600"/>
        </w:trPr>
        <w:tc>
          <w:tcPr>
            <w:tcW w:w="2205" w:type="dxa"/>
            <w:tcBorders>
              <w:top w:val="nil"/>
              <w:left w:val="single" w:sz="4" w:space="0" w:color="auto"/>
              <w:bottom w:val="single" w:sz="4" w:space="0" w:color="auto"/>
              <w:right w:val="single" w:sz="4" w:space="0" w:color="auto"/>
            </w:tcBorders>
            <w:shd w:val="clear" w:color="auto" w:fill="auto"/>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Tipo NIC</w:t>
            </w:r>
          </w:p>
        </w:tc>
        <w:tc>
          <w:tcPr>
            <w:tcW w:w="98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Velocidad</w:t>
            </w:r>
          </w:p>
        </w:tc>
        <w:tc>
          <w:tcPr>
            <w:tcW w:w="88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Cantidad</w:t>
            </w:r>
          </w:p>
        </w:tc>
        <w:tc>
          <w:tcPr>
            <w:tcW w:w="108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IP LAN</w:t>
            </w:r>
          </w:p>
        </w:tc>
        <w:tc>
          <w:tcPr>
            <w:tcW w:w="292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IP PUB</w:t>
            </w:r>
          </w:p>
        </w:tc>
        <w:tc>
          <w:tcPr>
            <w:tcW w:w="124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IP ADM</w:t>
            </w:r>
          </w:p>
        </w:tc>
        <w:tc>
          <w:tcPr>
            <w:tcW w:w="2255"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IP BACK</w:t>
            </w:r>
          </w:p>
        </w:tc>
        <w:tc>
          <w:tcPr>
            <w:tcW w:w="124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Redundancia</w:t>
            </w:r>
          </w:p>
        </w:tc>
      </w:tr>
      <w:tr w:rsidR="00B529BD" w:rsidRPr="00472513" w:rsidTr="00B307A3">
        <w:trPr>
          <w:trHeight w:val="282"/>
        </w:trPr>
        <w:tc>
          <w:tcPr>
            <w:tcW w:w="22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1000 Base-T (GEthernet)</w:t>
            </w:r>
          </w:p>
        </w:tc>
        <w:tc>
          <w:tcPr>
            <w:tcW w:w="9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1G</w:t>
            </w:r>
          </w:p>
        </w:tc>
        <w:tc>
          <w:tcPr>
            <w:tcW w:w="8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c>
          <w:tcPr>
            <w:tcW w:w="1080" w:type="dxa"/>
            <w:tcBorders>
              <w:top w:val="nil"/>
              <w:left w:val="nil"/>
              <w:bottom w:val="nil"/>
              <w:right w:val="nil"/>
            </w:tcBorders>
            <w:shd w:val="clear" w:color="auto" w:fill="auto"/>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10.34.3.20</w:t>
            </w:r>
          </w:p>
        </w:tc>
        <w:tc>
          <w:tcPr>
            <w:tcW w:w="2920" w:type="dxa"/>
            <w:tcBorders>
              <w:top w:val="nil"/>
              <w:left w:val="single" w:sz="4" w:space="0" w:color="auto"/>
              <w:bottom w:val="single" w:sz="4" w:space="0" w:color="auto"/>
              <w:right w:val="single" w:sz="4" w:space="0" w:color="auto"/>
            </w:tcBorders>
            <w:shd w:val="clear" w:color="000000" w:fill="FF00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nil"/>
              <w:right w:val="nil"/>
            </w:tcBorders>
            <w:shd w:val="clear" w:color="auto" w:fill="auto"/>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10.34.3.20</w:t>
            </w:r>
          </w:p>
        </w:tc>
        <w:tc>
          <w:tcPr>
            <w:tcW w:w="2255" w:type="dxa"/>
            <w:tcBorders>
              <w:top w:val="nil"/>
              <w:left w:val="single" w:sz="4" w:space="0" w:color="auto"/>
              <w:bottom w:val="single" w:sz="4" w:space="0" w:color="auto"/>
              <w:right w:val="single" w:sz="4" w:space="0" w:color="auto"/>
            </w:tcBorders>
            <w:shd w:val="clear" w:color="000000" w:fill="FF00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r>
      <w:tr w:rsidR="00B529BD" w:rsidRPr="00472513" w:rsidTr="00B307A3">
        <w:trPr>
          <w:trHeight w:val="282"/>
        </w:trPr>
        <w:tc>
          <w:tcPr>
            <w:tcW w:w="22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1000 Base-T (GEthernet)</w:t>
            </w:r>
          </w:p>
        </w:tc>
        <w:tc>
          <w:tcPr>
            <w:tcW w:w="9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1G</w:t>
            </w:r>
          </w:p>
        </w:tc>
        <w:tc>
          <w:tcPr>
            <w:tcW w:w="8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c>
          <w:tcPr>
            <w:tcW w:w="1080" w:type="dxa"/>
            <w:tcBorders>
              <w:top w:val="single" w:sz="4" w:space="0" w:color="auto"/>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10.33.1.239</w:t>
            </w:r>
          </w:p>
        </w:tc>
        <w:tc>
          <w:tcPr>
            <w:tcW w:w="2920" w:type="dxa"/>
            <w:tcBorders>
              <w:top w:val="nil"/>
              <w:left w:val="nil"/>
              <w:bottom w:val="single" w:sz="4" w:space="0" w:color="auto"/>
              <w:right w:val="single" w:sz="4" w:space="0" w:color="auto"/>
            </w:tcBorders>
            <w:shd w:val="clear" w:color="000000" w:fill="FF00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single" w:sz="4" w:space="0" w:color="auto"/>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10.33.1.239</w:t>
            </w:r>
          </w:p>
        </w:tc>
        <w:tc>
          <w:tcPr>
            <w:tcW w:w="2255" w:type="dxa"/>
            <w:tcBorders>
              <w:top w:val="nil"/>
              <w:left w:val="nil"/>
              <w:bottom w:val="single" w:sz="4" w:space="0" w:color="auto"/>
              <w:right w:val="single" w:sz="4" w:space="0" w:color="auto"/>
            </w:tcBorders>
            <w:shd w:val="clear" w:color="000000" w:fill="FF00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r>
      <w:tr w:rsidR="00B529BD" w:rsidRPr="00472513"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1000 Base-T (GEthernet)</w:t>
            </w:r>
          </w:p>
        </w:tc>
        <w:tc>
          <w:tcPr>
            <w:tcW w:w="9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1G</w:t>
            </w:r>
          </w:p>
        </w:tc>
        <w:tc>
          <w:tcPr>
            <w:tcW w:w="8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10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10.34.2.22</w:t>
            </w:r>
          </w:p>
        </w:tc>
        <w:tc>
          <w:tcPr>
            <w:tcW w:w="2920" w:type="dxa"/>
            <w:tcBorders>
              <w:top w:val="nil"/>
              <w:left w:val="nil"/>
              <w:bottom w:val="single" w:sz="4" w:space="0" w:color="auto"/>
              <w:right w:val="single" w:sz="4" w:space="0" w:color="auto"/>
            </w:tcBorders>
            <w:shd w:val="clear" w:color="000000" w:fill="FF00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10.34.2.22</w:t>
            </w:r>
          </w:p>
        </w:tc>
        <w:tc>
          <w:tcPr>
            <w:tcW w:w="2255" w:type="dxa"/>
            <w:tcBorders>
              <w:top w:val="nil"/>
              <w:left w:val="nil"/>
              <w:bottom w:val="single" w:sz="4" w:space="0" w:color="auto"/>
              <w:right w:val="single" w:sz="4" w:space="0" w:color="auto"/>
            </w:tcBorders>
            <w:shd w:val="clear" w:color="000000" w:fill="FF00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1000 Base-T (GEthernet)</w:t>
            </w:r>
          </w:p>
        </w:tc>
        <w:tc>
          <w:tcPr>
            <w:tcW w:w="9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1G</w:t>
            </w:r>
          </w:p>
        </w:tc>
        <w:tc>
          <w:tcPr>
            <w:tcW w:w="8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6</w:t>
            </w:r>
          </w:p>
        </w:tc>
        <w:tc>
          <w:tcPr>
            <w:tcW w:w="10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10.33.2.103</w:t>
            </w:r>
          </w:p>
        </w:tc>
        <w:tc>
          <w:tcPr>
            <w:tcW w:w="2920" w:type="dxa"/>
            <w:tcBorders>
              <w:top w:val="nil"/>
              <w:left w:val="nil"/>
              <w:bottom w:val="single" w:sz="4" w:space="0" w:color="auto"/>
              <w:right w:val="single" w:sz="4" w:space="0" w:color="auto"/>
            </w:tcBorders>
            <w:shd w:val="clear" w:color="000000" w:fill="FF00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10.33.2.103</w:t>
            </w:r>
          </w:p>
        </w:tc>
        <w:tc>
          <w:tcPr>
            <w:tcW w:w="2255" w:type="dxa"/>
            <w:tcBorders>
              <w:top w:val="nil"/>
              <w:left w:val="nil"/>
              <w:bottom w:val="single" w:sz="4" w:space="0" w:color="auto"/>
              <w:right w:val="single" w:sz="4" w:space="0" w:color="auto"/>
            </w:tcBorders>
            <w:shd w:val="clear" w:color="000000" w:fill="FF00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r>
      <w:tr w:rsidR="00B529BD" w:rsidRPr="00472513"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1000 Base-T (GEthernet)</w:t>
            </w:r>
          </w:p>
        </w:tc>
        <w:tc>
          <w:tcPr>
            <w:tcW w:w="9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1G</w:t>
            </w:r>
          </w:p>
        </w:tc>
        <w:tc>
          <w:tcPr>
            <w:tcW w:w="8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6</w:t>
            </w:r>
          </w:p>
        </w:tc>
        <w:tc>
          <w:tcPr>
            <w:tcW w:w="10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10.33.2.103</w:t>
            </w:r>
          </w:p>
        </w:tc>
        <w:tc>
          <w:tcPr>
            <w:tcW w:w="2920" w:type="dxa"/>
            <w:tcBorders>
              <w:top w:val="nil"/>
              <w:left w:val="nil"/>
              <w:bottom w:val="single" w:sz="4" w:space="0" w:color="auto"/>
              <w:right w:val="single" w:sz="4" w:space="0" w:color="auto"/>
            </w:tcBorders>
            <w:shd w:val="clear" w:color="000000" w:fill="FF00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10.33.2.103</w:t>
            </w:r>
          </w:p>
        </w:tc>
        <w:tc>
          <w:tcPr>
            <w:tcW w:w="2255" w:type="dxa"/>
            <w:tcBorders>
              <w:top w:val="nil"/>
              <w:left w:val="nil"/>
              <w:bottom w:val="single" w:sz="4" w:space="0" w:color="auto"/>
              <w:right w:val="single" w:sz="4" w:space="0" w:color="auto"/>
            </w:tcBorders>
            <w:shd w:val="clear" w:color="000000" w:fill="FF0000"/>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r>
      <w:tr w:rsidR="00B529BD" w:rsidRPr="00472513"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205"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0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92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2255"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5480" w:type="dxa"/>
        <w:tblInd w:w="65" w:type="dxa"/>
        <w:tblCellMar>
          <w:left w:w="70" w:type="dxa"/>
          <w:right w:w="70" w:type="dxa"/>
        </w:tblCellMar>
        <w:tblLook w:val="04A0"/>
      </w:tblPr>
      <w:tblGrid>
        <w:gridCol w:w="2380"/>
        <w:gridCol w:w="1101"/>
        <w:gridCol w:w="1012"/>
        <w:gridCol w:w="1407"/>
      </w:tblGrid>
      <w:tr w:rsidR="00B529BD" w:rsidRPr="00472513" w:rsidTr="00B307A3">
        <w:trPr>
          <w:trHeight w:val="300"/>
        </w:trPr>
        <w:tc>
          <w:tcPr>
            <w:tcW w:w="548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Canales de Fibra</w:t>
            </w:r>
          </w:p>
        </w:tc>
      </w:tr>
      <w:tr w:rsidR="00B529BD" w:rsidRPr="00472513" w:rsidTr="00B307A3">
        <w:trPr>
          <w:trHeight w:val="600"/>
        </w:trPr>
        <w:tc>
          <w:tcPr>
            <w:tcW w:w="2380" w:type="dxa"/>
            <w:tcBorders>
              <w:top w:val="nil"/>
              <w:left w:val="single" w:sz="4" w:space="0" w:color="auto"/>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Tipo FC</w:t>
            </w:r>
          </w:p>
        </w:tc>
        <w:tc>
          <w:tcPr>
            <w:tcW w:w="98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Velocidad</w:t>
            </w:r>
          </w:p>
        </w:tc>
        <w:tc>
          <w:tcPr>
            <w:tcW w:w="88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Cantidad</w:t>
            </w:r>
          </w:p>
        </w:tc>
        <w:tc>
          <w:tcPr>
            <w:tcW w:w="1240" w:type="dxa"/>
            <w:tcBorders>
              <w:top w:val="nil"/>
              <w:left w:val="nil"/>
              <w:bottom w:val="single" w:sz="4" w:space="0" w:color="auto"/>
              <w:right w:val="single" w:sz="4" w:space="0" w:color="auto"/>
            </w:tcBorders>
            <w:shd w:val="clear" w:color="auto" w:fill="auto"/>
            <w:vAlign w:val="center"/>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Redundancia</w:t>
            </w:r>
          </w:p>
        </w:tc>
      </w:tr>
      <w:tr w:rsidR="00B529BD" w:rsidRPr="00472513" w:rsidTr="00B307A3">
        <w:trPr>
          <w:trHeight w:val="282"/>
        </w:trPr>
        <w:tc>
          <w:tcPr>
            <w:tcW w:w="238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 AD 194-60001</w:t>
            </w:r>
          </w:p>
        </w:tc>
        <w:tc>
          <w:tcPr>
            <w:tcW w:w="9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4GB</w:t>
            </w:r>
          </w:p>
        </w:tc>
        <w:tc>
          <w:tcPr>
            <w:tcW w:w="8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c>
          <w:tcPr>
            <w:tcW w:w="124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r>
      <w:tr w:rsidR="00B529BD" w:rsidRPr="00472513" w:rsidTr="00B307A3">
        <w:trPr>
          <w:trHeight w:val="282"/>
        </w:trPr>
        <w:tc>
          <w:tcPr>
            <w:tcW w:w="238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 AD 194-60001</w:t>
            </w:r>
          </w:p>
        </w:tc>
        <w:tc>
          <w:tcPr>
            <w:tcW w:w="9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4GB</w:t>
            </w:r>
          </w:p>
        </w:tc>
        <w:tc>
          <w:tcPr>
            <w:tcW w:w="8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c>
          <w:tcPr>
            <w:tcW w:w="124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w:t>
            </w:r>
          </w:p>
        </w:tc>
      </w:tr>
      <w:tr w:rsidR="00B529BD" w:rsidRPr="00472513"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 Tachyon xl2</w:t>
            </w:r>
          </w:p>
        </w:tc>
        <w:tc>
          <w:tcPr>
            <w:tcW w:w="9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2GB</w:t>
            </w:r>
          </w:p>
        </w:tc>
        <w:tc>
          <w:tcPr>
            <w:tcW w:w="8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124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r>
      <w:tr w:rsidR="00B529BD" w:rsidRPr="00472513"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 AD 194-60001</w:t>
            </w:r>
          </w:p>
        </w:tc>
        <w:tc>
          <w:tcPr>
            <w:tcW w:w="9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4GB</w:t>
            </w:r>
          </w:p>
        </w:tc>
        <w:tc>
          <w:tcPr>
            <w:tcW w:w="8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124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r>
      <w:tr w:rsidR="00B529BD" w:rsidRPr="00472513"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HP AD 194-60001</w:t>
            </w:r>
          </w:p>
        </w:tc>
        <w:tc>
          <w:tcPr>
            <w:tcW w:w="9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4GB</w:t>
            </w:r>
          </w:p>
        </w:tc>
        <w:tc>
          <w:tcPr>
            <w:tcW w:w="88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c>
          <w:tcPr>
            <w:tcW w:w="1240" w:type="dxa"/>
            <w:tcBorders>
              <w:top w:val="nil"/>
              <w:left w:val="nil"/>
              <w:bottom w:val="single" w:sz="4" w:space="0" w:color="auto"/>
              <w:right w:val="single" w:sz="4" w:space="0" w:color="auto"/>
            </w:tcBorders>
            <w:shd w:val="clear" w:color="000000" w:fill="FFFFFF"/>
            <w:noWrap/>
            <w:vAlign w:val="center"/>
            <w:hideMark/>
          </w:tcPr>
          <w:p w:rsidR="00B529BD" w:rsidRPr="00472513" w:rsidRDefault="00B529BD" w:rsidP="00B307A3">
            <w:pPr>
              <w:jc w:val="center"/>
              <w:rPr>
                <w:rFonts w:ascii="Calibri" w:eastAsia="Times New Roman" w:hAnsi="Calibri" w:cs="Calibri"/>
                <w:color w:val="000000"/>
                <w:lang w:eastAsia="es-CL"/>
              </w:rPr>
            </w:pPr>
            <w:r w:rsidRPr="00472513">
              <w:rPr>
                <w:rFonts w:ascii="Calibri" w:eastAsia="Times New Roman" w:hAnsi="Calibri" w:cs="Calibri"/>
                <w:color w:val="000000"/>
                <w:lang w:eastAsia="es-CL"/>
              </w:rPr>
              <w:t>2</w:t>
            </w:r>
          </w:p>
        </w:tc>
      </w:tr>
      <w:tr w:rsidR="00B529BD" w:rsidRPr="00472513"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38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r w:rsidR="00B529BD" w:rsidRPr="00472513" w:rsidTr="00B307A3">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9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auto" w:fill="auto"/>
            <w:noWrap/>
            <w:vAlign w:val="bottom"/>
            <w:hideMark/>
          </w:tcPr>
          <w:p w:rsidR="00B529BD" w:rsidRPr="00472513" w:rsidRDefault="00B529BD" w:rsidP="00B307A3">
            <w:pPr>
              <w:rPr>
                <w:rFonts w:ascii="Calibri" w:eastAsia="Times New Roman" w:hAnsi="Calibri" w:cs="Calibri"/>
                <w:color w:val="000000"/>
                <w:lang w:eastAsia="es-CL"/>
              </w:rPr>
            </w:pPr>
            <w:r w:rsidRPr="00472513">
              <w:rPr>
                <w:rFonts w:ascii="Calibri" w:eastAsia="Times New Roman" w:hAnsi="Calibri" w:cs="Calibri"/>
                <w:color w:val="000000"/>
                <w:lang w:eastAsia="es-CL"/>
              </w:rPr>
              <w:t> </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p w:rsidR="00B529BD" w:rsidRDefault="00B529BD" w:rsidP="00B529BD">
      <w:pPr>
        <w:rPr>
          <w:rFonts w:ascii="Times New Roman" w:hAnsi="Times New Roman" w:cs="Times New Roman"/>
        </w:rPr>
      </w:pPr>
      <w:r w:rsidRPr="00E77AEB">
        <w:rPr>
          <w:rFonts w:ascii="Times New Roman" w:hAnsi="Times New Roman" w:cs="Times New Roman"/>
        </w:rPr>
        <w:t>SERVER_STORAGE_INFORMIX</w:t>
      </w:r>
    </w:p>
    <w:p w:rsidR="00B529BD" w:rsidRDefault="00B529BD" w:rsidP="00B529BD">
      <w:pPr>
        <w:rPr>
          <w:rFonts w:ascii="Times New Roman" w:hAnsi="Times New Roman" w:cs="Times New Roman"/>
        </w:rPr>
      </w:pPr>
      <w:r w:rsidRPr="00E77AEB">
        <w:rPr>
          <w:rFonts w:ascii="Times New Roman" w:hAnsi="Times New Roman" w:cs="Times New Roman"/>
        </w:rPr>
        <w:t>Infraestructura (hardware) que soporta las instancias INFORMIX (Servidores y Storage)</w:t>
      </w:r>
    </w:p>
    <w:p w:rsidR="00B529BD" w:rsidRDefault="00B529BD" w:rsidP="00B529BD">
      <w:pPr>
        <w:rPr>
          <w:rFonts w:ascii="Times New Roman" w:hAnsi="Times New Roman" w:cs="Times New Roman"/>
        </w:rPr>
      </w:pPr>
      <w:r w:rsidRPr="00E77AEB">
        <w:rPr>
          <w:rFonts w:ascii="Times New Roman" w:hAnsi="Times New Roman" w:cs="Times New Roman"/>
        </w:rPr>
        <w:t>Auditoría DB INFORMIX - IPS MAYO 2013</w:t>
      </w:r>
    </w:p>
    <w:tbl>
      <w:tblPr>
        <w:tblW w:w="12172" w:type="dxa"/>
        <w:tblInd w:w="70" w:type="dxa"/>
        <w:tblCellMar>
          <w:left w:w="70" w:type="dxa"/>
          <w:right w:w="70" w:type="dxa"/>
        </w:tblCellMar>
        <w:tblLook w:val="04A0"/>
      </w:tblPr>
      <w:tblGrid>
        <w:gridCol w:w="592"/>
        <w:gridCol w:w="2312"/>
        <w:gridCol w:w="1900"/>
        <w:gridCol w:w="1427"/>
        <w:gridCol w:w="761"/>
        <w:gridCol w:w="899"/>
        <w:gridCol w:w="913"/>
        <w:gridCol w:w="898"/>
        <w:gridCol w:w="1159"/>
        <w:gridCol w:w="1660"/>
      </w:tblGrid>
      <w:tr w:rsidR="00B529BD" w:rsidRPr="00E77AEB" w:rsidTr="00B307A3">
        <w:trPr>
          <w:trHeight w:val="300"/>
        </w:trPr>
        <w:tc>
          <w:tcPr>
            <w:tcW w:w="52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2312"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Tipo de Arquitectura</w:t>
            </w:r>
          </w:p>
        </w:tc>
        <w:tc>
          <w:tcPr>
            <w:tcW w:w="1240" w:type="dxa"/>
            <w:tcBorders>
              <w:top w:val="single" w:sz="4" w:space="0" w:color="auto"/>
              <w:left w:val="nil"/>
              <w:bottom w:val="single" w:sz="4" w:space="0" w:color="auto"/>
              <w:right w:val="single" w:sz="4" w:space="0" w:color="auto"/>
            </w:tcBorders>
            <w:shd w:val="clear" w:color="auto" w:fill="auto"/>
            <w:noWrap/>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Tipo Servidor</w:t>
            </w:r>
          </w:p>
        </w:tc>
        <w:tc>
          <w:tcPr>
            <w:tcW w:w="4540" w:type="dxa"/>
            <w:gridSpan w:val="5"/>
            <w:tcBorders>
              <w:top w:val="single" w:sz="4" w:space="0" w:color="auto"/>
              <w:left w:val="nil"/>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Hardware</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Cantidad</w:t>
            </w:r>
          </w:p>
        </w:tc>
      </w:tr>
      <w:tr w:rsidR="00B529BD" w:rsidRPr="00E77AEB" w:rsidTr="00B307A3">
        <w:trPr>
          <w:trHeight w:val="300"/>
        </w:trPr>
        <w:tc>
          <w:tcPr>
            <w:tcW w:w="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Ítem</w:t>
            </w:r>
          </w:p>
        </w:tc>
        <w:tc>
          <w:tcPr>
            <w:tcW w:w="2312" w:type="dxa"/>
            <w:tcBorders>
              <w:top w:val="single" w:sz="4" w:space="0" w:color="auto"/>
              <w:left w:val="nil"/>
              <w:bottom w:val="single" w:sz="4" w:space="0" w:color="auto"/>
              <w:right w:val="nil"/>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Nombre Intancia Informix</w:t>
            </w:r>
          </w:p>
        </w:tc>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SAN/NAS/DAS</w:t>
            </w:r>
          </w:p>
        </w:tc>
        <w:tc>
          <w:tcPr>
            <w:tcW w:w="1240" w:type="dxa"/>
            <w:tcBorders>
              <w:top w:val="nil"/>
              <w:left w:val="nil"/>
              <w:bottom w:val="single" w:sz="4" w:space="0" w:color="auto"/>
              <w:right w:val="single" w:sz="4" w:space="0" w:color="auto"/>
            </w:tcBorders>
            <w:shd w:val="clear" w:color="auto" w:fill="auto"/>
            <w:noWrap/>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Físico/Virtual</w:t>
            </w:r>
          </w:p>
        </w:tc>
        <w:tc>
          <w:tcPr>
            <w:tcW w:w="723"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Marca</w:t>
            </w:r>
          </w:p>
        </w:tc>
        <w:tc>
          <w:tcPr>
            <w:tcW w:w="881"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Modelo</w:t>
            </w:r>
          </w:p>
        </w:tc>
        <w:tc>
          <w:tcPr>
            <w:tcW w:w="897"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Soporte</w:t>
            </w:r>
          </w:p>
        </w:tc>
        <w:tc>
          <w:tcPr>
            <w:tcW w:w="880"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Ganatía</w:t>
            </w:r>
          </w:p>
        </w:tc>
        <w:tc>
          <w:tcPr>
            <w:tcW w:w="1159"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Hostname</w:t>
            </w:r>
          </w:p>
        </w:tc>
        <w:tc>
          <w:tcPr>
            <w:tcW w:w="1660"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UR</w:t>
            </w:r>
          </w:p>
        </w:tc>
      </w:tr>
      <w:tr w:rsidR="00B529BD" w:rsidRPr="00E77AEB"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1</w:t>
            </w:r>
          </w:p>
        </w:tc>
        <w:tc>
          <w:tcPr>
            <w:tcW w:w="231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Bene 2010</w:t>
            </w:r>
          </w:p>
        </w:tc>
        <w:tc>
          <w:tcPr>
            <w:tcW w:w="19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SAN</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Fisico</w:t>
            </w:r>
          </w:p>
        </w:tc>
        <w:tc>
          <w:tcPr>
            <w:tcW w:w="72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Fisico</w:t>
            </w:r>
          </w:p>
        </w:tc>
        <w:tc>
          <w:tcPr>
            <w:tcW w:w="881"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9000</w:t>
            </w:r>
          </w:p>
        </w:tc>
        <w:tc>
          <w:tcPr>
            <w:tcW w:w="897"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Syn11</w:t>
            </w:r>
          </w:p>
        </w:tc>
        <w:tc>
          <w:tcPr>
            <w:tcW w:w="166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1 Rack Completo</w:t>
            </w:r>
          </w:p>
        </w:tc>
      </w:tr>
      <w:tr w:rsidR="00B529BD" w:rsidRPr="00E77AEB"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w:t>
            </w:r>
          </w:p>
        </w:tc>
        <w:tc>
          <w:tcPr>
            <w:tcW w:w="231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Bene 2020</w:t>
            </w:r>
          </w:p>
        </w:tc>
        <w:tc>
          <w:tcPr>
            <w:tcW w:w="19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3</w:t>
            </w:r>
          </w:p>
        </w:tc>
        <w:tc>
          <w:tcPr>
            <w:tcW w:w="231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Bene 2040</w:t>
            </w:r>
          </w:p>
        </w:tc>
        <w:tc>
          <w:tcPr>
            <w:tcW w:w="19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4</w:t>
            </w:r>
          </w:p>
        </w:tc>
        <w:tc>
          <w:tcPr>
            <w:tcW w:w="2312" w:type="dxa"/>
            <w:tcBorders>
              <w:top w:val="nil"/>
              <w:left w:val="nil"/>
              <w:bottom w:val="nil"/>
              <w:right w:val="nil"/>
            </w:tcBorders>
            <w:shd w:val="clear" w:color="auto" w:fill="auto"/>
            <w:vAlign w:val="center"/>
            <w:hideMark/>
          </w:tcPr>
          <w:p w:rsidR="00B529BD" w:rsidRPr="00E77AEB" w:rsidRDefault="00B529BD" w:rsidP="00B307A3">
            <w:pPr>
              <w:jc w:val="both"/>
              <w:rPr>
                <w:rFonts w:ascii="Arial" w:eastAsia="Times New Roman" w:hAnsi="Arial" w:cs="Arial"/>
                <w:color w:val="000000"/>
                <w:lang w:eastAsia="es-CL"/>
              </w:rPr>
            </w:pPr>
            <w:r w:rsidRPr="00E77AEB">
              <w:rPr>
                <w:rFonts w:ascii="Arial" w:eastAsia="Times New Roman" w:hAnsi="Arial" w:cs="Arial"/>
                <w:color w:val="000000"/>
                <w:lang w:eastAsia="es-CL"/>
              </w:rPr>
              <w:t>Cotiz</w:t>
            </w:r>
          </w:p>
        </w:tc>
        <w:tc>
          <w:tcPr>
            <w:tcW w:w="190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5</w:t>
            </w:r>
          </w:p>
        </w:tc>
        <w:tc>
          <w:tcPr>
            <w:tcW w:w="2312" w:type="dxa"/>
            <w:tcBorders>
              <w:top w:val="single" w:sz="4" w:space="0" w:color="auto"/>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Cotiz His</w:t>
            </w:r>
          </w:p>
        </w:tc>
        <w:tc>
          <w:tcPr>
            <w:tcW w:w="19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6</w:t>
            </w:r>
          </w:p>
        </w:tc>
        <w:tc>
          <w:tcPr>
            <w:tcW w:w="231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Imponentes</w:t>
            </w:r>
          </w:p>
        </w:tc>
        <w:tc>
          <w:tcPr>
            <w:tcW w:w="19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231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9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231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9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231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9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231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9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231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9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231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9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2312"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9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2312"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9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4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2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1"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8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5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66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52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2312"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190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124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723"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881"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88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1159"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166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r>
      <w:tr w:rsidR="00B529BD" w:rsidRPr="00E77AEB" w:rsidTr="00B307A3">
        <w:trPr>
          <w:trHeight w:val="300"/>
        </w:trPr>
        <w:tc>
          <w:tcPr>
            <w:tcW w:w="52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2312"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190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124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723"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881"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88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1159"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166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r>
      <w:tr w:rsidR="00B529BD" w:rsidRPr="00E77AEB" w:rsidTr="00B307A3">
        <w:trPr>
          <w:trHeight w:val="315"/>
        </w:trPr>
        <w:tc>
          <w:tcPr>
            <w:tcW w:w="5972" w:type="dxa"/>
            <w:gridSpan w:val="4"/>
            <w:tcBorders>
              <w:top w:val="single" w:sz="4" w:space="0" w:color="auto"/>
              <w:left w:val="single" w:sz="4" w:space="0" w:color="auto"/>
              <w:bottom w:val="single" w:sz="4" w:space="0" w:color="auto"/>
              <w:right w:val="single" w:sz="4" w:space="0" w:color="000000"/>
            </w:tcBorders>
            <w:shd w:val="clear" w:color="000000" w:fill="FFFF00"/>
            <w:noWrap/>
            <w:vAlign w:val="bottom"/>
            <w:hideMark/>
          </w:tcPr>
          <w:p w:rsidR="00B529BD" w:rsidRPr="00E77AEB" w:rsidRDefault="00B529BD" w:rsidP="00B307A3">
            <w:pPr>
              <w:jc w:val="center"/>
              <w:rPr>
                <w:rFonts w:ascii="Calibri" w:eastAsia="Times New Roman" w:hAnsi="Calibri" w:cs="Calibri"/>
                <w:b/>
                <w:bCs/>
                <w:color w:val="000000"/>
                <w:lang w:eastAsia="es-CL"/>
              </w:rPr>
            </w:pPr>
            <w:r w:rsidRPr="00E77AEB">
              <w:rPr>
                <w:rFonts w:ascii="Calibri" w:eastAsia="Times New Roman" w:hAnsi="Calibri" w:cs="Calibri"/>
                <w:b/>
                <w:bCs/>
                <w:color w:val="000000"/>
                <w:lang w:eastAsia="es-CL"/>
              </w:rPr>
              <w:t>CELDA EN AMARILLO = PENDIENTE</w:t>
            </w:r>
          </w:p>
        </w:tc>
        <w:tc>
          <w:tcPr>
            <w:tcW w:w="723"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881"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88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1159"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166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r>
      <w:tr w:rsidR="00B529BD" w:rsidRPr="00E77AEB" w:rsidTr="00B307A3">
        <w:trPr>
          <w:trHeight w:val="315"/>
        </w:trPr>
        <w:tc>
          <w:tcPr>
            <w:tcW w:w="5972" w:type="dxa"/>
            <w:gridSpan w:val="4"/>
            <w:tcBorders>
              <w:top w:val="single" w:sz="4" w:space="0" w:color="auto"/>
              <w:left w:val="single" w:sz="4" w:space="0" w:color="auto"/>
              <w:bottom w:val="single" w:sz="4" w:space="0" w:color="auto"/>
              <w:right w:val="single" w:sz="4" w:space="0" w:color="000000"/>
            </w:tcBorders>
            <w:shd w:val="clear" w:color="000000" w:fill="FF0000"/>
            <w:noWrap/>
            <w:vAlign w:val="bottom"/>
            <w:hideMark/>
          </w:tcPr>
          <w:p w:rsidR="00B529BD" w:rsidRPr="00E77AEB" w:rsidRDefault="00B529BD" w:rsidP="00B307A3">
            <w:pPr>
              <w:jc w:val="center"/>
              <w:rPr>
                <w:rFonts w:ascii="Calibri" w:eastAsia="Times New Roman" w:hAnsi="Calibri" w:cs="Calibri"/>
                <w:b/>
                <w:bCs/>
                <w:color w:val="000000"/>
                <w:lang w:eastAsia="es-CL"/>
              </w:rPr>
            </w:pPr>
            <w:r w:rsidRPr="00E77AEB">
              <w:rPr>
                <w:rFonts w:ascii="Calibri" w:eastAsia="Times New Roman" w:hAnsi="Calibri" w:cs="Calibri"/>
                <w:b/>
                <w:bCs/>
                <w:color w:val="000000"/>
                <w:lang w:eastAsia="es-CL"/>
              </w:rPr>
              <w:t>CELDA EN ROJO = NO HAY CONOCIMIENTO</w:t>
            </w:r>
          </w:p>
        </w:tc>
        <w:tc>
          <w:tcPr>
            <w:tcW w:w="723"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881"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88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1159"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166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r>
      <w:tr w:rsidR="00B529BD" w:rsidRPr="00E77AEB" w:rsidTr="00B307A3">
        <w:trPr>
          <w:trHeight w:val="315"/>
        </w:trPr>
        <w:tc>
          <w:tcPr>
            <w:tcW w:w="5972" w:type="dxa"/>
            <w:gridSpan w:val="4"/>
            <w:tcBorders>
              <w:top w:val="single" w:sz="4" w:space="0" w:color="auto"/>
              <w:left w:val="single" w:sz="4" w:space="0" w:color="auto"/>
              <w:bottom w:val="single" w:sz="4" w:space="0" w:color="auto"/>
              <w:right w:val="single" w:sz="4" w:space="0" w:color="000000"/>
            </w:tcBorders>
            <w:shd w:val="clear" w:color="000000" w:fill="00B050"/>
            <w:noWrap/>
            <w:vAlign w:val="bottom"/>
            <w:hideMark/>
          </w:tcPr>
          <w:p w:rsidR="00B529BD" w:rsidRPr="00E77AEB" w:rsidRDefault="00B529BD" w:rsidP="00B307A3">
            <w:pPr>
              <w:jc w:val="center"/>
              <w:rPr>
                <w:rFonts w:ascii="Calibri" w:eastAsia="Times New Roman" w:hAnsi="Calibri" w:cs="Calibri"/>
                <w:b/>
                <w:bCs/>
                <w:color w:val="000000"/>
                <w:lang w:eastAsia="es-CL"/>
              </w:rPr>
            </w:pPr>
            <w:r w:rsidRPr="00E77AEB">
              <w:rPr>
                <w:rFonts w:ascii="Calibri" w:eastAsia="Times New Roman" w:hAnsi="Calibri" w:cs="Calibri"/>
                <w:b/>
                <w:bCs/>
                <w:color w:val="000000"/>
                <w:lang w:eastAsia="es-CL"/>
              </w:rPr>
              <w:t>CELDA EN VERDE = DATO MUY RELEVANTE PARA SYNAPSIS</w:t>
            </w:r>
          </w:p>
        </w:tc>
        <w:tc>
          <w:tcPr>
            <w:tcW w:w="723"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881"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88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1159"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c>
          <w:tcPr>
            <w:tcW w:w="1660" w:type="dxa"/>
            <w:tcBorders>
              <w:top w:val="nil"/>
              <w:left w:val="nil"/>
              <w:bottom w:val="nil"/>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12758" w:type="dxa"/>
        <w:tblInd w:w="65" w:type="dxa"/>
        <w:tblCellMar>
          <w:left w:w="70" w:type="dxa"/>
          <w:right w:w="70" w:type="dxa"/>
        </w:tblCellMar>
        <w:tblLook w:val="04A0"/>
      </w:tblPr>
      <w:tblGrid>
        <w:gridCol w:w="3000"/>
        <w:gridCol w:w="567"/>
        <w:gridCol w:w="1044"/>
        <w:gridCol w:w="1362"/>
        <w:gridCol w:w="1109"/>
        <w:gridCol w:w="763"/>
        <w:gridCol w:w="761"/>
        <w:gridCol w:w="899"/>
        <w:gridCol w:w="1872"/>
        <w:gridCol w:w="1720"/>
      </w:tblGrid>
      <w:tr w:rsidR="00B529BD" w:rsidRPr="00E77AEB" w:rsidTr="00B307A3">
        <w:trPr>
          <w:trHeight w:val="300"/>
        </w:trPr>
        <w:tc>
          <w:tcPr>
            <w:tcW w:w="3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Cantidad</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Tipo</w:t>
            </w:r>
          </w:p>
        </w:tc>
        <w:tc>
          <w:tcPr>
            <w:tcW w:w="4278" w:type="dxa"/>
            <w:gridSpan w:val="4"/>
            <w:tcBorders>
              <w:top w:val="single" w:sz="4" w:space="0" w:color="auto"/>
              <w:left w:val="nil"/>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Discos o Ejes Internos</w:t>
            </w:r>
          </w:p>
        </w:tc>
        <w:tc>
          <w:tcPr>
            <w:tcW w:w="3260" w:type="dxa"/>
            <w:gridSpan w:val="3"/>
            <w:tcBorders>
              <w:top w:val="single" w:sz="4" w:space="0" w:color="auto"/>
              <w:left w:val="single" w:sz="4" w:space="0" w:color="auto"/>
              <w:bottom w:val="single" w:sz="4" w:space="0" w:color="auto"/>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Discos Externos o Storage</w:t>
            </w:r>
          </w:p>
        </w:tc>
        <w:tc>
          <w:tcPr>
            <w:tcW w:w="1720" w:type="dxa"/>
            <w:tcBorders>
              <w:top w:val="single" w:sz="4" w:space="0" w:color="auto"/>
              <w:left w:val="nil"/>
              <w:bottom w:val="single" w:sz="4" w:space="0" w:color="auto"/>
              <w:right w:val="nil"/>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3000" w:type="dxa"/>
            <w:tcBorders>
              <w:top w:val="nil"/>
              <w:left w:val="single" w:sz="4" w:space="0" w:color="auto"/>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Fuente Poder</w:t>
            </w:r>
          </w:p>
        </w:tc>
        <w:tc>
          <w:tcPr>
            <w:tcW w:w="500"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Raid</w:t>
            </w:r>
          </w:p>
        </w:tc>
        <w:tc>
          <w:tcPr>
            <w:tcW w:w="1044"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Tamaño GB</w:t>
            </w:r>
          </w:p>
        </w:tc>
        <w:tc>
          <w:tcPr>
            <w:tcW w:w="1362"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Velocidad RPM</w:t>
            </w:r>
          </w:p>
        </w:tc>
        <w:tc>
          <w:tcPr>
            <w:tcW w:w="1109"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Utilizado GB</w:t>
            </w:r>
          </w:p>
        </w:tc>
        <w:tc>
          <w:tcPr>
            <w:tcW w:w="763"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Libre GB</w:t>
            </w:r>
          </w:p>
        </w:tc>
        <w:tc>
          <w:tcPr>
            <w:tcW w:w="626"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Marca</w:t>
            </w:r>
          </w:p>
        </w:tc>
        <w:tc>
          <w:tcPr>
            <w:tcW w:w="762"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Modelo</w:t>
            </w:r>
          </w:p>
        </w:tc>
        <w:tc>
          <w:tcPr>
            <w:tcW w:w="1872"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Cant. Fuente Poder</w:t>
            </w:r>
          </w:p>
        </w:tc>
        <w:tc>
          <w:tcPr>
            <w:tcW w:w="1720"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Cant. UR</w:t>
            </w:r>
          </w:p>
        </w:tc>
      </w:tr>
      <w:tr w:rsidR="00B529BD" w:rsidRPr="00E77AEB" w:rsidTr="00B307A3">
        <w:trPr>
          <w:trHeight w:val="300"/>
        </w:trPr>
        <w:tc>
          <w:tcPr>
            <w:tcW w:w="3000" w:type="dxa"/>
            <w:tcBorders>
              <w:top w:val="nil"/>
              <w:left w:val="single" w:sz="4" w:space="0" w:color="auto"/>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2 PDU - (No visible fisicamente)</w:t>
            </w:r>
          </w:p>
        </w:tc>
        <w:tc>
          <w:tcPr>
            <w:tcW w:w="5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1</w:t>
            </w:r>
          </w:p>
        </w:tc>
        <w:tc>
          <w:tcPr>
            <w:tcW w:w="1044"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36</w:t>
            </w:r>
          </w:p>
        </w:tc>
        <w:tc>
          <w:tcPr>
            <w:tcW w:w="13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15000</w:t>
            </w:r>
          </w:p>
        </w:tc>
        <w:tc>
          <w:tcPr>
            <w:tcW w:w="110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32,5</w:t>
            </w:r>
          </w:p>
        </w:tc>
        <w:tc>
          <w:tcPr>
            <w:tcW w:w="76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3,5</w:t>
            </w:r>
          </w:p>
        </w:tc>
        <w:tc>
          <w:tcPr>
            <w:tcW w:w="62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IBM</w:t>
            </w:r>
          </w:p>
        </w:tc>
        <w:tc>
          <w:tcPr>
            <w:tcW w:w="7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DS8100</w:t>
            </w:r>
          </w:p>
        </w:tc>
        <w:tc>
          <w:tcPr>
            <w:tcW w:w="1872" w:type="dxa"/>
            <w:tcBorders>
              <w:top w:val="nil"/>
              <w:left w:val="nil"/>
              <w:bottom w:val="single" w:sz="4" w:space="0" w:color="auto"/>
              <w:right w:val="single" w:sz="4" w:space="0" w:color="auto"/>
            </w:tcBorders>
            <w:shd w:val="clear" w:color="000000" w:fill="FFFFFF"/>
            <w:noWrap/>
            <w:vAlign w:val="center"/>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19</w:t>
            </w:r>
          </w:p>
        </w:tc>
        <w:tc>
          <w:tcPr>
            <w:tcW w:w="1720" w:type="dxa"/>
            <w:tcBorders>
              <w:top w:val="nil"/>
              <w:left w:val="nil"/>
              <w:bottom w:val="single" w:sz="4" w:space="0" w:color="auto"/>
              <w:right w:val="single" w:sz="4" w:space="0" w:color="auto"/>
            </w:tcBorders>
            <w:shd w:val="clear" w:color="000000" w:fill="FFFFFF"/>
            <w:noWrap/>
            <w:vAlign w:val="center"/>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1 Rack Completo</w:t>
            </w:r>
          </w:p>
        </w:tc>
      </w:tr>
      <w:tr w:rsidR="00B529BD" w:rsidRPr="00E77AEB" w:rsidTr="00B307A3">
        <w:trPr>
          <w:trHeight w:val="300"/>
        </w:trPr>
        <w:tc>
          <w:tcPr>
            <w:tcW w:w="3000" w:type="dxa"/>
            <w:tcBorders>
              <w:top w:val="nil"/>
              <w:left w:val="single" w:sz="4" w:space="0" w:color="auto"/>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3000" w:type="dxa"/>
            <w:tcBorders>
              <w:top w:val="nil"/>
              <w:left w:val="single" w:sz="4" w:space="0" w:color="auto"/>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3000" w:type="dxa"/>
            <w:tcBorders>
              <w:top w:val="nil"/>
              <w:left w:val="single" w:sz="4" w:space="0" w:color="auto"/>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3000" w:type="dxa"/>
            <w:tcBorders>
              <w:top w:val="nil"/>
              <w:left w:val="single" w:sz="4" w:space="0" w:color="auto"/>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3000" w:type="dxa"/>
            <w:tcBorders>
              <w:top w:val="nil"/>
              <w:left w:val="single" w:sz="4" w:space="0" w:color="auto"/>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300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300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300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300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300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300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300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300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0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044"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09"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62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76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7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720"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5520" w:type="dxa"/>
        <w:tblInd w:w="70" w:type="dxa"/>
        <w:tblCellMar>
          <w:left w:w="70" w:type="dxa"/>
          <w:right w:w="70" w:type="dxa"/>
        </w:tblCellMar>
        <w:tblLook w:val="04A0"/>
      </w:tblPr>
      <w:tblGrid>
        <w:gridCol w:w="1616"/>
        <w:gridCol w:w="567"/>
        <w:gridCol w:w="1256"/>
        <w:gridCol w:w="1236"/>
        <w:gridCol w:w="1003"/>
      </w:tblGrid>
      <w:tr w:rsidR="00B529BD" w:rsidRPr="00E77AEB" w:rsidTr="00B307A3">
        <w:trPr>
          <w:trHeight w:val="300"/>
        </w:trPr>
        <w:tc>
          <w:tcPr>
            <w:tcW w:w="1616" w:type="dxa"/>
            <w:tcBorders>
              <w:top w:val="single" w:sz="4" w:space="0" w:color="auto"/>
              <w:left w:val="nil"/>
              <w:bottom w:val="single" w:sz="4" w:space="0" w:color="auto"/>
              <w:right w:val="nil"/>
            </w:tcBorders>
            <w:shd w:val="clear" w:color="auto" w:fill="auto"/>
            <w:noWrap/>
            <w:vAlign w:val="bottom"/>
            <w:hideMark/>
          </w:tcPr>
          <w:p w:rsidR="00B529BD" w:rsidRPr="00E77AEB" w:rsidRDefault="00B529BD" w:rsidP="00B307A3">
            <w:pPr>
              <w:rPr>
                <w:rFonts w:ascii="Helvetica Neue" w:eastAsia="Times New Roman" w:hAnsi="Helvetica Neue" w:cs="Times New Roman"/>
                <w:color w:val="000000"/>
                <w:lang w:eastAsia="es-CL"/>
              </w:rPr>
            </w:pPr>
            <w:r w:rsidRPr="00E77AEB">
              <w:rPr>
                <w:rFonts w:ascii="Helvetica Neue" w:eastAsia="Times New Roman" w:hAnsi="Helvetica Neue" w:cs="Times New Roman"/>
                <w:color w:val="000000"/>
                <w:lang w:eastAsia="es-CL"/>
              </w:rPr>
              <w:t> </w:t>
            </w:r>
          </w:p>
        </w:tc>
        <w:tc>
          <w:tcPr>
            <w:tcW w:w="516" w:type="dxa"/>
            <w:tcBorders>
              <w:top w:val="single" w:sz="4" w:space="0" w:color="auto"/>
              <w:left w:val="nil"/>
              <w:bottom w:val="single" w:sz="4" w:space="0" w:color="auto"/>
              <w:right w:val="nil"/>
            </w:tcBorders>
            <w:shd w:val="clear" w:color="auto" w:fill="auto"/>
            <w:noWrap/>
            <w:vAlign w:val="bottom"/>
            <w:hideMark/>
          </w:tcPr>
          <w:p w:rsidR="00B529BD" w:rsidRPr="00E77AEB" w:rsidRDefault="00B529BD" w:rsidP="00B307A3">
            <w:pPr>
              <w:rPr>
                <w:rFonts w:ascii="Helvetica Neue" w:eastAsia="Times New Roman" w:hAnsi="Helvetica Neue" w:cs="Times New Roman"/>
                <w:color w:val="000000"/>
                <w:lang w:eastAsia="es-CL"/>
              </w:rPr>
            </w:pPr>
            <w:r w:rsidRPr="00E77AEB">
              <w:rPr>
                <w:rFonts w:ascii="Helvetica Neue" w:eastAsia="Times New Roman" w:hAnsi="Helvetica Neue" w:cs="Times New Roman"/>
                <w:color w:val="000000"/>
                <w:lang w:eastAsia="es-CL"/>
              </w:rPr>
              <w:t> </w:t>
            </w:r>
          </w:p>
        </w:tc>
        <w:tc>
          <w:tcPr>
            <w:tcW w:w="1256" w:type="dxa"/>
            <w:tcBorders>
              <w:top w:val="single" w:sz="4" w:space="0" w:color="auto"/>
              <w:left w:val="nil"/>
              <w:bottom w:val="single" w:sz="4" w:space="0" w:color="auto"/>
              <w:right w:val="nil"/>
            </w:tcBorders>
            <w:shd w:val="clear" w:color="auto" w:fill="auto"/>
            <w:noWrap/>
            <w:vAlign w:val="bottom"/>
            <w:hideMark/>
          </w:tcPr>
          <w:p w:rsidR="00B529BD" w:rsidRPr="00E77AEB" w:rsidRDefault="00B529BD" w:rsidP="00B307A3">
            <w:pPr>
              <w:rPr>
                <w:rFonts w:ascii="Helvetica Neue" w:eastAsia="Times New Roman" w:hAnsi="Helvetica Neue" w:cs="Times New Roman"/>
                <w:color w:val="000000"/>
                <w:lang w:eastAsia="es-CL"/>
              </w:rPr>
            </w:pPr>
            <w:r w:rsidRPr="00E77AEB">
              <w:rPr>
                <w:rFonts w:ascii="Helvetica Neue" w:eastAsia="Times New Roman" w:hAnsi="Helvetica Neue" w:cs="Times New Roman"/>
                <w:color w:val="000000"/>
                <w:lang w:eastAsia="es-CL"/>
              </w:rPr>
              <w:t> </w:t>
            </w:r>
          </w:p>
        </w:tc>
        <w:tc>
          <w:tcPr>
            <w:tcW w:w="1236" w:type="dxa"/>
            <w:tcBorders>
              <w:top w:val="single" w:sz="4" w:space="0" w:color="auto"/>
              <w:left w:val="nil"/>
              <w:bottom w:val="single" w:sz="4" w:space="0" w:color="auto"/>
              <w:right w:val="nil"/>
            </w:tcBorders>
            <w:shd w:val="clear" w:color="auto" w:fill="auto"/>
            <w:noWrap/>
            <w:vAlign w:val="bottom"/>
            <w:hideMark/>
          </w:tcPr>
          <w:p w:rsidR="00B529BD" w:rsidRPr="00E77AEB" w:rsidRDefault="00B529BD" w:rsidP="00B307A3">
            <w:pPr>
              <w:rPr>
                <w:rFonts w:ascii="Helvetica Neue" w:eastAsia="Times New Roman" w:hAnsi="Helvetica Neue" w:cs="Times New Roman"/>
                <w:color w:val="000000"/>
                <w:lang w:eastAsia="es-CL"/>
              </w:rPr>
            </w:pPr>
            <w:r w:rsidRPr="00E77AEB">
              <w:rPr>
                <w:rFonts w:ascii="Helvetica Neue" w:eastAsia="Times New Roman" w:hAnsi="Helvetica Neue" w:cs="Times New Roman"/>
                <w:color w:val="000000"/>
                <w:lang w:eastAsia="es-CL"/>
              </w:rPr>
              <w:t> </w:t>
            </w:r>
          </w:p>
        </w:tc>
        <w:tc>
          <w:tcPr>
            <w:tcW w:w="896" w:type="dxa"/>
            <w:tcBorders>
              <w:top w:val="single" w:sz="4" w:space="0" w:color="auto"/>
              <w:left w:val="single" w:sz="4" w:space="0" w:color="auto"/>
              <w:bottom w:val="single" w:sz="4" w:space="0" w:color="auto"/>
              <w:right w:val="nil"/>
            </w:tcBorders>
            <w:shd w:val="clear" w:color="auto" w:fill="auto"/>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Discos Externos o Storage</w:t>
            </w:r>
          </w:p>
        </w:tc>
      </w:tr>
      <w:tr w:rsidR="00B529BD" w:rsidRPr="00E77AEB" w:rsidTr="00B307A3">
        <w:trPr>
          <w:trHeight w:val="300"/>
        </w:trPr>
        <w:tc>
          <w:tcPr>
            <w:tcW w:w="1616" w:type="dxa"/>
            <w:tcBorders>
              <w:top w:val="nil"/>
              <w:left w:val="single" w:sz="4" w:space="0" w:color="auto"/>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Nombre Vol.Lóg.</w:t>
            </w:r>
          </w:p>
        </w:tc>
        <w:tc>
          <w:tcPr>
            <w:tcW w:w="516"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Raid</w:t>
            </w:r>
          </w:p>
        </w:tc>
        <w:tc>
          <w:tcPr>
            <w:tcW w:w="1256"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Tamaño TB</w:t>
            </w:r>
          </w:p>
        </w:tc>
        <w:tc>
          <w:tcPr>
            <w:tcW w:w="1236"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Velocidad</w:t>
            </w:r>
          </w:p>
        </w:tc>
        <w:tc>
          <w:tcPr>
            <w:tcW w:w="896"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Utilizado</w:t>
            </w:r>
          </w:p>
        </w:tc>
      </w:tr>
      <w:tr w:rsidR="00B529BD" w:rsidRPr="00E77AEB" w:rsidTr="00B307A3">
        <w:trPr>
          <w:trHeight w:val="300"/>
        </w:trPr>
        <w:tc>
          <w:tcPr>
            <w:tcW w:w="1616" w:type="dxa"/>
            <w:tcBorders>
              <w:top w:val="nil"/>
              <w:left w:val="single" w:sz="4" w:space="0" w:color="auto"/>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5</w:t>
            </w:r>
          </w:p>
        </w:tc>
        <w:tc>
          <w:tcPr>
            <w:tcW w:w="125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2,4</w:t>
            </w:r>
          </w:p>
        </w:tc>
        <w:tc>
          <w:tcPr>
            <w:tcW w:w="123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616" w:type="dxa"/>
            <w:tcBorders>
              <w:top w:val="nil"/>
              <w:left w:val="single" w:sz="4" w:space="0" w:color="auto"/>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2,4</w:t>
            </w:r>
          </w:p>
        </w:tc>
        <w:tc>
          <w:tcPr>
            <w:tcW w:w="123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616" w:type="dxa"/>
            <w:tcBorders>
              <w:top w:val="nil"/>
              <w:left w:val="single" w:sz="4" w:space="0" w:color="auto"/>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2,4</w:t>
            </w:r>
          </w:p>
        </w:tc>
        <w:tc>
          <w:tcPr>
            <w:tcW w:w="123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616" w:type="dxa"/>
            <w:tcBorders>
              <w:top w:val="nil"/>
              <w:left w:val="single" w:sz="4" w:space="0" w:color="auto"/>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2,4</w:t>
            </w:r>
          </w:p>
        </w:tc>
        <w:tc>
          <w:tcPr>
            <w:tcW w:w="123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616" w:type="dxa"/>
            <w:tcBorders>
              <w:top w:val="nil"/>
              <w:left w:val="single" w:sz="4" w:space="0" w:color="auto"/>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2,4</w:t>
            </w:r>
          </w:p>
        </w:tc>
        <w:tc>
          <w:tcPr>
            <w:tcW w:w="123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616" w:type="dxa"/>
            <w:tcBorders>
              <w:top w:val="nil"/>
              <w:left w:val="single" w:sz="4" w:space="0" w:color="auto"/>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2,4</w:t>
            </w:r>
          </w:p>
        </w:tc>
        <w:tc>
          <w:tcPr>
            <w:tcW w:w="123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00"/>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616"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3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616"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3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616"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3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616"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3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616"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3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616"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3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616"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3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616"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51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3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11560" w:type="dxa"/>
        <w:tblInd w:w="65" w:type="dxa"/>
        <w:tblCellMar>
          <w:left w:w="70" w:type="dxa"/>
          <w:right w:w="70" w:type="dxa"/>
        </w:tblCellMar>
        <w:tblLook w:val="04A0"/>
      </w:tblPr>
      <w:tblGrid>
        <w:gridCol w:w="1713"/>
        <w:gridCol w:w="1438"/>
        <w:gridCol w:w="1307"/>
        <w:gridCol w:w="1546"/>
        <w:gridCol w:w="975"/>
        <w:gridCol w:w="1546"/>
        <w:gridCol w:w="1143"/>
        <w:gridCol w:w="1892"/>
      </w:tblGrid>
      <w:tr w:rsidR="00B529BD" w:rsidRPr="00E77AEB" w:rsidTr="00B307A3">
        <w:trPr>
          <w:trHeight w:val="300"/>
        </w:trPr>
        <w:tc>
          <w:tcPr>
            <w:tcW w:w="11560"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Comunicaciones</w:t>
            </w:r>
          </w:p>
        </w:tc>
      </w:tr>
      <w:tr w:rsidR="00B529BD" w:rsidRPr="00E77AEB" w:rsidTr="00B307A3">
        <w:trPr>
          <w:trHeight w:val="300"/>
        </w:trPr>
        <w:tc>
          <w:tcPr>
            <w:tcW w:w="1713" w:type="dxa"/>
            <w:tcBorders>
              <w:top w:val="nil"/>
              <w:left w:val="single" w:sz="4" w:space="0" w:color="auto"/>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Tipo NIC</w:t>
            </w:r>
          </w:p>
        </w:tc>
        <w:tc>
          <w:tcPr>
            <w:tcW w:w="1438"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Velocidad</w:t>
            </w:r>
          </w:p>
        </w:tc>
        <w:tc>
          <w:tcPr>
            <w:tcW w:w="1307"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Cantidad</w:t>
            </w:r>
          </w:p>
        </w:tc>
        <w:tc>
          <w:tcPr>
            <w:tcW w:w="1546"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IP LAN</w:t>
            </w:r>
          </w:p>
        </w:tc>
        <w:tc>
          <w:tcPr>
            <w:tcW w:w="975"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IP PUB</w:t>
            </w:r>
          </w:p>
        </w:tc>
        <w:tc>
          <w:tcPr>
            <w:tcW w:w="1546"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IP ADM</w:t>
            </w:r>
          </w:p>
        </w:tc>
        <w:tc>
          <w:tcPr>
            <w:tcW w:w="1143"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IP BACK</w:t>
            </w:r>
          </w:p>
        </w:tc>
        <w:tc>
          <w:tcPr>
            <w:tcW w:w="1892"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Redundancia</w:t>
            </w:r>
          </w:p>
        </w:tc>
      </w:tr>
      <w:tr w:rsidR="00B529BD" w:rsidRPr="00E77AEB"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HP A5 838A</w:t>
            </w:r>
          </w:p>
        </w:tc>
        <w:tc>
          <w:tcPr>
            <w:tcW w:w="143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100</w:t>
            </w:r>
          </w:p>
        </w:tc>
        <w:tc>
          <w:tcPr>
            <w:tcW w:w="130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3</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10.33.1.64</w:t>
            </w:r>
          </w:p>
        </w:tc>
        <w:tc>
          <w:tcPr>
            <w:tcW w:w="975" w:type="dxa"/>
            <w:tcBorders>
              <w:top w:val="nil"/>
              <w:left w:val="nil"/>
              <w:bottom w:val="single" w:sz="4" w:space="0" w:color="auto"/>
              <w:right w:val="single" w:sz="4" w:space="0" w:color="auto"/>
            </w:tcBorders>
            <w:shd w:val="clear" w:color="000000" w:fill="FF0000"/>
            <w:noWrap/>
            <w:vAlign w:val="center"/>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10.33.1.64</w:t>
            </w:r>
          </w:p>
        </w:tc>
        <w:tc>
          <w:tcPr>
            <w:tcW w:w="1143" w:type="dxa"/>
            <w:tcBorders>
              <w:top w:val="nil"/>
              <w:left w:val="nil"/>
              <w:bottom w:val="single" w:sz="4" w:space="0" w:color="auto"/>
              <w:right w:val="single" w:sz="4" w:space="0" w:color="auto"/>
            </w:tcBorders>
            <w:shd w:val="clear" w:color="000000" w:fill="FF0000"/>
            <w:noWrap/>
            <w:vAlign w:val="center"/>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1</w:t>
            </w:r>
          </w:p>
        </w:tc>
      </w:tr>
      <w:tr w:rsidR="00B529BD" w:rsidRPr="00E77AEB"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0000"/>
            <w:noWrap/>
            <w:vAlign w:val="center"/>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0000"/>
            <w:noWrap/>
            <w:vAlign w:val="center"/>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0000"/>
            <w:noWrap/>
            <w:vAlign w:val="center"/>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0000"/>
            <w:noWrap/>
            <w:vAlign w:val="center"/>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0000"/>
            <w:noWrap/>
            <w:vAlign w:val="center"/>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0000"/>
            <w:noWrap/>
            <w:vAlign w:val="center"/>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0000"/>
            <w:noWrap/>
            <w:vAlign w:val="center"/>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0000"/>
            <w:noWrap/>
            <w:vAlign w:val="center"/>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0000"/>
            <w:noWrap/>
            <w:vAlign w:val="center"/>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0000"/>
            <w:noWrap/>
            <w:vAlign w:val="center"/>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713"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43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30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546"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143"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892"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4700" w:type="dxa"/>
        <w:tblInd w:w="65" w:type="dxa"/>
        <w:tblCellMar>
          <w:left w:w="70" w:type="dxa"/>
          <w:right w:w="70" w:type="dxa"/>
        </w:tblCellMar>
        <w:tblLook w:val="04A0"/>
      </w:tblPr>
      <w:tblGrid>
        <w:gridCol w:w="1518"/>
        <w:gridCol w:w="1101"/>
        <w:gridCol w:w="1012"/>
        <w:gridCol w:w="1407"/>
      </w:tblGrid>
      <w:tr w:rsidR="00B529BD" w:rsidRPr="00E77AEB" w:rsidTr="00B307A3">
        <w:trPr>
          <w:trHeight w:val="300"/>
        </w:trPr>
        <w:tc>
          <w:tcPr>
            <w:tcW w:w="47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Canales de Fibra</w:t>
            </w:r>
          </w:p>
        </w:tc>
      </w:tr>
      <w:tr w:rsidR="00B529BD" w:rsidRPr="00E77AEB" w:rsidTr="00B307A3">
        <w:trPr>
          <w:trHeight w:val="300"/>
        </w:trPr>
        <w:tc>
          <w:tcPr>
            <w:tcW w:w="1518" w:type="dxa"/>
            <w:tcBorders>
              <w:top w:val="nil"/>
              <w:left w:val="single" w:sz="4" w:space="0" w:color="auto"/>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Tipo FC</w:t>
            </w:r>
          </w:p>
        </w:tc>
        <w:tc>
          <w:tcPr>
            <w:tcW w:w="987"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Velocidad</w:t>
            </w:r>
          </w:p>
        </w:tc>
        <w:tc>
          <w:tcPr>
            <w:tcW w:w="897"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Cantidad</w:t>
            </w:r>
          </w:p>
        </w:tc>
        <w:tc>
          <w:tcPr>
            <w:tcW w:w="1298" w:type="dxa"/>
            <w:tcBorders>
              <w:top w:val="nil"/>
              <w:left w:val="nil"/>
              <w:bottom w:val="single" w:sz="4" w:space="0" w:color="auto"/>
              <w:right w:val="single" w:sz="4" w:space="0" w:color="auto"/>
            </w:tcBorders>
            <w:shd w:val="clear" w:color="auto" w:fill="auto"/>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Redundancia</w:t>
            </w:r>
          </w:p>
        </w:tc>
      </w:tr>
      <w:tr w:rsidR="00B529BD" w:rsidRPr="00E77AEB"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E77AEB" w:rsidRDefault="00B529BD" w:rsidP="00B307A3">
            <w:pPr>
              <w:jc w:val="center"/>
              <w:rPr>
                <w:rFonts w:ascii="Calibri" w:eastAsia="Times New Roman" w:hAnsi="Calibri" w:cs="Calibri"/>
                <w:color w:val="000000"/>
                <w:lang w:eastAsia="es-CL"/>
              </w:rPr>
            </w:pPr>
            <w:r w:rsidRPr="00E77AEB">
              <w:rPr>
                <w:rFonts w:ascii="Calibri" w:eastAsia="Times New Roman" w:hAnsi="Calibri" w:cs="Calibri"/>
                <w:color w:val="000000"/>
                <w:lang w:eastAsia="es-CL"/>
              </w:rPr>
              <w:t>HP Tachyon xl2</w:t>
            </w:r>
          </w:p>
        </w:tc>
        <w:tc>
          <w:tcPr>
            <w:tcW w:w="98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2G</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w:t>
            </w:r>
          </w:p>
        </w:tc>
        <w:tc>
          <w:tcPr>
            <w:tcW w:w="129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jc w:val="right"/>
              <w:rPr>
                <w:rFonts w:ascii="Calibri" w:eastAsia="Times New Roman" w:hAnsi="Calibri" w:cs="Calibri"/>
                <w:color w:val="000000"/>
                <w:lang w:eastAsia="es-CL"/>
              </w:rPr>
            </w:pPr>
            <w:r w:rsidRPr="00E77AEB">
              <w:rPr>
                <w:rFonts w:ascii="Calibri" w:eastAsia="Times New Roman" w:hAnsi="Calibri" w:cs="Calibri"/>
                <w:color w:val="000000"/>
                <w:lang w:eastAsia="es-CL"/>
              </w:rPr>
              <w:t>2</w:t>
            </w:r>
          </w:p>
        </w:tc>
      </w:tr>
      <w:tr w:rsidR="00B529BD" w:rsidRPr="00E77AEB"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r w:rsidR="00B529BD" w:rsidRPr="00E77AEB" w:rsidTr="00B307A3">
        <w:trPr>
          <w:trHeight w:val="300"/>
        </w:trPr>
        <w:tc>
          <w:tcPr>
            <w:tcW w:w="151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98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c>
          <w:tcPr>
            <w:tcW w:w="1298" w:type="dxa"/>
            <w:tcBorders>
              <w:top w:val="nil"/>
              <w:left w:val="nil"/>
              <w:bottom w:val="single" w:sz="4" w:space="0" w:color="auto"/>
              <w:right w:val="single" w:sz="4" w:space="0" w:color="auto"/>
            </w:tcBorders>
            <w:shd w:val="clear" w:color="000000" w:fill="FFFFFF"/>
            <w:noWrap/>
            <w:vAlign w:val="bottom"/>
            <w:hideMark/>
          </w:tcPr>
          <w:p w:rsidR="00B529BD" w:rsidRPr="00E77AEB" w:rsidRDefault="00B529BD" w:rsidP="00B307A3">
            <w:pPr>
              <w:rPr>
                <w:rFonts w:ascii="Calibri" w:eastAsia="Times New Roman" w:hAnsi="Calibri" w:cs="Calibri"/>
                <w:color w:val="000000"/>
                <w:lang w:eastAsia="es-CL"/>
              </w:rPr>
            </w:pPr>
            <w:r w:rsidRPr="00E77AEB">
              <w:rPr>
                <w:rFonts w:ascii="Calibri" w:eastAsia="Times New Roman" w:hAnsi="Calibri" w:cs="Calibri"/>
                <w:color w:val="000000"/>
                <w:lang w:eastAsia="es-CL"/>
              </w:rPr>
              <w:t> </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sectPr w:rsidR="00B529BD" w:rsidSect="00B307A3">
          <w:pgSz w:w="15840" w:h="12240" w:orient="landscape" w:code="1"/>
          <w:pgMar w:top="851" w:right="851" w:bottom="851" w:left="851" w:header="284" w:footer="284" w:gutter="0"/>
          <w:cols w:space="708"/>
          <w:docGrid w:linePitch="360"/>
        </w:sectPr>
      </w:pPr>
      <w:r>
        <w:rPr>
          <w:rFonts w:ascii="Times New Roman" w:hAnsi="Times New Roman" w:cs="Times New Roman"/>
        </w:rPr>
        <w:br w:type="page"/>
      </w:r>
    </w:p>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sidRPr="0003402D">
        <w:rPr>
          <w:rFonts w:ascii="Times New Roman" w:hAnsi="Times New Roman" w:cs="Times New Roman"/>
        </w:rPr>
        <w:t>HW_COMUNIC_DATOS_ORACLE</w:t>
      </w:r>
    </w:p>
    <w:p w:rsidR="00B529BD" w:rsidRDefault="00B529BD" w:rsidP="00B529BD">
      <w:pPr>
        <w:rPr>
          <w:rFonts w:ascii="Times New Roman" w:hAnsi="Times New Roman" w:cs="Times New Roman"/>
        </w:rPr>
      </w:pPr>
      <w:r w:rsidRPr="0003402D">
        <w:rPr>
          <w:rFonts w:ascii="Times New Roman" w:hAnsi="Times New Roman" w:cs="Times New Roman"/>
        </w:rPr>
        <w:t>Infraestructura (hardware) que soporta las instancias ORACLE (Periféricos de Comunicaciones y Datos)</w:t>
      </w:r>
    </w:p>
    <w:p w:rsidR="00B529BD" w:rsidRDefault="00B529BD" w:rsidP="00B529BD">
      <w:pPr>
        <w:rPr>
          <w:rFonts w:ascii="Times New Roman" w:hAnsi="Times New Roman" w:cs="Times New Roman"/>
        </w:rPr>
      </w:pPr>
      <w:r w:rsidRPr="0003402D">
        <w:rPr>
          <w:rFonts w:ascii="Times New Roman" w:hAnsi="Times New Roman" w:cs="Times New Roman"/>
        </w:rPr>
        <w:t>Auditoría DB ORACLE - IPS MAYO 2013</w:t>
      </w:r>
    </w:p>
    <w:tbl>
      <w:tblPr>
        <w:tblW w:w="12427" w:type="dxa"/>
        <w:tblInd w:w="70" w:type="dxa"/>
        <w:tblCellMar>
          <w:left w:w="70" w:type="dxa"/>
          <w:right w:w="70" w:type="dxa"/>
        </w:tblCellMar>
        <w:tblLook w:val="04A0"/>
      </w:tblPr>
      <w:tblGrid>
        <w:gridCol w:w="592"/>
        <w:gridCol w:w="2200"/>
        <w:gridCol w:w="2200"/>
        <w:gridCol w:w="2487"/>
        <w:gridCol w:w="1144"/>
        <w:gridCol w:w="807"/>
        <w:gridCol w:w="785"/>
        <w:gridCol w:w="2555"/>
      </w:tblGrid>
      <w:tr w:rsidR="00B529BD" w:rsidRPr="0003402D" w:rsidTr="00B307A3">
        <w:trPr>
          <w:trHeight w:val="300"/>
        </w:trPr>
        <w:tc>
          <w:tcPr>
            <w:tcW w:w="52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4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Nombre</w:t>
            </w:r>
          </w:p>
        </w:tc>
        <w:tc>
          <w:tcPr>
            <w:tcW w:w="5020" w:type="dxa"/>
            <w:gridSpan w:val="4"/>
            <w:tcBorders>
              <w:top w:val="single" w:sz="4" w:space="0" w:color="auto"/>
              <w:left w:val="nil"/>
              <w:bottom w:val="single" w:sz="4" w:space="0" w:color="auto"/>
              <w:right w:val="single" w:sz="4" w:space="0" w:color="000000"/>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Tipo HW</w:t>
            </w:r>
          </w:p>
        </w:tc>
      </w:tr>
      <w:tr w:rsidR="00B529BD" w:rsidRPr="0003402D" w:rsidTr="00B307A3">
        <w:trPr>
          <w:trHeight w:val="300"/>
        </w:trPr>
        <w:tc>
          <w:tcPr>
            <w:tcW w:w="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Ítem</w:t>
            </w:r>
          </w:p>
        </w:tc>
        <w:tc>
          <w:tcPr>
            <w:tcW w:w="2200"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Nombre Intancia Oracle</w:t>
            </w:r>
          </w:p>
        </w:tc>
        <w:tc>
          <w:tcPr>
            <w:tcW w:w="22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Para todas las instancias</w:t>
            </w:r>
          </w:p>
        </w:tc>
        <w:tc>
          <w:tcPr>
            <w:tcW w:w="2487"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Hostname</w:t>
            </w:r>
          </w:p>
        </w:tc>
        <w:tc>
          <w:tcPr>
            <w:tcW w:w="1065"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Transciver</w:t>
            </w:r>
          </w:p>
        </w:tc>
        <w:tc>
          <w:tcPr>
            <w:tcW w:w="711"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Router</w:t>
            </w:r>
          </w:p>
        </w:tc>
        <w:tc>
          <w:tcPr>
            <w:tcW w:w="689"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255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IOS</w:t>
            </w:r>
          </w:p>
        </w:tc>
      </w:tr>
      <w:tr w:rsidR="00B529BD" w:rsidRPr="0003402D" w:rsidTr="00B307A3">
        <w:trPr>
          <w:trHeight w:val="900"/>
        </w:trPr>
        <w:tc>
          <w:tcPr>
            <w:tcW w:w="52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w:t>
            </w:r>
          </w:p>
        </w:tc>
        <w:tc>
          <w:tcPr>
            <w:tcW w:w="2200"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INP1</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Stack_IPS_INP</w:t>
            </w:r>
          </w:p>
        </w:tc>
        <w:tc>
          <w:tcPr>
            <w:tcW w:w="106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12.2(58)SE2</w:t>
            </w:r>
          </w:p>
        </w:tc>
      </w:tr>
      <w:tr w:rsidR="00B529BD" w:rsidRPr="0003402D" w:rsidTr="00B307A3">
        <w:trPr>
          <w:trHeight w:val="900"/>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2</w:t>
            </w:r>
          </w:p>
        </w:tc>
        <w:tc>
          <w:tcPr>
            <w:tcW w:w="2200" w:type="dxa"/>
            <w:tcBorders>
              <w:top w:val="nil"/>
              <w:left w:val="nil"/>
              <w:bottom w:val="single" w:sz="4" w:space="0" w:color="auto"/>
              <w:right w:val="single" w:sz="4" w:space="0" w:color="auto"/>
            </w:tcBorders>
            <w:shd w:val="clear" w:color="000000" w:fill="008000"/>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INP1</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Stack_IPS_INP_II</w:t>
            </w:r>
          </w:p>
        </w:tc>
        <w:tc>
          <w:tcPr>
            <w:tcW w:w="106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12.2(53r)SE2</w:t>
            </w:r>
          </w:p>
        </w:tc>
      </w:tr>
      <w:tr w:rsidR="00B529BD" w:rsidRPr="0003402D" w:rsidTr="00B307A3">
        <w:trPr>
          <w:trHeight w:val="900"/>
        </w:trPr>
        <w:tc>
          <w:tcPr>
            <w:tcW w:w="52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3</w:t>
            </w:r>
          </w:p>
        </w:tc>
        <w:tc>
          <w:tcPr>
            <w:tcW w:w="2200" w:type="dxa"/>
            <w:tcBorders>
              <w:top w:val="nil"/>
              <w:left w:val="nil"/>
              <w:bottom w:val="nil"/>
              <w:right w:val="nil"/>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Disc9i</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Stack_IPS_INP_III</w:t>
            </w:r>
          </w:p>
        </w:tc>
        <w:tc>
          <w:tcPr>
            <w:tcW w:w="106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12.2(35)SE5</w:t>
            </w:r>
          </w:p>
        </w:tc>
      </w:tr>
      <w:tr w:rsidR="00B529BD" w:rsidRPr="0003402D"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4</w:t>
            </w:r>
          </w:p>
        </w:tc>
        <w:tc>
          <w:tcPr>
            <w:tcW w:w="2200" w:type="dxa"/>
            <w:tcBorders>
              <w:top w:val="single" w:sz="4" w:space="0" w:color="auto"/>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ExpInp</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ASA5540</w:t>
            </w:r>
          </w:p>
        </w:tc>
        <w:tc>
          <w:tcPr>
            <w:tcW w:w="106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ASA 8.4(5) - ASDM 7.1(3)</w:t>
            </w:r>
          </w:p>
        </w:tc>
      </w:tr>
      <w:tr w:rsidR="00B529BD" w:rsidRPr="0003402D" w:rsidTr="00B307A3">
        <w:trPr>
          <w:trHeight w:val="900"/>
        </w:trPr>
        <w:tc>
          <w:tcPr>
            <w:tcW w:w="520"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5</w:t>
            </w:r>
          </w:p>
        </w:tc>
        <w:tc>
          <w:tcPr>
            <w:tcW w:w="2200"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Inp</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Stack_IPS_Level3</w:t>
            </w:r>
          </w:p>
        </w:tc>
        <w:tc>
          <w:tcPr>
            <w:tcW w:w="106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12.2(55)SE5</w:t>
            </w:r>
          </w:p>
        </w:tc>
      </w:tr>
      <w:tr w:rsidR="00B529BD" w:rsidRPr="0003402D" w:rsidTr="00B307A3">
        <w:trPr>
          <w:trHeight w:val="9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Sw_ADM_IPS</w:t>
            </w:r>
          </w:p>
        </w:tc>
        <w:tc>
          <w:tcPr>
            <w:tcW w:w="106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12.1(22)EA9</w:t>
            </w:r>
          </w:p>
        </w:tc>
      </w:tr>
      <w:tr w:rsidR="00B529BD" w:rsidRPr="0003402D"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IPS_SW-Pureflex_ESX_1.1</w:t>
            </w:r>
          </w:p>
        </w:tc>
        <w:tc>
          <w:tcPr>
            <w:tcW w:w="106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r>
      <w:tr w:rsidR="00B529BD" w:rsidRPr="0003402D"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IPS_SW-Pureflex_ESX_1.2</w:t>
            </w:r>
          </w:p>
        </w:tc>
        <w:tc>
          <w:tcPr>
            <w:tcW w:w="106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r>
      <w:tr w:rsidR="00B529BD" w:rsidRPr="0003402D"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IPS_SW-Pureflex_Fisico_1.1</w:t>
            </w:r>
          </w:p>
        </w:tc>
        <w:tc>
          <w:tcPr>
            <w:tcW w:w="106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r>
      <w:tr w:rsidR="00B529BD" w:rsidRPr="0003402D"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IPS_SW-Pureflex_Fisico_1.2</w:t>
            </w:r>
          </w:p>
        </w:tc>
        <w:tc>
          <w:tcPr>
            <w:tcW w:w="106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r>
      <w:tr w:rsidR="00B529BD" w:rsidRPr="0003402D"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IPS_SW-Pureflex_L3_1.1</w:t>
            </w:r>
          </w:p>
        </w:tc>
        <w:tc>
          <w:tcPr>
            <w:tcW w:w="106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r>
      <w:tr w:rsidR="00B529BD" w:rsidRPr="0003402D"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IPS_SW-Pureflex_L3_1.2</w:t>
            </w:r>
          </w:p>
        </w:tc>
        <w:tc>
          <w:tcPr>
            <w:tcW w:w="106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55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r>
      <w:tr w:rsidR="00B529BD" w:rsidRPr="0003402D" w:rsidTr="00B307A3">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487"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65"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55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487"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65"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11"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89"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55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52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065"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71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689" w:type="dxa"/>
            <w:tcBorders>
              <w:top w:val="nil"/>
              <w:left w:val="nil"/>
              <w:bottom w:val="nil"/>
              <w:right w:val="nil"/>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p>
        </w:tc>
        <w:tc>
          <w:tcPr>
            <w:tcW w:w="2555" w:type="dxa"/>
            <w:tcBorders>
              <w:top w:val="nil"/>
              <w:left w:val="nil"/>
              <w:bottom w:val="nil"/>
              <w:right w:val="nil"/>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p>
        </w:tc>
      </w:tr>
      <w:tr w:rsidR="00B529BD" w:rsidRPr="0003402D" w:rsidTr="00B307A3">
        <w:trPr>
          <w:trHeight w:val="300"/>
        </w:trPr>
        <w:tc>
          <w:tcPr>
            <w:tcW w:w="52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487"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065"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71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689" w:type="dxa"/>
            <w:tcBorders>
              <w:top w:val="nil"/>
              <w:left w:val="nil"/>
              <w:bottom w:val="nil"/>
              <w:right w:val="nil"/>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p>
        </w:tc>
        <w:tc>
          <w:tcPr>
            <w:tcW w:w="2555" w:type="dxa"/>
            <w:tcBorders>
              <w:top w:val="nil"/>
              <w:left w:val="nil"/>
              <w:bottom w:val="nil"/>
              <w:right w:val="nil"/>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p>
        </w:tc>
      </w:tr>
      <w:tr w:rsidR="00B529BD" w:rsidRPr="0003402D" w:rsidTr="00B307A3">
        <w:trPr>
          <w:trHeight w:val="315"/>
        </w:trPr>
        <w:tc>
          <w:tcPr>
            <w:tcW w:w="8472" w:type="dxa"/>
            <w:gridSpan w:val="5"/>
            <w:tcBorders>
              <w:top w:val="single" w:sz="4" w:space="0" w:color="auto"/>
              <w:left w:val="single" w:sz="4" w:space="0" w:color="auto"/>
              <w:bottom w:val="single" w:sz="4" w:space="0" w:color="auto"/>
              <w:right w:val="single" w:sz="4" w:space="0" w:color="000000"/>
            </w:tcBorders>
            <w:shd w:val="clear" w:color="000000" w:fill="FFFF00"/>
            <w:noWrap/>
            <w:vAlign w:val="bottom"/>
            <w:hideMark/>
          </w:tcPr>
          <w:p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AMARILLO = PENDIENTE</w:t>
            </w:r>
          </w:p>
        </w:tc>
        <w:tc>
          <w:tcPr>
            <w:tcW w:w="71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689" w:type="dxa"/>
            <w:tcBorders>
              <w:top w:val="nil"/>
              <w:left w:val="nil"/>
              <w:bottom w:val="nil"/>
              <w:right w:val="nil"/>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p>
        </w:tc>
        <w:tc>
          <w:tcPr>
            <w:tcW w:w="2555" w:type="dxa"/>
            <w:tcBorders>
              <w:top w:val="nil"/>
              <w:left w:val="nil"/>
              <w:bottom w:val="nil"/>
              <w:right w:val="nil"/>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p>
        </w:tc>
      </w:tr>
      <w:tr w:rsidR="00B529BD" w:rsidRPr="0003402D" w:rsidTr="00B307A3">
        <w:trPr>
          <w:trHeight w:val="315"/>
        </w:trPr>
        <w:tc>
          <w:tcPr>
            <w:tcW w:w="8472" w:type="dxa"/>
            <w:gridSpan w:val="5"/>
            <w:tcBorders>
              <w:top w:val="single" w:sz="4" w:space="0" w:color="auto"/>
              <w:left w:val="single" w:sz="4" w:space="0" w:color="auto"/>
              <w:bottom w:val="single" w:sz="4" w:space="0" w:color="auto"/>
              <w:right w:val="single" w:sz="4" w:space="0" w:color="000000"/>
            </w:tcBorders>
            <w:shd w:val="clear" w:color="000000" w:fill="FF0000"/>
            <w:noWrap/>
            <w:vAlign w:val="bottom"/>
            <w:hideMark/>
          </w:tcPr>
          <w:p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ROJO = NO HAY CONOCIMIENTO</w:t>
            </w:r>
          </w:p>
        </w:tc>
        <w:tc>
          <w:tcPr>
            <w:tcW w:w="71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689" w:type="dxa"/>
            <w:tcBorders>
              <w:top w:val="nil"/>
              <w:left w:val="nil"/>
              <w:bottom w:val="nil"/>
              <w:right w:val="nil"/>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p>
        </w:tc>
        <w:tc>
          <w:tcPr>
            <w:tcW w:w="2555" w:type="dxa"/>
            <w:tcBorders>
              <w:top w:val="nil"/>
              <w:left w:val="nil"/>
              <w:bottom w:val="nil"/>
              <w:right w:val="nil"/>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p>
        </w:tc>
      </w:tr>
      <w:tr w:rsidR="00B529BD" w:rsidRPr="0003402D" w:rsidTr="00B307A3">
        <w:trPr>
          <w:trHeight w:val="315"/>
        </w:trPr>
        <w:tc>
          <w:tcPr>
            <w:tcW w:w="8472" w:type="dxa"/>
            <w:gridSpan w:val="5"/>
            <w:tcBorders>
              <w:top w:val="single" w:sz="4" w:space="0" w:color="auto"/>
              <w:left w:val="single" w:sz="4" w:space="0" w:color="auto"/>
              <w:bottom w:val="single" w:sz="4" w:space="0" w:color="auto"/>
              <w:right w:val="single" w:sz="4" w:space="0" w:color="000000"/>
            </w:tcBorders>
            <w:shd w:val="clear" w:color="000000" w:fill="00B050"/>
            <w:noWrap/>
            <w:vAlign w:val="bottom"/>
            <w:hideMark/>
          </w:tcPr>
          <w:p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VERDE = DATO MUY RELEVANTE PARA SYNAPSIS</w:t>
            </w:r>
          </w:p>
        </w:tc>
        <w:tc>
          <w:tcPr>
            <w:tcW w:w="71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689" w:type="dxa"/>
            <w:tcBorders>
              <w:top w:val="nil"/>
              <w:left w:val="nil"/>
              <w:bottom w:val="nil"/>
              <w:right w:val="nil"/>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p>
        </w:tc>
        <w:tc>
          <w:tcPr>
            <w:tcW w:w="2555" w:type="dxa"/>
            <w:tcBorders>
              <w:top w:val="nil"/>
              <w:left w:val="nil"/>
              <w:bottom w:val="nil"/>
              <w:right w:val="nil"/>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7604" w:type="dxa"/>
        <w:tblInd w:w="70" w:type="dxa"/>
        <w:tblCellMar>
          <w:left w:w="70" w:type="dxa"/>
          <w:right w:w="70" w:type="dxa"/>
        </w:tblCellMar>
        <w:tblLook w:val="04A0"/>
      </w:tblPr>
      <w:tblGrid>
        <w:gridCol w:w="1377"/>
        <w:gridCol w:w="1136"/>
        <w:gridCol w:w="1376"/>
        <w:gridCol w:w="1563"/>
        <w:gridCol w:w="1256"/>
        <w:gridCol w:w="1496"/>
      </w:tblGrid>
      <w:tr w:rsidR="00B529BD" w:rsidRPr="0003402D" w:rsidTr="00B307A3">
        <w:trPr>
          <w:trHeight w:val="300"/>
        </w:trPr>
        <w:tc>
          <w:tcPr>
            <w:tcW w:w="1144"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36"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76"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36"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1144" w:type="dxa"/>
            <w:tcBorders>
              <w:top w:val="nil"/>
              <w:left w:val="single" w:sz="4" w:space="0" w:color="auto"/>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Arquitectura</w:t>
            </w:r>
          </w:p>
        </w:tc>
        <w:tc>
          <w:tcPr>
            <w:tcW w:w="113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Marca</w:t>
            </w:r>
          </w:p>
        </w:tc>
        <w:tc>
          <w:tcPr>
            <w:tcW w:w="137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Modelo</w:t>
            </w:r>
          </w:p>
        </w:tc>
        <w:tc>
          <w:tcPr>
            <w:tcW w:w="143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Versión</w:t>
            </w:r>
          </w:p>
        </w:tc>
        <w:tc>
          <w:tcPr>
            <w:tcW w:w="125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w:t>
            </w:r>
          </w:p>
        </w:tc>
        <w:tc>
          <w:tcPr>
            <w:tcW w:w="125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Configuración</w:t>
            </w:r>
          </w:p>
        </w:tc>
      </w:tr>
      <w:tr w:rsidR="00B529BD" w:rsidRPr="0003402D" w:rsidTr="00B307A3">
        <w:trPr>
          <w:trHeight w:val="9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Stack</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WS-C3750X-24T-L</w:t>
            </w:r>
          </w:p>
        </w:tc>
        <w:tc>
          <w:tcPr>
            <w:tcW w:w="143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C3750E-IPBASEK9-M</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Stack de 3 Switch</w:t>
            </w:r>
          </w:p>
        </w:tc>
      </w:tr>
      <w:tr w:rsidR="00B529BD" w:rsidRPr="0003402D" w:rsidTr="00B307A3">
        <w:trPr>
          <w:trHeight w:val="9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WS-C3750X-24T-L</w:t>
            </w:r>
          </w:p>
        </w:tc>
        <w:tc>
          <w:tcPr>
            <w:tcW w:w="143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C3750E-IPBASEK9-M</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9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WS-C3750G-24TS-1U</w:t>
            </w:r>
          </w:p>
        </w:tc>
        <w:tc>
          <w:tcPr>
            <w:tcW w:w="143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C3750-IPBASE-M</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3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Firewall</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ASA5540</w:t>
            </w:r>
          </w:p>
        </w:tc>
        <w:tc>
          <w:tcPr>
            <w:tcW w:w="143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Firewall HA</w:t>
            </w:r>
          </w:p>
        </w:tc>
      </w:tr>
      <w:tr w:rsidR="00B529BD" w:rsidRPr="0003402D" w:rsidTr="00B307A3">
        <w:trPr>
          <w:trHeight w:val="9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Stack</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WS-C3750X-24T-L</w:t>
            </w:r>
          </w:p>
        </w:tc>
        <w:tc>
          <w:tcPr>
            <w:tcW w:w="143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C3750E-UNIVERSALK9-M</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9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WS-C2950SX-24</w:t>
            </w:r>
          </w:p>
        </w:tc>
        <w:tc>
          <w:tcPr>
            <w:tcW w:w="143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Stack de 3 Switch</w:t>
            </w:r>
          </w:p>
        </w:tc>
      </w:tr>
      <w:tr w:rsidR="00B529BD" w:rsidRPr="0003402D" w:rsidTr="00B307A3">
        <w:trPr>
          <w:trHeight w:val="18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43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r>
      <w:tr w:rsidR="00B529BD" w:rsidRPr="0003402D" w:rsidTr="00B307A3">
        <w:trPr>
          <w:trHeight w:val="18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BM Flex System Fabric EN4093 10Gb Scalable Switch</w:t>
            </w:r>
          </w:p>
        </w:tc>
        <w:tc>
          <w:tcPr>
            <w:tcW w:w="143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18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4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18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4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18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4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1800"/>
        </w:trPr>
        <w:tc>
          <w:tcPr>
            <w:tcW w:w="1144"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4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300"/>
        </w:trPr>
        <w:tc>
          <w:tcPr>
            <w:tcW w:w="1144" w:type="dxa"/>
            <w:tcBorders>
              <w:top w:val="nil"/>
              <w:left w:val="single" w:sz="4" w:space="0" w:color="auto"/>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3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7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3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1144" w:type="dxa"/>
            <w:tcBorders>
              <w:top w:val="nil"/>
              <w:left w:val="single" w:sz="4" w:space="0" w:color="auto"/>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3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7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3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12820" w:type="dxa"/>
        <w:tblInd w:w="65" w:type="dxa"/>
        <w:tblCellMar>
          <w:left w:w="70" w:type="dxa"/>
          <w:right w:w="70" w:type="dxa"/>
        </w:tblCellMar>
        <w:tblLook w:val="04A0"/>
      </w:tblPr>
      <w:tblGrid>
        <w:gridCol w:w="858"/>
        <w:gridCol w:w="1101"/>
        <w:gridCol w:w="1012"/>
        <w:gridCol w:w="664"/>
        <w:gridCol w:w="678"/>
        <w:gridCol w:w="764"/>
        <w:gridCol w:w="795"/>
        <w:gridCol w:w="1407"/>
        <w:gridCol w:w="657"/>
        <w:gridCol w:w="546"/>
        <w:gridCol w:w="889"/>
        <w:gridCol w:w="770"/>
        <w:gridCol w:w="939"/>
        <w:gridCol w:w="1185"/>
        <w:gridCol w:w="1077"/>
      </w:tblGrid>
      <w:tr w:rsidR="00B529BD" w:rsidRPr="0003402D" w:rsidTr="00B307A3">
        <w:trPr>
          <w:trHeight w:val="300"/>
        </w:trPr>
        <w:tc>
          <w:tcPr>
            <w:tcW w:w="7960" w:type="dxa"/>
            <w:gridSpan w:val="10"/>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Comunicaciones</w:t>
            </w:r>
          </w:p>
        </w:tc>
        <w:tc>
          <w:tcPr>
            <w:tcW w:w="4860" w:type="dxa"/>
            <w:gridSpan w:val="5"/>
            <w:tcBorders>
              <w:top w:val="single" w:sz="4" w:space="0" w:color="auto"/>
              <w:left w:val="nil"/>
              <w:bottom w:val="single" w:sz="4" w:space="0" w:color="auto"/>
              <w:right w:val="single" w:sz="4" w:space="0" w:color="000000"/>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Datos</w:t>
            </w:r>
          </w:p>
        </w:tc>
      </w:tr>
      <w:tr w:rsidR="00B529BD" w:rsidRPr="0003402D" w:rsidTr="00B307A3">
        <w:trPr>
          <w:trHeight w:val="300"/>
        </w:trPr>
        <w:tc>
          <w:tcPr>
            <w:tcW w:w="858" w:type="dxa"/>
            <w:tcBorders>
              <w:top w:val="nil"/>
              <w:left w:val="single" w:sz="4" w:space="0" w:color="auto"/>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Tipo NIC</w:t>
            </w:r>
          </w:p>
        </w:tc>
        <w:tc>
          <w:tcPr>
            <w:tcW w:w="1001"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Velocidad</w:t>
            </w:r>
          </w:p>
        </w:tc>
        <w:tc>
          <w:tcPr>
            <w:tcW w:w="910"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Cantidad</w:t>
            </w:r>
          </w:p>
        </w:tc>
        <w:tc>
          <w:tcPr>
            <w:tcW w:w="664"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 LAN</w:t>
            </w:r>
          </w:p>
        </w:tc>
        <w:tc>
          <w:tcPr>
            <w:tcW w:w="678"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 PUB</w:t>
            </w:r>
          </w:p>
        </w:tc>
        <w:tc>
          <w:tcPr>
            <w:tcW w:w="764"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 ADM</w:t>
            </w:r>
          </w:p>
        </w:tc>
        <w:tc>
          <w:tcPr>
            <w:tcW w:w="795"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 BACK</w:t>
            </w:r>
          </w:p>
        </w:tc>
        <w:tc>
          <w:tcPr>
            <w:tcW w:w="1316"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Redundancia</w:t>
            </w:r>
          </w:p>
        </w:tc>
        <w:tc>
          <w:tcPr>
            <w:tcW w:w="544"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w:t>
            </w:r>
          </w:p>
        </w:tc>
        <w:tc>
          <w:tcPr>
            <w:tcW w:w="430"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BGP</w:t>
            </w:r>
          </w:p>
        </w:tc>
        <w:tc>
          <w:tcPr>
            <w:tcW w:w="889"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Tipo FC</w:t>
            </w:r>
          </w:p>
        </w:tc>
        <w:tc>
          <w:tcPr>
            <w:tcW w:w="770"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Marca</w:t>
            </w:r>
          </w:p>
        </w:tc>
        <w:tc>
          <w:tcPr>
            <w:tcW w:w="939"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Modelo</w:t>
            </w:r>
          </w:p>
        </w:tc>
        <w:tc>
          <w:tcPr>
            <w:tcW w:w="1185"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Velocidad</w:t>
            </w:r>
          </w:p>
        </w:tc>
        <w:tc>
          <w:tcPr>
            <w:tcW w:w="1077"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Cantidad</w:t>
            </w:r>
          </w:p>
        </w:tc>
      </w:tr>
      <w:tr w:rsidR="00B529BD" w:rsidRPr="0003402D" w:rsidTr="00B307A3">
        <w:trPr>
          <w:trHeight w:val="900"/>
        </w:trPr>
        <w:tc>
          <w:tcPr>
            <w:tcW w:w="85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0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1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78"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9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1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4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43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89"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7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39"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8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7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900"/>
        </w:trPr>
        <w:tc>
          <w:tcPr>
            <w:tcW w:w="85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0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1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78"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9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1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4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43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89"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7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39"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8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7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900"/>
        </w:trPr>
        <w:tc>
          <w:tcPr>
            <w:tcW w:w="85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0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1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78"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9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1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4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43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89"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7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39"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8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7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p w:rsidR="00B529BD" w:rsidRDefault="00B529BD" w:rsidP="00B529BD">
      <w:pPr>
        <w:rPr>
          <w:rFonts w:ascii="Times New Roman" w:hAnsi="Times New Roman" w:cs="Times New Roman"/>
        </w:rPr>
      </w:pPr>
      <w:r w:rsidRPr="0003402D">
        <w:rPr>
          <w:rFonts w:ascii="Times New Roman" w:hAnsi="Times New Roman" w:cs="Times New Roman"/>
        </w:rPr>
        <w:t>HW_COMUNIC_DATOS_INFORMIX</w:t>
      </w:r>
    </w:p>
    <w:p w:rsidR="00B529BD" w:rsidRDefault="00B529BD" w:rsidP="00B529BD">
      <w:pPr>
        <w:rPr>
          <w:rFonts w:ascii="Times New Roman" w:hAnsi="Times New Roman" w:cs="Times New Roman"/>
        </w:rPr>
      </w:pPr>
      <w:r w:rsidRPr="0003402D">
        <w:rPr>
          <w:rFonts w:ascii="Times New Roman" w:hAnsi="Times New Roman" w:cs="Times New Roman"/>
        </w:rPr>
        <w:t>Infraestructura (hardware) que soporta las instancias INFORMIX (Periféricos de Comunicaciones y Datos)</w:t>
      </w:r>
    </w:p>
    <w:p w:rsidR="00B529BD" w:rsidRDefault="00B529BD" w:rsidP="00B529BD">
      <w:pPr>
        <w:rPr>
          <w:rFonts w:ascii="Times New Roman" w:hAnsi="Times New Roman" w:cs="Times New Roman"/>
        </w:rPr>
      </w:pPr>
      <w:r w:rsidRPr="0003402D">
        <w:rPr>
          <w:rFonts w:ascii="Times New Roman" w:hAnsi="Times New Roman" w:cs="Times New Roman"/>
        </w:rPr>
        <w:t>Auditoría DB INFORMIX - IPS MAYO 2013</w:t>
      </w:r>
    </w:p>
    <w:tbl>
      <w:tblPr>
        <w:tblW w:w="12172" w:type="dxa"/>
        <w:tblInd w:w="70" w:type="dxa"/>
        <w:tblCellMar>
          <w:left w:w="70" w:type="dxa"/>
          <w:right w:w="70" w:type="dxa"/>
        </w:tblCellMar>
        <w:tblLook w:val="04A0"/>
      </w:tblPr>
      <w:tblGrid>
        <w:gridCol w:w="592"/>
        <w:gridCol w:w="2200"/>
        <w:gridCol w:w="2181"/>
        <w:gridCol w:w="2031"/>
        <w:gridCol w:w="1144"/>
        <w:gridCol w:w="807"/>
        <w:gridCol w:w="785"/>
        <w:gridCol w:w="2231"/>
        <w:gridCol w:w="1377"/>
      </w:tblGrid>
      <w:tr w:rsidR="00B529BD" w:rsidRPr="0003402D" w:rsidTr="00B307A3">
        <w:trPr>
          <w:trHeight w:val="300"/>
        </w:trPr>
        <w:tc>
          <w:tcPr>
            <w:tcW w:w="52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18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74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Nombre</w:t>
            </w:r>
          </w:p>
        </w:tc>
        <w:tc>
          <w:tcPr>
            <w:tcW w:w="4384" w:type="dxa"/>
            <w:gridSpan w:val="4"/>
            <w:tcBorders>
              <w:top w:val="single" w:sz="4" w:space="0" w:color="auto"/>
              <w:left w:val="nil"/>
              <w:bottom w:val="single" w:sz="4" w:space="0" w:color="auto"/>
              <w:right w:val="single" w:sz="4" w:space="0" w:color="000000"/>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Tipo HW</w:t>
            </w:r>
          </w:p>
        </w:tc>
        <w:tc>
          <w:tcPr>
            <w:tcW w:w="1144"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282"/>
        </w:trPr>
        <w:tc>
          <w:tcPr>
            <w:tcW w:w="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Ítem</w:t>
            </w:r>
          </w:p>
        </w:tc>
        <w:tc>
          <w:tcPr>
            <w:tcW w:w="2200"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Nombre Intancia Oracle</w:t>
            </w:r>
          </w:p>
        </w:tc>
        <w:tc>
          <w:tcPr>
            <w:tcW w:w="2181"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Para todas las instancias</w:t>
            </w:r>
          </w:p>
        </w:tc>
        <w:tc>
          <w:tcPr>
            <w:tcW w:w="1743" w:type="dxa"/>
            <w:tcBorders>
              <w:top w:val="nil"/>
              <w:left w:val="nil"/>
              <w:bottom w:val="single" w:sz="4" w:space="0" w:color="auto"/>
              <w:right w:val="single" w:sz="4" w:space="0" w:color="auto"/>
            </w:tcBorders>
            <w:shd w:val="clear" w:color="auto" w:fill="auto"/>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Hostname</w:t>
            </w:r>
          </w:p>
        </w:tc>
        <w:tc>
          <w:tcPr>
            <w:tcW w:w="930"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Transciver</w:t>
            </w:r>
          </w:p>
        </w:tc>
        <w:tc>
          <w:tcPr>
            <w:tcW w:w="621"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Router</w:t>
            </w:r>
          </w:p>
        </w:tc>
        <w:tc>
          <w:tcPr>
            <w:tcW w:w="602"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2231"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IOS</w:t>
            </w:r>
          </w:p>
        </w:tc>
        <w:tc>
          <w:tcPr>
            <w:tcW w:w="1144"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Arquitectura</w:t>
            </w:r>
          </w:p>
        </w:tc>
      </w:tr>
      <w:tr w:rsidR="00B529BD" w:rsidRPr="0003402D" w:rsidTr="00B307A3">
        <w:trPr>
          <w:trHeight w:val="15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jc w:val="right"/>
              <w:rPr>
                <w:rFonts w:ascii="Calibri" w:eastAsia="Times New Roman" w:hAnsi="Calibri" w:cs="Calibri"/>
                <w:color w:val="000000"/>
                <w:lang w:eastAsia="es-CL"/>
              </w:rPr>
            </w:pPr>
            <w:r w:rsidRPr="0003402D">
              <w:rPr>
                <w:rFonts w:ascii="Calibri" w:eastAsia="Times New Roman" w:hAnsi="Calibri" w:cs="Calibri"/>
                <w:color w:val="000000"/>
                <w:lang w:eastAsia="es-CL"/>
              </w:rPr>
              <w:t>1</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Bene 2010</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Stack_IPS_INP</w:t>
            </w:r>
          </w:p>
        </w:tc>
        <w:tc>
          <w:tcPr>
            <w:tcW w:w="93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12.2(58)SE2</w:t>
            </w:r>
          </w:p>
        </w:tc>
        <w:tc>
          <w:tcPr>
            <w:tcW w:w="114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Stack</w:t>
            </w:r>
          </w:p>
        </w:tc>
      </w:tr>
      <w:tr w:rsidR="00B529BD" w:rsidRPr="0003402D" w:rsidTr="00B307A3">
        <w:trPr>
          <w:trHeight w:val="15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jc w:val="right"/>
              <w:rPr>
                <w:rFonts w:ascii="Calibri" w:eastAsia="Times New Roman" w:hAnsi="Calibri" w:cs="Calibri"/>
                <w:color w:val="000000"/>
                <w:lang w:eastAsia="es-CL"/>
              </w:rPr>
            </w:pPr>
            <w:r w:rsidRPr="0003402D">
              <w:rPr>
                <w:rFonts w:ascii="Calibri" w:eastAsia="Times New Roman" w:hAnsi="Calibri" w:cs="Calibri"/>
                <w:color w:val="000000"/>
                <w:lang w:eastAsia="es-CL"/>
              </w:rPr>
              <w:t>2</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Bene 2020</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Stack_IPS_INP_II</w:t>
            </w:r>
          </w:p>
        </w:tc>
        <w:tc>
          <w:tcPr>
            <w:tcW w:w="93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12.2(53r)SE2</w:t>
            </w:r>
          </w:p>
        </w:tc>
        <w:tc>
          <w:tcPr>
            <w:tcW w:w="114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15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jc w:val="right"/>
              <w:rPr>
                <w:rFonts w:ascii="Calibri" w:eastAsia="Times New Roman" w:hAnsi="Calibri" w:cs="Calibri"/>
                <w:color w:val="000000"/>
                <w:lang w:eastAsia="es-CL"/>
              </w:rPr>
            </w:pPr>
            <w:r w:rsidRPr="0003402D">
              <w:rPr>
                <w:rFonts w:ascii="Calibri" w:eastAsia="Times New Roman" w:hAnsi="Calibri" w:cs="Calibri"/>
                <w:color w:val="000000"/>
                <w:lang w:eastAsia="es-CL"/>
              </w:rPr>
              <w:t>3</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Bene 2040</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Stack_IPS_INP_III</w:t>
            </w:r>
          </w:p>
        </w:tc>
        <w:tc>
          <w:tcPr>
            <w:tcW w:w="93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12.2(35)SE5</w:t>
            </w:r>
          </w:p>
        </w:tc>
        <w:tc>
          <w:tcPr>
            <w:tcW w:w="114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3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jc w:val="right"/>
              <w:rPr>
                <w:rFonts w:ascii="Calibri" w:eastAsia="Times New Roman" w:hAnsi="Calibri" w:cs="Calibri"/>
                <w:color w:val="000000"/>
                <w:lang w:eastAsia="es-CL"/>
              </w:rPr>
            </w:pPr>
            <w:r w:rsidRPr="0003402D">
              <w:rPr>
                <w:rFonts w:ascii="Calibri" w:eastAsia="Times New Roman" w:hAnsi="Calibri" w:cs="Calibri"/>
                <w:color w:val="000000"/>
                <w:lang w:eastAsia="es-CL"/>
              </w:rPr>
              <w:t>4</w:t>
            </w:r>
          </w:p>
        </w:tc>
        <w:tc>
          <w:tcPr>
            <w:tcW w:w="2200" w:type="dxa"/>
            <w:tcBorders>
              <w:top w:val="nil"/>
              <w:left w:val="nil"/>
              <w:bottom w:val="nil"/>
              <w:right w:val="nil"/>
            </w:tcBorders>
            <w:shd w:val="clear" w:color="auto" w:fill="auto"/>
            <w:vAlign w:val="center"/>
            <w:hideMark/>
          </w:tcPr>
          <w:p w:rsidR="00B529BD" w:rsidRPr="0003402D" w:rsidRDefault="00B529BD" w:rsidP="00B307A3">
            <w:pPr>
              <w:jc w:val="both"/>
              <w:rPr>
                <w:rFonts w:ascii="Arial" w:eastAsia="Times New Roman" w:hAnsi="Arial" w:cs="Arial"/>
                <w:color w:val="000000"/>
                <w:lang w:eastAsia="es-CL"/>
              </w:rPr>
            </w:pPr>
            <w:r w:rsidRPr="0003402D">
              <w:rPr>
                <w:rFonts w:ascii="Arial" w:eastAsia="Times New Roman" w:hAnsi="Arial" w:cs="Arial"/>
                <w:color w:val="000000"/>
                <w:lang w:eastAsia="es-CL"/>
              </w:rPr>
              <w:t>Cotiz</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ASA5540</w:t>
            </w:r>
          </w:p>
        </w:tc>
        <w:tc>
          <w:tcPr>
            <w:tcW w:w="93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ASA 8.4(5) - ASDM 7.1(3)</w:t>
            </w:r>
          </w:p>
        </w:tc>
        <w:tc>
          <w:tcPr>
            <w:tcW w:w="114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Firewall</w:t>
            </w:r>
          </w:p>
        </w:tc>
      </w:tr>
      <w:tr w:rsidR="00B529BD" w:rsidRPr="0003402D" w:rsidTr="00B307A3">
        <w:trPr>
          <w:trHeight w:val="15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jc w:val="right"/>
              <w:rPr>
                <w:rFonts w:ascii="Calibri" w:eastAsia="Times New Roman" w:hAnsi="Calibri" w:cs="Calibri"/>
                <w:color w:val="000000"/>
                <w:lang w:eastAsia="es-CL"/>
              </w:rPr>
            </w:pPr>
            <w:r w:rsidRPr="0003402D">
              <w:rPr>
                <w:rFonts w:ascii="Calibri" w:eastAsia="Times New Roman" w:hAnsi="Calibri" w:cs="Calibri"/>
                <w:color w:val="000000"/>
                <w:lang w:eastAsia="es-CL"/>
              </w:rPr>
              <w:t>5</w:t>
            </w:r>
          </w:p>
        </w:tc>
        <w:tc>
          <w:tcPr>
            <w:tcW w:w="2200" w:type="dxa"/>
            <w:tcBorders>
              <w:top w:val="single" w:sz="4" w:space="0" w:color="auto"/>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Cotiz His</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Stack_IPS_Level3</w:t>
            </w:r>
          </w:p>
        </w:tc>
        <w:tc>
          <w:tcPr>
            <w:tcW w:w="93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12.2(55)SE5</w:t>
            </w:r>
          </w:p>
        </w:tc>
        <w:tc>
          <w:tcPr>
            <w:tcW w:w="114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Stack</w:t>
            </w:r>
          </w:p>
        </w:tc>
      </w:tr>
      <w:tr w:rsidR="00B529BD" w:rsidRPr="0003402D" w:rsidTr="00B307A3">
        <w:trPr>
          <w:trHeight w:val="15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jc w:val="right"/>
              <w:rPr>
                <w:rFonts w:ascii="Calibri" w:eastAsia="Times New Roman" w:hAnsi="Calibri" w:cs="Calibri"/>
                <w:color w:val="000000"/>
                <w:lang w:eastAsia="es-CL"/>
              </w:rPr>
            </w:pPr>
            <w:r w:rsidRPr="0003402D">
              <w:rPr>
                <w:rFonts w:ascii="Calibri" w:eastAsia="Times New Roman" w:hAnsi="Calibri" w:cs="Calibri"/>
                <w:color w:val="000000"/>
                <w:lang w:eastAsia="es-CL"/>
              </w:rPr>
              <w:t>6</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Imponentes</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Sw_ADM_IPS</w:t>
            </w:r>
          </w:p>
        </w:tc>
        <w:tc>
          <w:tcPr>
            <w:tcW w:w="93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12.1(22)EA9</w:t>
            </w:r>
          </w:p>
        </w:tc>
        <w:tc>
          <w:tcPr>
            <w:tcW w:w="114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IPS_SW-Pureflex_ESX_1.1</w:t>
            </w:r>
          </w:p>
        </w:tc>
        <w:tc>
          <w:tcPr>
            <w:tcW w:w="93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c>
          <w:tcPr>
            <w:tcW w:w="114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IPS_SW-Pureflex_ESX_1.2</w:t>
            </w:r>
          </w:p>
        </w:tc>
        <w:tc>
          <w:tcPr>
            <w:tcW w:w="93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c>
          <w:tcPr>
            <w:tcW w:w="114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IPS_SW-Pureflex_Fisico_1.1</w:t>
            </w:r>
          </w:p>
        </w:tc>
        <w:tc>
          <w:tcPr>
            <w:tcW w:w="93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c>
          <w:tcPr>
            <w:tcW w:w="114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IPS_SW-Pureflex_Fisico_1.2</w:t>
            </w:r>
          </w:p>
        </w:tc>
        <w:tc>
          <w:tcPr>
            <w:tcW w:w="93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c>
          <w:tcPr>
            <w:tcW w:w="114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IPS_SW-Pureflex_L3_1.1</w:t>
            </w:r>
          </w:p>
        </w:tc>
        <w:tc>
          <w:tcPr>
            <w:tcW w:w="93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c>
          <w:tcPr>
            <w:tcW w:w="114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1800"/>
        </w:trPr>
        <w:tc>
          <w:tcPr>
            <w:tcW w:w="520"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181" w:type="dxa"/>
            <w:vMerge/>
            <w:tcBorders>
              <w:top w:val="single" w:sz="4" w:space="0" w:color="auto"/>
              <w:left w:val="single" w:sz="4" w:space="0" w:color="auto"/>
              <w:bottom w:val="single" w:sz="4" w:space="0" w:color="000000"/>
              <w:right w:val="single" w:sz="4" w:space="0" w:color="auto"/>
            </w:tcBorders>
            <w:vAlign w:val="center"/>
            <w:hideMark/>
          </w:tcPr>
          <w:p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single" w:sz="4" w:space="0" w:color="auto"/>
              <w:right w:val="single" w:sz="4" w:space="0" w:color="auto"/>
            </w:tcBorders>
            <w:shd w:val="clear" w:color="000000" w:fill="FFFFFF"/>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IPS_SW-Pureflex_L3_1.2</w:t>
            </w:r>
          </w:p>
        </w:tc>
        <w:tc>
          <w:tcPr>
            <w:tcW w:w="93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x</w:t>
            </w:r>
          </w:p>
        </w:tc>
        <w:tc>
          <w:tcPr>
            <w:tcW w:w="223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7.5.1 (FLASH image1)</w:t>
            </w:r>
          </w:p>
        </w:tc>
        <w:tc>
          <w:tcPr>
            <w:tcW w:w="114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r>
      <w:tr w:rsidR="00B529BD" w:rsidRPr="0003402D" w:rsidTr="00B307A3">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181"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743" w:type="dxa"/>
            <w:tcBorders>
              <w:top w:val="nil"/>
              <w:left w:val="nil"/>
              <w:bottom w:val="single" w:sz="4" w:space="0" w:color="auto"/>
              <w:right w:val="single" w:sz="4" w:space="0" w:color="auto"/>
            </w:tcBorders>
            <w:shd w:val="clear" w:color="auto" w:fill="auto"/>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30"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31"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44"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00"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181"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743" w:type="dxa"/>
            <w:tcBorders>
              <w:top w:val="nil"/>
              <w:left w:val="nil"/>
              <w:bottom w:val="single" w:sz="4" w:space="0" w:color="auto"/>
              <w:right w:val="single" w:sz="4" w:space="0" w:color="auto"/>
            </w:tcBorders>
            <w:shd w:val="clear" w:color="auto" w:fill="auto"/>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30"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21"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02"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231"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44"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52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18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nil"/>
              <w:right w:val="nil"/>
            </w:tcBorders>
            <w:shd w:val="clear" w:color="auto" w:fill="auto"/>
            <w:vAlign w:val="bottom"/>
            <w:hideMark/>
          </w:tcPr>
          <w:p w:rsidR="00B529BD" w:rsidRPr="0003402D" w:rsidRDefault="00B529BD" w:rsidP="00B307A3">
            <w:pPr>
              <w:rPr>
                <w:rFonts w:ascii="Calibri" w:eastAsia="Times New Roman" w:hAnsi="Calibri" w:cs="Calibri"/>
                <w:color w:val="000000"/>
                <w:lang w:eastAsia="es-CL"/>
              </w:rPr>
            </w:pPr>
          </w:p>
        </w:tc>
        <w:tc>
          <w:tcPr>
            <w:tcW w:w="93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62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602"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23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144"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r>
      <w:tr w:rsidR="00B529BD" w:rsidRPr="0003402D" w:rsidTr="00B307A3">
        <w:trPr>
          <w:trHeight w:val="300"/>
        </w:trPr>
        <w:tc>
          <w:tcPr>
            <w:tcW w:w="52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20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18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743" w:type="dxa"/>
            <w:tcBorders>
              <w:top w:val="nil"/>
              <w:left w:val="nil"/>
              <w:bottom w:val="nil"/>
              <w:right w:val="nil"/>
            </w:tcBorders>
            <w:shd w:val="clear" w:color="auto" w:fill="auto"/>
            <w:vAlign w:val="bottom"/>
            <w:hideMark/>
          </w:tcPr>
          <w:p w:rsidR="00B529BD" w:rsidRPr="0003402D" w:rsidRDefault="00B529BD" w:rsidP="00B307A3">
            <w:pPr>
              <w:rPr>
                <w:rFonts w:ascii="Calibri" w:eastAsia="Times New Roman" w:hAnsi="Calibri" w:cs="Calibri"/>
                <w:color w:val="000000"/>
                <w:lang w:eastAsia="es-CL"/>
              </w:rPr>
            </w:pPr>
          </w:p>
        </w:tc>
        <w:tc>
          <w:tcPr>
            <w:tcW w:w="93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62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602"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23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144"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r>
      <w:tr w:rsidR="00B529BD" w:rsidRPr="0003402D" w:rsidTr="00B307A3">
        <w:trPr>
          <w:trHeight w:val="315"/>
        </w:trPr>
        <w:tc>
          <w:tcPr>
            <w:tcW w:w="6644" w:type="dxa"/>
            <w:gridSpan w:val="4"/>
            <w:tcBorders>
              <w:top w:val="single" w:sz="4" w:space="0" w:color="auto"/>
              <w:left w:val="single" w:sz="4" w:space="0" w:color="auto"/>
              <w:bottom w:val="single" w:sz="4" w:space="0" w:color="auto"/>
              <w:right w:val="single" w:sz="4" w:space="0" w:color="000000"/>
            </w:tcBorders>
            <w:shd w:val="clear" w:color="000000" w:fill="FFFF00"/>
            <w:noWrap/>
            <w:vAlign w:val="bottom"/>
            <w:hideMark/>
          </w:tcPr>
          <w:p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AMARILLO = PENDIENTE</w:t>
            </w:r>
          </w:p>
        </w:tc>
        <w:tc>
          <w:tcPr>
            <w:tcW w:w="93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62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602"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23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144"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r>
      <w:tr w:rsidR="00B529BD" w:rsidRPr="0003402D" w:rsidTr="00B307A3">
        <w:trPr>
          <w:trHeight w:val="315"/>
        </w:trPr>
        <w:tc>
          <w:tcPr>
            <w:tcW w:w="6644" w:type="dxa"/>
            <w:gridSpan w:val="4"/>
            <w:tcBorders>
              <w:top w:val="single" w:sz="4" w:space="0" w:color="auto"/>
              <w:left w:val="single" w:sz="4" w:space="0" w:color="auto"/>
              <w:bottom w:val="single" w:sz="4" w:space="0" w:color="auto"/>
              <w:right w:val="single" w:sz="4" w:space="0" w:color="000000"/>
            </w:tcBorders>
            <w:shd w:val="clear" w:color="000000" w:fill="FF0000"/>
            <w:noWrap/>
            <w:vAlign w:val="bottom"/>
            <w:hideMark/>
          </w:tcPr>
          <w:p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ROJO = NO HAY CONOCIMIENTO</w:t>
            </w:r>
          </w:p>
        </w:tc>
        <w:tc>
          <w:tcPr>
            <w:tcW w:w="93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62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602"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23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144"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r>
      <w:tr w:rsidR="00B529BD" w:rsidRPr="0003402D" w:rsidTr="00B307A3">
        <w:trPr>
          <w:trHeight w:val="315"/>
        </w:trPr>
        <w:tc>
          <w:tcPr>
            <w:tcW w:w="6644" w:type="dxa"/>
            <w:gridSpan w:val="4"/>
            <w:tcBorders>
              <w:top w:val="single" w:sz="4" w:space="0" w:color="auto"/>
              <w:left w:val="single" w:sz="4" w:space="0" w:color="auto"/>
              <w:bottom w:val="single" w:sz="4" w:space="0" w:color="auto"/>
              <w:right w:val="single" w:sz="4" w:space="0" w:color="000000"/>
            </w:tcBorders>
            <w:shd w:val="clear" w:color="000000" w:fill="00B050"/>
            <w:noWrap/>
            <w:vAlign w:val="bottom"/>
            <w:hideMark/>
          </w:tcPr>
          <w:p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VERDE = DATO MUY RELEVANTE PARA SYNAPSIS</w:t>
            </w:r>
          </w:p>
        </w:tc>
        <w:tc>
          <w:tcPr>
            <w:tcW w:w="930"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62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602"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231"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144"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12803" w:type="dxa"/>
        <w:tblInd w:w="70" w:type="dxa"/>
        <w:tblCellMar>
          <w:left w:w="70" w:type="dxa"/>
          <w:right w:w="70" w:type="dxa"/>
        </w:tblCellMar>
        <w:tblLook w:val="04A0"/>
      </w:tblPr>
      <w:tblGrid>
        <w:gridCol w:w="761"/>
        <w:gridCol w:w="1376"/>
        <w:gridCol w:w="1563"/>
        <w:gridCol w:w="1237"/>
        <w:gridCol w:w="1496"/>
        <w:gridCol w:w="764"/>
        <w:gridCol w:w="1101"/>
        <w:gridCol w:w="1012"/>
        <w:gridCol w:w="696"/>
        <w:gridCol w:w="816"/>
        <w:gridCol w:w="996"/>
        <w:gridCol w:w="896"/>
        <w:gridCol w:w="1407"/>
      </w:tblGrid>
      <w:tr w:rsidR="00B529BD" w:rsidRPr="0003402D" w:rsidTr="00B307A3">
        <w:trPr>
          <w:trHeight w:val="300"/>
        </w:trPr>
        <w:tc>
          <w:tcPr>
            <w:tcW w:w="716"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76"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15"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15"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465" w:type="dxa"/>
            <w:gridSpan w:val="3"/>
            <w:tcBorders>
              <w:top w:val="single" w:sz="4" w:space="0" w:color="auto"/>
              <w:left w:val="single" w:sz="4" w:space="0" w:color="auto"/>
              <w:bottom w:val="single" w:sz="4" w:space="0" w:color="auto"/>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Comunicaciones</w:t>
            </w:r>
          </w:p>
        </w:tc>
        <w:tc>
          <w:tcPr>
            <w:tcW w:w="696"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282"/>
        </w:trPr>
        <w:tc>
          <w:tcPr>
            <w:tcW w:w="716" w:type="dxa"/>
            <w:tcBorders>
              <w:top w:val="nil"/>
              <w:left w:val="single" w:sz="4" w:space="0" w:color="auto"/>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Marca</w:t>
            </w:r>
          </w:p>
        </w:tc>
        <w:tc>
          <w:tcPr>
            <w:tcW w:w="137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Modelo</w:t>
            </w:r>
          </w:p>
        </w:tc>
        <w:tc>
          <w:tcPr>
            <w:tcW w:w="131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Versión</w:t>
            </w:r>
          </w:p>
        </w:tc>
        <w:tc>
          <w:tcPr>
            <w:tcW w:w="101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w:t>
            </w:r>
          </w:p>
        </w:tc>
        <w:tc>
          <w:tcPr>
            <w:tcW w:w="125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Configuración</w:t>
            </w:r>
          </w:p>
        </w:tc>
        <w:tc>
          <w:tcPr>
            <w:tcW w:w="764"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Tipo NIC</w:t>
            </w:r>
          </w:p>
        </w:tc>
        <w:tc>
          <w:tcPr>
            <w:tcW w:w="891"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Velocidad</w:t>
            </w:r>
          </w:p>
        </w:tc>
        <w:tc>
          <w:tcPr>
            <w:tcW w:w="810"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Cantidad</w:t>
            </w:r>
          </w:p>
        </w:tc>
        <w:tc>
          <w:tcPr>
            <w:tcW w:w="696"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 LAN</w:t>
            </w:r>
          </w:p>
        </w:tc>
        <w:tc>
          <w:tcPr>
            <w:tcW w:w="816"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 PUB</w:t>
            </w:r>
          </w:p>
        </w:tc>
        <w:tc>
          <w:tcPr>
            <w:tcW w:w="996"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 ADM</w:t>
            </w:r>
          </w:p>
        </w:tc>
        <w:tc>
          <w:tcPr>
            <w:tcW w:w="896"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IP BACK</w:t>
            </w:r>
          </w:p>
        </w:tc>
        <w:tc>
          <w:tcPr>
            <w:tcW w:w="1256"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Redundancia</w:t>
            </w:r>
          </w:p>
        </w:tc>
      </w:tr>
      <w:tr w:rsidR="00B529BD" w:rsidRPr="0003402D" w:rsidTr="00B307A3">
        <w:trPr>
          <w:trHeight w:val="15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WS-C3750X-24T-L</w:t>
            </w:r>
          </w:p>
        </w:tc>
        <w:tc>
          <w:tcPr>
            <w:tcW w:w="1315"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C3750E-IPBASEK9-M</w:t>
            </w:r>
          </w:p>
        </w:tc>
        <w:tc>
          <w:tcPr>
            <w:tcW w:w="1015"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Stack de 3 Switch</w:t>
            </w:r>
          </w:p>
        </w:tc>
        <w:tc>
          <w:tcPr>
            <w:tcW w:w="7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15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WS-C3750X-24T-L</w:t>
            </w:r>
          </w:p>
        </w:tc>
        <w:tc>
          <w:tcPr>
            <w:tcW w:w="1315"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C3750E-IPBASEK9-M</w:t>
            </w:r>
          </w:p>
        </w:tc>
        <w:tc>
          <w:tcPr>
            <w:tcW w:w="1015"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7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15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WS-C3750G-24TS-1U</w:t>
            </w:r>
          </w:p>
        </w:tc>
        <w:tc>
          <w:tcPr>
            <w:tcW w:w="1315"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C3750-IPBASE-M</w:t>
            </w:r>
          </w:p>
        </w:tc>
        <w:tc>
          <w:tcPr>
            <w:tcW w:w="1015"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7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ASA5540</w:t>
            </w:r>
          </w:p>
        </w:tc>
        <w:tc>
          <w:tcPr>
            <w:tcW w:w="1315"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15"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Firewall HA</w:t>
            </w:r>
          </w:p>
        </w:tc>
        <w:tc>
          <w:tcPr>
            <w:tcW w:w="7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15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WS-C3750X-24T-L</w:t>
            </w:r>
          </w:p>
        </w:tc>
        <w:tc>
          <w:tcPr>
            <w:tcW w:w="1315"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C3750E-UNIVERSALK9-M</w:t>
            </w:r>
          </w:p>
        </w:tc>
        <w:tc>
          <w:tcPr>
            <w:tcW w:w="1015"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15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Cisco</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WS-C2950SX-24</w:t>
            </w:r>
          </w:p>
        </w:tc>
        <w:tc>
          <w:tcPr>
            <w:tcW w:w="1315"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15"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 SOFTWARE (fc1)</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Stack de 3 Switch</w:t>
            </w:r>
          </w:p>
        </w:tc>
        <w:tc>
          <w:tcPr>
            <w:tcW w:w="7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18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315"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015"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7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r>
      <w:tr w:rsidR="00B529BD" w:rsidRPr="0003402D" w:rsidTr="00B307A3">
        <w:trPr>
          <w:trHeight w:val="18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BM Flex System Fabric EN4093 10Gb Scalable Switch</w:t>
            </w:r>
          </w:p>
        </w:tc>
        <w:tc>
          <w:tcPr>
            <w:tcW w:w="1315"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01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7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18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31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01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7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18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31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01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7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18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31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01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7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1800"/>
        </w:trPr>
        <w:tc>
          <w:tcPr>
            <w:tcW w:w="71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IBM</w:t>
            </w:r>
          </w:p>
        </w:tc>
        <w:tc>
          <w:tcPr>
            <w:tcW w:w="1376" w:type="dxa"/>
            <w:tcBorders>
              <w:top w:val="nil"/>
              <w:left w:val="nil"/>
              <w:bottom w:val="single" w:sz="4" w:space="0" w:color="auto"/>
              <w:right w:val="single" w:sz="4" w:space="0" w:color="auto"/>
            </w:tcBorders>
            <w:shd w:val="clear" w:color="000000" w:fill="FFFFFF"/>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xml:space="preserve"> IBM Flex System Fabric EN4093 10Gb Scalable Switch</w:t>
            </w:r>
          </w:p>
        </w:tc>
        <w:tc>
          <w:tcPr>
            <w:tcW w:w="131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01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val="en-US" w:eastAsia="es-CL"/>
              </w:rPr>
            </w:pPr>
            <w:r w:rsidRPr="0003402D">
              <w:rPr>
                <w:rFonts w:ascii="Calibri" w:eastAsia="Times New Roman" w:hAnsi="Calibri" w:cs="Calibri"/>
                <w:color w:val="000000"/>
                <w:lang w:val="en-US" w:eastAsia="es-CL"/>
              </w:rPr>
              <w:t> </w:t>
            </w:r>
          </w:p>
        </w:tc>
        <w:tc>
          <w:tcPr>
            <w:tcW w:w="125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Switch</w:t>
            </w:r>
          </w:p>
        </w:tc>
        <w:tc>
          <w:tcPr>
            <w:tcW w:w="76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6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1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8843" w:type="dxa"/>
        <w:tblInd w:w="70" w:type="dxa"/>
        <w:tblCellMar>
          <w:left w:w="70" w:type="dxa"/>
          <w:right w:w="70" w:type="dxa"/>
        </w:tblCellMar>
        <w:tblLook w:val="04A0"/>
      </w:tblPr>
      <w:tblGrid>
        <w:gridCol w:w="1237"/>
        <w:gridCol w:w="1733"/>
        <w:gridCol w:w="1124"/>
        <w:gridCol w:w="975"/>
        <w:gridCol w:w="1188"/>
        <w:gridCol w:w="1500"/>
        <w:gridCol w:w="1363"/>
      </w:tblGrid>
      <w:tr w:rsidR="00B529BD" w:rsidRPr="0003402D" w:rsidTr="00B307A3">
        <w:trPr>
          <w:trHeight w:val="300"/>
        </w:trPr>
        <w:tc>
          <w:tcPr>
            <w:tcW w:w="1237"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6" w:type="dxa"/>
            <w:tcBorders>
              <w:top w:val="single" w:sz="4" w:space="0" w:color="auto"/>
              <w:left w:val="single" w:sz="4" w:space="0" w:color="auto"/>
              <w:bottom w:val="single" w:sz="4" w:space="0" w:color="auto"/>
              <w:right w:val="nil"/>
            </w:tcBorders>
            <w:shd w:val="clear" w:color="auto" w:fill="auto"/>
            <w:noWrap/>
            <w:vAlign w:val="bottom"/>
            <w:hideMark/>
          </w:tcPr>
          <w:p w:rsidR="00B529BD" w:rsidRPr="0003402D" w:rsidRDefault="00B529BD" w:rsidP="00B307A3">
            <w:pPr>
              <w:jc w:val="right"/>
              <w:rPr>
                <w:rFonts w:ascii="Calibri" w:eastAsia="Times New Roman" w:hAnsi="Calibri" w:cs="Calibri"/>
                <w:color w:val="000000"/>
                <w:lang w:eastAsia="es-CL"/>
              </w:rPr>
            </w:pPr>
            <w:r w:rsidRPr="0003402D">
              <w:rPr>
                <w:rFonts w:ascii="Calibri" w:eastAsia="Times New Roman" w:hAnsi="Calibri" w:cs="Calibri"/>
                <w:color w:val="000000"/>
                <w:lang w:eastAsia="es-CL"/>
              </w:rPr>
              <w:t>Comunicaciones</w:t>
            </w:r>
          </w:p>
        </w:tc>
        <w:tc>
          <w:tcPr>
            <w:tcW w:w="6150"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Datos</w:t>
            </w:r>
          </w:p>
        </w:tc>
      </w:tr>
      <w:tr w:rsidR="00B529BD" w:rsidRPr="0003402D" w:rsidTr="00B307A3">
        <w:trPr>
          <w:trHeight w:val="282"/>
        </w:trPr>
        <w:tc>
          <w:tcPr>
            <w:tcW w:w="1237" w:type="dxa"/>
            <w:tcBorders>
              <w:top w:val="nil"/>
              <w:left w:val="single" w:sz="4" w:space="0" w:color="auto"/>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Stack</w:t>
            </w:r>
          </w:p>
        </w:tc>
        <w:tc>
          <w:tcPr>
            <w:tcW w:w="1456"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BGP</w:t>
            </w:r>
          </w:p>
        </w:tc>
        <w:tc>
          <w:tcPr>
            <w:tcW w:w="1124"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Tipo FC</w:t>
            </w:r>
          </w:p>
        </w:tc>
        <w:tc>
          <w:tcPr>
            <w:tcW w:w="975"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Marca</w:t>
            </w:r>
          </w:p>
        </w:tc>
        <w:tc>
          <w:tcPr>
            <w:tcW w:w="1188"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Modelo</w:t>
            </w:r>
          </w:p>
        </w:tc>
        <w:tc>
          <w:tcPr>
            <w:tcW w:w="1500"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Velocidad</w:t>
            </w:r>
          </w:p>
        </w:tc>
        <w:tc>
          <w:tcPr>
            <w:tcW w:w="1363" w:type="dxa"/>
            <w:tcBorders>
              <w:top w:val="nil"/>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Cantidad</w:t>
            </w:r>
          </w:p>
        </w:tc>
      </w:tr>
      <w:tr w:rsidR="00B529BD" w:rsidRPr="0003402D" w:rsidTr="00B307A3">
        <w:trPr>
          <w:trHeight w:val="1500"/>
        </w:trPr>
        <w:tc>
          <w:tcPr>
            <w:tcW w:w="1237"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2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88"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1500"/>
        </w:trPr>
        <w:tc>
          <w:tcPr>
            <w:tcW w:w="1237"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2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88"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1500"/>
        </w:trPr>
        <w:tc>
          <w:tcPr>
            <w:tcW w:w="1237"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2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7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88"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0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363"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p w:rsidR="00B529BD" w:rsidRDefault="00B529BD" w:rsidP="00B529BD">
      <w:pPr>
        <w:rPr>
          <w:rFonts w:ascii="Times New Roman" w:hAnsi="Times New Roman" w:cs="Times New Roman"/>
        </w:rPr>
      </w:pPr>
      <w:r w:rsidRPr="0003402D">
        <w:rPr>
          <w:rFonts w:ascii="Times New Roman" w:hAnsi="Times New Roman" w:cs="Times New Roman"/>
        </w:rPr>
        <w:t>SW_SERVER_STORAGE_ORACLE</w:t>
      </w:r>
    </w:p>
    <w:p w:rsidR="00B529BD" w:rsidRDefault="00B529BD" w:rsidP="00B529BD">
      <w:pPr>
        <w:rPr>
          <w:rFonts w:ascii="Times New Roman" w:hAnsi="Times New Roman" w:cs="Times New Roman"/>
        </w:rPr>
      </w:pPr>
      <w:r w:rsidRPr="0003402D">
        <w:rPr>
          <w:rFonts w:ascii="Times New Roman" w:hAnsi="Times New Roman" w:cs="Times New Roman"/>
        </w:rPr>
        <w:t>Identificar toda la Arquitectura (software) que soporta y  forma parte de las instancias ORACLE (Servidores y Storage)</w:t>
      </w:r>
    </w:p>
    <w:p w:rsidR="00B529BD" w:rsidRDefault="00B529BD" w:rsidP="00B529BD">
      <w:pPr>
        <w:rPr>
          <w:rFonts w:ascii="Times New Roman" w:hAnsi="Times New Roman" w:cs="Times New Roman"/>
        </w:rPr>
      </w:pPr>
      <w:r w:rsidRPr="0003402D">
        <w:rPr>
          <w:rFonts w:ascii="Times New Roman" w:hAnsi="Times New Roman" w:cs="Times New Roman"/>
        </w:rPr>
        <w:t>Auditoría DB ORACLE - IPS MAYO 2013</w:t>
      </w:r>
    </w:p>
    <w:tbl>
      <w:tblPr>
        <w:tblW w:w="12482" w:type="dxa"/>
        <w:tblInd w:w="70" w:type="dxa"/>
        <w:tblCellMar>
          <w:left w:w="70" w:type="dxa"/>
          <w:right w:w="70" w:type="dxa"/>
        </w:tblCellMar>
        <w:tblLook w:val="04A0"/>
      </w:tblPr>
      <w:tblGrid>
        <w:gridCol w:w="659"/>
        <w:gridCol w:w="2789"/>
        <w:gridCol w:w="1926"/>
        <w:gridCol w:w="505"/>
        <w:gridCol w:w="1454"/>
        <w:gridCol w:w="761"/>
        <w:gridCol w:w="899"/>
        <w:gridCol w:w="881"/>
        <w:gridCol w:w="1046"/>
        <w:gridCol w:w="1593"/>
      </w:tblGrid>
      <w:tr w:rsidR="00B529BD" w:rsidRPr="0003402D" w:rsidTr="00B307A3">
        <w:trPr>
          <w:trHeight w:val="300"/>
        </w:trPr>
        <w:tc>
          <w:tcPr>
            <w:tcW w:w="659"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789" w:type="dxa"/>
            <w:tcBorders>
              <w:top w:val="nil"/>
              <w:left w:val="nil"/>
              <w:bottom w:val="nil"/>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p>
        </w:tc>
        <w:tc>
          <w:tcPr>
            <w:tcW w:w="9034"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Servidor</w:t>
            </w:r>
          </w:p>
        </w:tc>
      </w:tr>
      <w:tr w:rsidR="00B529BD" w:rsidRPr="0003402D" w:rsidTr="00B307A3">
        <w:trPr>
          <w:trHeight w:val="300"/>
        </w:trPr>
        <w:tc>
          <w:tcPr>
            <w:tcW w:w="6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Ítem</w:t>
            </w:r>
          </w:p>
        </w:tc>
        <w:tc>
          <w:tcPr>
            <w:tcW w:w="2789" w:type="dxa"/>
            <w:tcBorders>
              <w:top w:val="single" w:sz="4" w:space="0" w:color="auto"/>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Nombre Intancia Oracle</w:t>
            </w:r>
          </w:p>
        </w:tc>
        <w:tc>
          <w:tcPr>
            <w:tcW w:w="192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Tipo Servidor</w:t>
            </w:r>
          </w:p>
        </w:tc>
        <w:tc>
          <w:tcPr>
            <w:tcW w:w="505" w:type="dxa"/>
            <w:tcBorders>
              <w:top w:val="nil"/>
              <w:left w:val="nil"/>
              <w:bottom w:val="nil"/>
              <w:right w:val="nil"/>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IOS</w:t>
            </w:r>
          </w:p>
        </w:tc>
        <w:tc>
          <w:tcPr>
            <w:tcW w:w="1454"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Arquitectura</w:t>
            </w:r>
          </w:p>
        </w:tc>
        <w:tc>
          <w:tcPr>
            <w:tcW w:w="73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Marca</w:t>
            </w:r>
          </w:p>
        </w:tc>
        <w:tc>
          <w:tcPr>
            <w:tcW w:w="89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Modelo</w:t>
            </w:r>
          </w:p>
        </w:tc>
        <w:tc>
          <w:tcPr>
            <w:tcW w:w="877"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Versión</w:t>
            </w:r>
          </w:p>
        </w:tc>
        <w:tc>
          <w:tcPr>
            <w:tcW w:w="104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w:t>
            </w:r>
          </w:p>
        </w:tc>
        <w:tc>
          <w:tcPr>
            <w:tcW w:w="1593"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Configuración</w:t>
            </w:r>
          </w:p>
        </w:tc>
      </w:tr>
      <w:tr w:rsidR="00B529BD" w:rsidRPr="0003402D"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w:t>
            </w:r>
          </w:p>
        </w:tc>
        <w:tc>
          <w:tcPr>
            <w:tcW w:w="27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INP1</w:t>
            </w:r>
          </w:p>
        </w:tc>
        <w:tc>
          <w:tcPr>
            <w:tcW w:w="1926" w:type="dxa"/>
            <w:tcBorders>
              <w:top w:val="nil"/>
              <w:left w:val="nil"/>
              <w:bottom w:val="single" w:sz="4" w:space="0" w:color="auto"/>
              <w:right w:val="single" w:sz="4" w:space="0" w:color="auto"/>
            </w:tcBorders>
            <w:shd w:val="clear" w:color="000000" w:fill="FFFF00"/>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single" w:sz="4" w:space="0" w:color="auto"/>
              <w:left w:val="nil"/>
              <w:bottom w:val="single" w:sz="4" w:space="0" w:color="auto"/>
              <w:right w:val="single" w:sz="4" w:space="0" w:color="auto"/>
            </w:tcBorders>
            <w:shd w:val="clear" w:color="000000" w:fill="FFFF00"/>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64bit</w:t>
            </w:r>
          </w:p>
        </w:tc>
        <w:tc>
          <w:tcPr>
            <w:tcW w:w="7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HP</w:t>
            </w:r>
          </w:p>
        </w:tc>
        <w:tc>
          <w:tcPr>
            <w:tcW w:w="89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IA64</w:t>
            </w:r>
          </w:p>
        </w:tc>
        <w:tc>
          <w:tcPr>
            <w:tcW w:w="87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Rx</w:t>
            </w:r>
          </w:p>
        </w:tc>
        <w:tc>
          <w:tcPr>
            <w:tcW w:w="104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8640</w:t>
            </w:r>
          </w:p>
        </w:tc>
        <w:tc>
          <w:tcPr>
            <w:tcW w:w="1593"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Pendiente</w:t>
            </w:r>
          </w:p>
        </w:tc>
      </w:tr>
      <w:tr w:rsidR="00B529BD" w:rsidRPr="0003402D" w:rsidTr="00B307A3">
        <w:trPr>
          <w:trHeight w:val="300"/>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2</w:t>
            </w:r>
          </w:p>
        </w:tc>
        <w:tc>
          <w:tcPr>
            <w:tcW w:w="2789" w:type="dxa"/>
            <w:tcBorders>
              <w:top w:val="nil"/>
              <w:left w:val="nil"/>
              <w:bottom w:val="single" w:sz="4" w:space="0" w:color="auto"/>
              <w:right w:val="single" w:sz="4" w:space="0" w:color="auto"/>
            </w:tcBorders>
            <w:shd w:val="clear" w:color="000000" w:fill="008000"/>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INP1</w:t>
            </w:r>
          </w:p>
        </w:tc>
        <w:tc>
          <w:tcPr>
            <w:tcW w:w="1926" w:type="dxa"/>
            <w:tcBorders>
              <w:top w:val="nil"/>
              <w:left w:val="nil"/>
              <w:bottom w:val="single" w:sz="4" w:space="0" w:color="auto"/>
              <w:right w:val="single" w:sz="4" w:space="0" w:color="auto"/>
            </w:tcBorders>
            <w:shd w:val="clear" w:color="000000" w:fill="FFFF00"/>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 </w:t>
            </w:r>
          </w:p>
        </w:tc>
        <w:tc>
          <w:tcPr>
            <w:tcW w:w="505" w:type="dxa"/>
            <w:tcBorders>
              <w:top w:val="nil"/>
              <w:left w:val="nil"/>
              <w:bottom w:val="single" w:sz="4" w:space="0" w:color="auto"/>
              <w:right w:val="single" w:sz="4" w:space="0" w:color="auto"/>
            </w:tcBorders>
            <w:shd w:val="clear" w:color="000000" w:fill="FFFF00"/>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 </w:t>
            </w:r>
          </w:p>
        </w:tc>
        <w:tc>
          <w:tcPr>
            <w:tcW w:w="1454"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64bit</w:t>
            </w:r>
          </w:p>
        </w:tc>
        <w:tc>
          <w:tcPr>
            <w:tcW w:w="73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HP</w:t>
            </w:r>
          </w:p>
        </w:tc>
        <w:tc>
          <w:tcPr>
            <w:tcW w:w="897"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IA64</w:t>
            </w:r>
          </w:p>
        </w:tc>
        <w:tc>
          <w:tcPr>
            <w:tcW w:w="877"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Rx</w:t>
            </w:r>
          </w:p>
        </w:tc>
        <w:tc>
          <w:tcPr>
            <w:tcW w:w="104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8640</w:t>
            </w:r>
          </w:p>
        </w:tc>
        <w:tc>
          <w:tcPr>
            <w:tcW w:w="1593"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Pendiente</w:t>
            </w:r>
          </w:p>
        </w:tc>
      </w:tr>
      <w:tr w:rsidR="00B529BD" w:rsidRPr="0003402D"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3</w:t>
            </w:r>
          </w:p>
        </w:tc>
        <w:tc>
          <w:tcPr>
            <w:tcW w:w="2789"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Disc9i</w:t>
            </w:r>
          </w:p>
        </w:tc>
        <w:tc>
          <w:tcPr>
            <w:tcW w:w="1926" w:type="dxa"/>
            <w:tcBorders>
              <w:top w:val="nil"/>
              <w:left w:val="nil"/>
              <w:bottom w:val="single" w:sz="4" w:space="0" w:color="auto"/>
              <w:right w:val="single" w:sz="4" w:space="0" w:color="auto"/>
            </w:tcBorders>
            <w:shd w:val="clear" w:color="000000" w:fill="FFFF00"/>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00"/>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64bit</w:t>
            </w:r>
          </w:p>
        </w:tc>
        <w:tc>
          <w:tcPr>
            <w:tcW w:w="7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HP</w:t>
            </w:r>
          </w:p>
        </w:tc>
        <w:tc>
          <w:tcPr>
            <w:tcW w:w="89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9000</w:t>
            </w:r>
          </w:p>
        </w:tc>
        <w:tc>
          <w:tcPr>
            <w:tcW w:w="877" w:type="dxa"/>
            <w:tcBorders>
              <w:top w:val="nil"/>
              <w:left w:val="nil"/>
              <w:bottom w:val="single" w:sz="4" w:space="0" w:color="auto"/>
              <w:right w:val="nil"/>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800</w:t>
            </w:r>
          </w:p>
        </w:tc>
        <w:tc>
          <w:tcPr>
            <w:tcW w:w="104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L3000-8x</w:t>
            </w:r>
          </w:p>
        </w:tc>
        <w:tc>
          <w:tcPr>
            <w:tcW w:w="1593"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Pendiente</w:t>
            </w:r>
          </w:p>
        </w:tc>
      </w:tr>
      <w:tr w:rsidR="00B529BD" w:rsidRPr="0003402D"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4</w:t>
            </w:r>
          </w:p>
        </w:tc>
        <w:tc>
          <w:tcPr>
            <w:tcW w:w="27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ExpInp</w:t>
            </w:r>
          </w:p>
        </w:tc>
        <w:tc>
          <w:tcPr>
            <w:tcW w:w="1926" w:type="dxa"/>
            <w:tcBorders>
              <w:top w:val="nil"/>
              <w:left w:val="nil"/>
              <w:bottom w:val="single" w:sz="4" w:space="0" w:color="auto"/>
              <w:right w:val="single" w:sz="4" w:space="0" w:color="auto"/>
            </w:tcBorders>
            <w:shd w:val="clear" w:color="000000" w:fill="FFFF00"/>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00"/>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64bit</w:t>
            </w:r>
          </w:p>
        </w:tc>
        <w:tc>
          <w:tcPr>
            <w:tcW w:w="7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HP</w:t>
            </w:r>
          </w:p>
        </w:tc>
        <w:tc>
          <w:tcPr>
            <w:tcW w:w="89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IA64</w:t>
            </w:r>
          </w:p>
        </w:tc>
        <w:tc>
          <w:tcPr>
            <w:tcW w:w="87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Rx</w:t>
            </w:r>
          </w:p>
        </w:tc>
        <w:tc>
          <w:tcPr>
            <w:tcW w:w="104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8640</w:t>
            </w:r>
          </w:p>
        </w:tc>
        <w:tc>
          <w:tcPr>
            <w:tcW w:w="1593"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Pendiente</w:t>
            </w:r>
          </w:p>
        </w:tc>
      </w:tr>
      <w:tr w:rsidR="00B529BD" w:rsidRPr="0003402D"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5</w:t>
            </w:r>
          </w:p>
        </w:tc>
        <w:tc>
          <w:tcPr>
            <w:tcW w:w="27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Inp</w:t>
            </w:r>
          </w:p>
        </w:tc>
        <w:tc>
          <w:tcPr>
            <w:tcW w:w="1926" w:type="dxa"/>
            <w:tcBorders>
              <w:top w:val="nil"/>
              <w:left w:val="nil"/>
              <w:bottom w:val="single" w:sz="4" w:space="0" w:color="auto"/>
              <w:right w:val="single" w:sz="4" w:space="0" w:color="auto"/>
            </w:tcBorders>
            <w:shd w:val="clear" w:color="000000" w:fill="FFFF00"/>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00"/>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64bit</w:t>
            </w:r>
          </w:p>
        </w:tc>
        <w:tc>
          <w:tcPr>
            <w:tcW w:w="7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HP</w:t>
            </w:r>
          </w:p>
        </w:tc>
        <w:tc>
          <w:tcPr>
            <w:tcW w:w="89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IA64</w:t>
            </w:r>
          </w:p>
        </w:tc>
        <w:tc>
          <w:tcPr>
            <w:tcW w:w="87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Rx</w:t>
            </w:r>
          </w:p>
        </w:tc>
        <w:tc>
          <w:tcPr>
            <w:tcW w:w="104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8640</w:t>
            </w:r>
          </w:p>
        </w:tc>
        <w:tc>
          <w:tcPr>
            <w:tcW w:w="1593"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Pendiente</w:t>
            </w:r>
          </w:p>
        </w:tc>
      </w:tr>
      <w:tr w:rsidR="00B529BD" w:rsidRPr="0003402D"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7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92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7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4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93"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7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92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7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4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93"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7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92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7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4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93"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7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92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7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4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93"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7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92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7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4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93"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659"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789"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92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77"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4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93"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789"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92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77"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4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93"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789"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92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50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454"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97"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77"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4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593"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659"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789"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926"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505"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454"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736"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877"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046"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593"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r>
      <w:tr w:rsidR="00B529BD" w:rsidRPr="0003402D" w:rsidTr="00B307A3">
        <w:trPr>
          <w:trHeight w:val="300"/>
        </w:trPr>
        <w:tc>
          <w:tcPr>
            <w:tcW w:w="659"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789"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926"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505"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454"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736"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877"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046"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593"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r>
      <w:tr w:rsidR="00B529BD" w:rsidRPr="0003402D" w:rsidTr="00B307A3">
        <w:trPr>
          <w:trHeight w:val="300"/>
        </w:trPr>
        <w:tc>
          <w:tcPr>
            <w:tcW w:w="659"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2789"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926"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505"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454"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736"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877"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046"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593"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r>
      <w:tr w:rsidR="00B529BD" w:rsidRPr="0003402D" w:rsidTr="00B307A3">
        <w:trPr>
          <w:trHeight w:val="315"/>
        </w:trPr>
        <w:tc>
          <w:tcPr>
            <w:tcW w:w="5879" w:type="dxa"/>
            <w:gridSpan w:val="4"/>
            <w:tcBorders>
              <w:top w:val="single" w:sz="4" w:space="0" w:color="auto"/>
              <w:left w:val="single" w:sz="4" w:space="0" w:color="auto"/>
              <w:bottom w:val="single" w:sz="4" w:space="0" w:color="auto"/>
              <w:right w:val="single" w:sz="4" w:space="0" w:color="000000"/>
            </w:tcBorders>
            <w:shd w:val="clear" w:color="000000" w:fill="FFFF00"/>
            <w:noWrap/>
            <w:vAlign w:val="bottom"/>
            <w:hideMark/>
          </w:tcPr>
          <w:p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AMARILLO = PENDIENTE</w:t>
            </w:r>
          </w:p>
        </w:tc>
        <w:tc>
          <w:tcPr>
            <w:tcW w:w="1454"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736"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877"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046"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593"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r>
      <w:tr w:rsidR="00B529BD" w:rsidRPr="0003402D" w:rsidTr="00B307A3">
        <w:trPr>
          <w:trHeight w:val="315"/>
        </w:trPr>
        <w:tc>
          <w:tcPr>
            <w:tcW w:w="5879" w:type="dxa"/>
            <w:gridSpan w:val="4"/>
            <w:tcBorders>
              <w:top w:val="single" w:sz="4" w:space="0" w:color="auto"/>
              <w:left w:val="single" w:sz="4" w:space="0" w:color="auto"/>
              <w:bottom w:val="single" w:sz="4" w:space="0" w:color="auto"/>
              <w:right w:val="single" w:sz="4" w:space="0" w:color="000000"/>
            </w:tcBorders>
            <w:shd w:val="clear" w:color="000000" w:fill="FF0000"/>
            <w:noWrap/>
            <w:vAlign w:val="bottom"/>
            <w:hideMark/>
          </w:tcPr>
          <w:p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ROJO = NO HAY CONOCIMIENTO</w:t>
            </w:r>
          </w:p>
        </w:tc>
        <w:tc>
          <w:tcPr>
            <w:tcW w:w="1454"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736"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877"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046"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593"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r>
      <w:tr w:rsidR="00B529BD" w:rsidRPr="0003402D" w:rsidTr="00B307A3">
        <w:trPr>
          <w:trHeight w:val="315"/>
        </w:trPr>
        <w:tc>
          <w:tcPr>
            <w:tcW w:w="5879" w:type="dxa"/>
            <w:gridSpan w:val="4"/>
            <w:tcBorders>
              <w:top w:val="single" w:sz="4" w:space="0" w:color="auto"/>
              <w:left w:val="single" w:sz="4" w:space="0" w:color="auto"/>
              <w:bottom w:val="single" w:sz="4" w:space="0" w:color="auto"/>
              <w:right w:val="single" w:sz="4" w:space="0" w:color="000000"/>
            </w:tcBorders>
            <w:shd w:val="clear" w:color="000000" w:fill="00B050"/>
            <w:noWrap/>
            <w:vAlign w:val="bottom"/>
            <w:hideMark/>
          </w:tcPr>
          <w:p w:rsidR="00B529BD" w:rsidRPr="0003402D" w:rsidRDefault="00B529BD" w:rsidP="00B307A3">
            <w:pPr>
              <w:jc w:val="center"/>
              <w:rPr>
                <w:rFonts w:ascii="Calibri" w:eastAsia="Times New Roman" w:hAnsi="Calibri" w:cs="Calibri"/>
                <w:b/>
                <w:bCs/>
                <w:color w:val="000000"/>
                <w:lang w:eastAsia="es-CL"/>
              </w:rPr>
            </w:pPr>
            <w:r w:rsidRPr="0003402D">
              <w:rPr>
                <w:rFonts w:ascii="Calibri" w:eastAsia="Times New Roman" w:hAnsi="Calibri" w:cs="Calibri"/>
                <w:b/>
                <w:bCs/>
                <w:color w:val="000000"/>
                <w:lang w:eastAsia="es-CL"/>
              </w:rPr>
              <w:t>CELDA EN VERDE = DATO MUY RELEVANTE PARA SYNAPSIS</w:t>
            </w:r>
          </w:p>
        </w:tc>
        <w:tc>
          <w:tcPr>
            <w:tcW w:w="1454"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736"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897"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877"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046"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c>
          <w:tcPr>
            <w:tcW w:w="1593" w:type="dxa"/>
            <w:tcBorders>
              <w:top w:val="nil"/>
              <w:left w:val="nil"/>
              <w:bottom w:val="nil"/>
              <w:right w:val="nil"/>
            </w:tcBorders>
            <w:shd w:val="clear" w:color="auto" w:fill="auto"/>
            <w:noWrap/>
            <w:vAlign w:val="bottom"/>
            <w:hideMark/>
          </w:tcPr>
          <w:p w:rsidR="00B529BD" w:rsidRPr="0003402D" w:rsidRDefault="00B529BD" w:rsidP="00B307A3">
            <w:pPr>
              <w:rPr>
                <w:rFonts w:ascii="Calibri" w:eastAsia="Times New Roman" w:hAnsi="Calibri" w:cs="Calibri"/>
                <w:color w:val="000000"/>
                <w:lang w:eastAsia="es-CL"/>
              </w:rPr>
            </w:pP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9565" w:type="dxa"/>
        <w:tblInd w:w="65" w:type="dxa"/>
        <w:tblCellMar>
          <w:left w:w="70" w:type="dxa"/>
          <w:right w:w="70" w:type="dxa"/>
        </w:tblCellMar>
        <w:tblLook w:val="04A0"/>
      </w:tblPr>
      <w:tblGrid>
        <w:gridCol w:w="943"/>
        <w:gridCol w:w="1318"/>
        <w:gridCol w:w="1377"/>
        <w:gridCol w:w="881"/>
        <w:gridCol w:w="948"/>
        <w:gridCol w:w="1402"/>
        <w:gridCol w:w="1221"/>
        <w:gridCol w:w="2578"/>
      </w:tblGrid>
      <w:tr w:rsidR="00B529BD" w:rsidRPr="0003402D" w:rsidTr="00B307A3">
        <w:trPr>
          <w:trHeight w:val="300"/>
        </w:trPr>
        <w:tc>
          <w:tcPr>
            <w:tcW w:w="6169" w:type="dxa"/>
            <w:gridSpan w:val="6"/>
            <w:tcBorders>
              <w:top w:val="single" w:sz="4" w:space="0" w:color="auto"/>
              <w:left w:val="single" w:sz="4" w:space="0" w:color="auto"/>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Sistema Operativo Servidor</w:t>
            </w:r>
          </w:p>
        </w:tc>
        <w:tc>
          <w:tcPr>
            <w:tcW w:w="1088" w:type="dxa"/>
            <w:tcBorders>
              <w:top w:val="single" w:sz="4" w:space="0" w:color="auto"/>
              <w:left w:val="nil"/>
              <w:bottom w:val="single" w:sz="4" w:space="0" w:color="auto"/>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308" w:type="dxa"/>
            <w:tcBorders>
              <w:top w:val="single" w:sz="4" w:space="0" w:color="auto"/>
              <w:left w:val="nil"/>
              <w:bottom w:val="single" w:sz="4" w:space="0" w:color="auto"/>
              <w:right w:val="single" w:sz="4" w:space="0" w:color="auto"/>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Nombre</w:t>
            </w:r>
          </w:p>
        </w:tc>
        <w:tc>
          <w:tcPr>
            <w:tcW w:w="1176"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Distribución</w:t>
            </w:r>
          </w:p>
        </w:tc>
        <w:tc>
          <w:tcPr>
            <w:tcW w:w="123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Arquitectura</w:t>
            </w:r>
          </w:p>
        </w:tc>
        <w:tc>
          <w:tcPr>
            <w:tcW w:w="74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Versión</w:t>
            </w:r>
          </w:p>
        </w:tc>
        <w:tc>
          <w:tcPr>
            <w:tcW w:w="948"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Kernel</w:t>
            </w:r>
          </w:p>
        </w:tc>
        <w:tc>
          <w:tcPr>
            <w:tcW w:w="1260"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Complilación</w:t>
            </w:r>
          </w:p>
        </w:tc>
        <w:tc>
          <w:tcPr>
            <w:tcW w:w="1088"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Particiones</w:t>
            </w:r>
          </w:p>
        </w:tc>
        <w:tc>
          <w:tcPr>
            <w:tcW w:w="2308"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Nombre volumen</w:t>
            </w:r>
          </w:p>
        </w:tc>
      </w:tr>
      <w:tr w:rsidR="00B529BD" w:rsidRPr="0003402D"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HP-UX</w:t>
            </w:r>
          </w:p>
        </w:tc>
        <w:tc>
          <w:tcPr>
            <w:tcW w:w="117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23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64 bits</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11.23</w:t>
            </w:r>
          </w:p>
        </w:tc>
        <w:tc>
          <w:tcPr>
            <w:tcW w:w="94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B.11.23 U</w:t>
            </w:r>
          </w:p>
        </w:tc>
        <w:tc>
          <w:tcPr>
            <w:tcW w:w="1260"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08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Raw Device</w:t>
            </w:r>
          </w:p>
        </w:tc>
        <w:tc>
          <w:tcPr>
            <w:tcW w:w="2308" w:type="dxa"/>
            <w:tcBorders>
              <w:top w:val="nil"/>
              <w:left w:val="nil"/>
              <w:bottom w:val="single" w:sz="4" w:space="0" w:color="auto"/>
              <w:right w:val="single" w:sz="4" w:space="0" w:color="auto"/>
            </w:tcBorders>
            <w:shd w:val="clear" w:color="000000" w:fill="FFFF00"/>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HP-UX</w:t>
            </w:r>
          </w:p>
        </w:tc>
        <w:tc>
          <w:tcPr>
            <w:tcW w:w="117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N/A</w:t>
            </w:r>
          </w:p>
        </w:tc>
        <w:tc>
          <w:tcPr>
            <w:tcW w:w="123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64 bits</w:t>
            </w:r>
          </w:p>
        </w:tc>
        <w:tc>
          <w:tcPr>
            <w:tcW w:w="74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11.23</w:t>
            </w:r>
          </w:p>
        </w:tc>
        <w:tc>
          <w:tcPr>
            <w:tcW w:w="948"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B.11.23 U</w:t>
            </w:r>
          </w:p>
        </w:tc>
        <w:tc>
          <w:tcPr>
            <w:tcW w:w="1260"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08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Raw Device</w:t>
            </w:r>
          </w:p>
        </w:tc>
        <w:tc>
          <w:tcPr>
            <w:tcW w:w="2308" w:type="dxa"/>
            <w:tcBorders>
              <w:top w:val="nil"/>
              <w:left w:val="nil"/>
              <w:bottom w:val="single" w:sz="4" w:space="0" w:color="auto"/>
              <w:right w:val="single" w:sz="4" w:space="0" w:color="auto"/>
            </w:tcBorders>
            <w:shd w:val="clear" w:color="000000" w:fill="FFFF00"/>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HP-UX</w:t>
            </w:r>
          </w:p>
        </w:tc>
        <w:tc>
          <w:tcPr>
            <w:tcW w:w="117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23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64 bits</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11.11</w:t>
            </w:r>
          </w:p>
        </w:tc>
        <w:tc>
          <w:tcPr>
            <w:tcW w:w="94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B.11.11 U</w:t>
            </w:r>
          </w:p>
        </w:tc>
        <w:tc>
          <w:tcPr>
            <w:tcW w:w="1260"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08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dbspace1</w:t>
            </w:r>
          </w:p>
        </w:tc>
        <w:tc>
          <w:tcPr>
            <w:tcW w:w="230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/dev/newvg02/lvol1</w:t>
            </w:r>
          </w:p>
        </w:tc>
      </w:tr>
      <w:tr w:rsidR="00B529BD" w:rsidRPr="0003402D"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HP-UX</w:t>
            </w:r>
          </w:p>
        </w:tc>
        <w:tc>
          <w:tcPr>
            <w:tcW w:w="117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23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64 bits</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11.23</w:t>
            </w:r>
          </w:p>
        </w:tc>
        <w:tc>
          <w:tcPr>
            <w:tcW w:w="94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B.11.23 U</w:t>
            </w:r>
          </w:p>
        </w:tc>
        <w:tc>
          <w:tcPr>
            <w:tcW w:w="1260"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08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Orainp</w:t>
            </w:r>
          </w:p>
        </w:tc>
        <w:tc>
          <w:tcPr>
            <w:tcW w:w="230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/dev/DS501/lvorainpDS5</w:t>
            </w:r>
          </w:p>
        </w:tc>
      </w:tr>
      <w:tr w:rsidR="00B529BD" w:rsidRPr="0003402D"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HP-UX</w:t>
            </w:r>
          </w:p>
        </w:tc>
        <w:tc>
          <w:tcPr>
            <w:tcW w:w="117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23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64 bits</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11.23</w:t>
            </w:r>
          </w:p>
        </w:tc>
        <w:tc>
          <w:tcPr>
            <w:tcW w:w="94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B.11.23 U</w:t>
            </w:r>
          </w:p>
        </w:tc>
        <w:tc>
          <w:tcPr>
            <w:tcW w:w="1260"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N/A</w:t>
            </w:r>
          </w:p>
        </w:tc>
        <w:tc>
          <w:tcPr>
            <w:tcW w:w="108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Orainp</w:t>
            </w:r>
          </w:p>
        </w:tc>
        <w:tc>
          <w:tcPr>
            <w:tcW w:w="230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/dev/DS501/lvorainpDS5</w:t>
            </w:r>
          </w:p>
        </w:tc>
      </w:tr>
      <w:tr w:rsidR="00B529BD" w:rsidRPr="0003402D"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7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3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4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60"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8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export</w:t>
            </w:r>
          </w:p>
        </w:tc>
        <w:tc>
          <w:tcPr>
            <w:tcW w:w="230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/dev/DS501/lvexportDS5</w:t>
            </w:r>
          </w:p>
        </w:tc>
      </w:tr>
      <w:tr w:rsidR="00B529BD" w:rsidRPr="0003402D"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7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3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4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60"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8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30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7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3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4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60"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8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30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7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3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4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60"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8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30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7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3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4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60"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8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30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76"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3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4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60"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8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30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7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3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48"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60"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88"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308"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176"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3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948"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60"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88"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308"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12480" w:type="dxa"/>
        <w:tblInd w:w="65" w:type="dxa"/>
        <w:tblCellMar>
          <w:left w:w="70" w:type="dxa"/>
          <w:right w:w="70" w:type="dxa"/>
        </w:tblCellMar>
        <w:tblLook w:val="04A0"/>
      </w:tblPr>
      <w:tblGrid>
        <w:gridCol w:w="881"/>
        <w:gridCol w:w="3771"/>
        <w:gridCol w:w="1212"/>
        <w:gridCol w:w="893"/>
        <w:gridCol w:w="1028"/>
        <w:gridCol w:w="1251"/>
        <w:gridCol w:w="2021"/>
        <w:gridCol w:w="881"/>
        <w:gridCol w:w="893"/>
      </w:tblGrid>
      <w:tr w:rsidR="00B529BD" w:rsidRPr="0003402D" w:rsidTr="00B307A3">
        <w:trPr>
          <w:trHeight w:val="300"/>
        </w:trPr>
        <w:tc>
          <w:tcPr>
            <w:tcW w:w="8980"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Base de datos Oracle</w:t>
            </w:r>
          </w:p>
        </w:tc>
        <w:tc>
          <w:tcPr>
            <w:tcW w:w="3500" w:type="dxa"/>
            <w:gridSpan w:val="3"/>
            <w:tcBorders>
              <w:top w:val="single" w:sz="4" w:space="0" w:color="auto"/>
              <w:left w:val="nil"/>
              <w:bottom w:val="single" w:sz="4" w:space="0" w:color="auto"/>
              <w:right w:val="single" w:sz="4" w:space="0" w:color="000000"/>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Aplicación Cliente</w:t>
            </w:r>
          </w:p>
        </w:tc>
      </w:tr>
      <w:tr w:rsidR="00B529BD" w:rsidRPr="0003402D"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Versión</w:t>
            </w:r>
          </w:p>
        </w:tc>
        <w:tc>
          <w:tcPr>
            <w:tcW w:w="3771"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Motor</w:t>
            </w:r>
          </w:p>
        </w:tc>
        <w:tc>
          <w:tcPr>
            <w:tcW w:w="1212"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Tipo</w:t>
            </w:r>
          </w:p>
        </w:tc>
        <w:tc>
          <w:tcPr>
            <w:tcW w:w="86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w:t>
            </w:r>
          </w:p>
        </w:tc>
        <w:tc>
          <w:tcPr>
            <w:tcW w:w="1028"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Nº tablas</w:t>
            </w:r>
          </w:p>
        </w:tc>
        <w:tc>
          <w:tcPr>
            <w:tcW w:w="1251" w:type="dxa"/>
            <w:tcBorders>
              <w:top w:val="nil"/>
              <w:left w:val="nil"/>
              <w:bottom w:val="nil"/>
              <w:right w:val="nil"/>
            </w:tcBorders>
            <w:shd w:val="clear" w:color="auto" w:fill="auto"/>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Tamaño TB</w:t>
            </w:r>
          </w:p>
        </w:tc>
        <w:tc>
          <w:tcPr>
            <w:tcW w:w="2021"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Nombre</w:t>
            </w:r>
          </w:p>
        </w:tc>
        <w:tc>
          <w:tcPr>
            <w:tcW w:w="734"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Versión</w:t>
            </w:r>
          </w:p>
        </w:tc>
        <w:tc>
          <w:tcPr>
            <w:tcW w:w="745" w:type="dxa"/>
            <w:tcBorders>
              <w:top w:val="nil"/>
              <w:left w:val="nil"/>
              <w:bottom w:val="single" w:sz="4" w:space="0" w:color="auto"/>
              <w:right w:val="single" w:sz="4" w:space="0" w:color="auto"/>
            </w:tcBorders>
            <w:shd w:val="clear" w:color="000000" w:fill="FFFFFF"/>
            <w:noWrap/>
            <w:vAlign w:val="bottom"/>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Release</w:t>
            </w:r>
          </w:p>
        </w:tc>
      </w:tr>
      <w:tr w:rsidR="00B529BD" w:rsidRPr="0003402D"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9i</w:t>
            </w:r>
          </w:p>
        </w:tc>
        <w:tc>
          <w:tcPr>
            <w:tcW w:w="377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Oracle Enterprice edicion (64 bits)</w:t>
            </w:r>
          </w:p>
        </w:tc>
        <w:tc>
          <w:tcPr>
            <w:tcW w:w="121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Productivo</w:t>
            </w:r>
          </w:p>
        </w:tc>
        <w:tc>
          <w:tcPr>
            <w:tcW w:w="86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2.0.7</w:t>
            </w:r>
          </w:p>
        </w:tc>
        <w:tc>
          <w:tcPr>
            <w:tcW w:w="102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2902</w:t>
            </w:r>
          </w:p>
        </w:tc>
        <w:tc>
          <w:tcPr>
            <w:tcW w:w="1251" w:type="dxa"/>
            <w:tcBorders>
              <w:top w:val="single" w:sz="4" w:space="0" w:color="auto"/>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2,7923</w:t>
            </w:r>
          </w:p>
        </w:tc>
        <w:tc>
          <w:tcPr>
            <w:tcW w:w="202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10g (administración )</w:t>
            </w:r>
          </w:p>
        </w:tc>
        <w:tc>
          <w:tcPr>
            <w:tcW w:w="73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10.2</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0.01</w:t>
            </w:r>
          </w:p>
        </w:tc>
      </w:tr>
      <w:tr w:rsidR="00B529BD" w:rsidRPr="0003402D" w:rsidTr="00B307A3">
        <w:trPr>
          <w:trHeight w:val="300"/>
        </w:trPr>
        <w:tc>
          <w:tcPr>
            <w:tcW w:w="853" w:type="dxa"/>
            <w:tcBorders>
              <w:top w:val="nil"/>
              <w:left w:val="single" w:sz="4" w:space="0" w:color="auto"/>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9i</w:t>
            </w:r>
          </w:p>
        </w:tc>
        <w:tc>
          <w:tcPr>
            <w:tcW w:w="3771"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Oracle Enterprice edicion (64 bits)</w:t>
            </w:r>
          </w:p>
        </w:tc>
        <w:tc>
          <w:tcPr>
            <w:tcW w:w="1212"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Testing</w:t>
            </w:r>
          </w:p>
        </w:tc>
        <w:tc>
          <w:tcPr>
            <w:tcW w:w="86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2.0.7</w:t>
            </w:r>
          </w:p>
        </w:tc>
        <w:tc>
          <w:tcPr>
            <w:tcW w:w="1028"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2898</w:t>
            </w:r>
          </w:p>
        </w:tc>
        <w:tc>
          <w:tcPr>
            <w:tcW w:w="1251"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2,7856</w:t>
            </w:r>
          </w:p>
        </w:tc>
        <w:tc>
          <w:tcPr>
            <w:tcW w:w="2021"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10g (administración )</w:t>
            </w:r>
          </w:p>
        </w:tc>
        <w:tc>
          <w:tcPr>
            <w:tcW w:w="734"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10.2</w:t>
            </w:r>
          </w:p>
        </w:tc>
        <w:tc>
          <w:tcPr>
            <w:tcW w:w="74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lang w:eastAsia="es-CL"/>
              </w:rPr>
            </w:pPr>
            <w:r w:rsidRPr="0003402D">
              <w:rPr>
                <w:rFonts w:ascii="Calibri" w:eastAsia="Times New Roman" w:hAnsi="Calibri" w:cs="Calibri"/>
                <w:lang w:eastAsia="es-CL"/>
              </w:rPr>
              <w:t>0.01</w:t>
            </w:r>
          </w:p>
        </w:tc>
      </w:tr>
      <w:tr w:rsidR="00B529BD" w:rsidRPr="0003402D"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9i</w:t>
            </w:r>
          </w:p>
        </w:tc>
        <w:tc>
          <w:tcPr>
            <w:tcW w:w="377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Oracle Enterprice edicion (64 bits)</w:t>
            </w:r>
          </w:p>
        </w:tc>
        <w:tc>
          <w:tcPr>
            <w:tcW w:w="121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Productivo</w:t>
            </w:r>
          </w:p>
        </w:tc>
        <w:tc>
          <w:tcPr>
            <w:tcW w:w="86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2.0.7</w:t>
            </w:r>
          </w:p>
        </w:tc>
        <w:tc>
          <w:tcPr>
            <w:tcW w:w="102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3139</w:t>
            </w:r>
          </w:p>
        </w:tc>
        <w:tc>
          <w:tcPr>
            <w:tcW w:w="125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0,2919</w:t>
            </w:r>
          </w:p>
        </w:tc>
        <w:tc>
          <w:tcPr>
            <w:tcW w:w="202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10g (administración )</w:t>
            </w:r>
          </w:p>
        </w:tc>
        <w:tc>
          <w:tcPr>
            <w:tcW w:w="73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10.2</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0.01</w:t>
            </w:r>
          </w:p>
        </w:tc>
      </w:tr>
      <w:tr w:rsidR="00B529BD" w:rsidRPr="0003402D"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9i</w:t>
            </w:r>
          </w:p>
        </w:tc>
        <w:tc>
          <w:tcPr>
            <w:tcW w:w="377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Oracle Enterprice edicion (64 bits)</w:t>
            </w:r>
          </w:p>
        </w:tc>
        <w:tc>
          <w:tcPr>
            <w:tcW w:w="121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Productivo</w:t>
            </w:r>
          </w:p>
        </w:tc>
        <w:tc>
          <w:tcPr>
            <w:tcW w:w="86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2.0.6</w:t>
            </w:r>
          </w:p>
        </w:tc>
        <w:tc>
          <w:tcPr>
            <w:tcW w:w="102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617</w:t>
            </w:r>
          </w:p>
        </w:tc>
        <w:tc>
          <w:tcPr>
            <w:tcW w:w="125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0,0131</w:t>
            </w:r>
          </w:p>
        </w:tc>
        <w:tc>
          <w:tcPr>
            <w:tcW w:w="202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10g (administración )</w:t>
            </w:r>
          </w:p>
        </w:tc>
        <w:tc>
          <w:tcPr>
            <w:tcW w:w="73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10.2</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0.01</w:t>
            </w:r>
          </w:p>
        </w:tc>
      </w:tr>
      <w:tr w:rsidR="00B529BD" w:rsidRPr="0003402D"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9i</w:t>
            </w:r>
          </w:p>
        </w:tc>
        <w:tc>
          <w:tcPr>
            <w:tcW w:w="377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Oracle Enterprice edicion (64 bits)</w:t>
            </w:r>
          </w:p>
        </w:tc>
        <w:tc>
          <w:tcPr>
            <w:tcW w:w="121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Productivo</w:t>
            </w:r>
          </w:p>
        </w:tc>
        <w:tc>
          <w:tcPr>
            <w:tcW w:w="86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2.0.6</w:t>
            </w:r>
          </w:p>
        </w:tc>
        <w:tc>
          <w:tcPr>
            <w:tcW w:w="102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771</w:t>
            </w:r>
          </w:p>
        </w:tc>
        <w:tc>
          <w:tcPr>
            <w:tcW w:w="125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0,0483</w:t>
            </w:r>
          </w:p>
        </w:tc>
        <w:tc>
          <w:tcPr>
            <w:tcW w:w="202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10g (administración )</w:t>
            </w:r>
          </w:p>
        </w:tc>
        <w:tc>
          <w:tcPr>
            <w:tcW w:w="73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10.2</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0.01</w:t>
            </w:r>
          </w:p>
        </w:tc>
      </w:tr>
      <w:tr w:rsidR="00B529BD" w:rsidRPr="0003402D"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377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1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6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2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02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377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1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6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2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02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377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1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6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2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02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377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1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6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2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02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377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1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6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2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02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53"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377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12"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6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28"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021"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4"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000000" w:fill="FFFFFF"/>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53" w:type="dxa"/>
            <w:tcBorders>
              <w:top w:val="nil"/>
              <w:left w:val="single" w:sz="4" w:space="0" w:color="auto"/>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3771"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12"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6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28"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1"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021"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4"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r w:rsidR="00B529BD" w:rsidRPr="0003402D" w:rsidTr="00B307A3">
        <w:trPr>
          <w:trHeight w:val="300"/>
        </w:trPr>
        <w:tc>
          <w:tcPr>
            <w:tcW w:w="853" w:type="dxa"/>
            <w:tcBorders>
              <w:top w:val="nil"/>
              <w:left w:val="single" w:sz="4" w:space="0" w:color="auto"/>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3771"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12"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86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028"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1251"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2021"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34"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c>
          <w:tcPr>
            <w:tcW w:w="745" w:type="dxa"/>
            <w:tcBorders>
              <w:top w:val="nil"/>
              <w:left w:val="nil"/>
              <w:bottom w:val="single" w:sz="4" w:space="0" w:color="auto"/>
              <w:right w:val="single" w:sz="4" w:space="0" w:color="auto"/>
            </w:tcBorders>
            <w:shd w:val="clear" w:color="auto" w:fill="auto"/>
            <w:noWrap/>
            <w:vAlign w:val="center"/>
            <w:hideMark/>
          </w:tcPr>
          <w:p w:rsidR="00B529BD" w:rsidRPr="0003402D" w:rsidRDefault="00B529BD" w:rsidP="00B307A3">
            <w:pPr>
              <w:jc w:val="center"/>
              <w:rPr>
                <w:rFonts w:ascii="Calibri" w:eastAsia="Times New Roman" w:hAnsi="Calibri" w:cs="Calibri"/>
                <w:color w:val="000000"/>
                <w:lang w:eastAsia="es-CL"/>
              </w:rPr>
            </w:pPr>
            <w:r w:rsidRPr="0003402D">
              <w:rPr>
                <w:rFonts w:ascii="Calibri" w:eastAsia="Times New Roman" w:hAnsi="Calibri" w:cs="Calibri"/>
                <w:color w:val="000000"/>
                <w:lang w:eastAsia="es-CL"/>
              </w:rPr>
              <w:t> </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p w:rsidR="00B529BD" w:rsidRDefault="00B529BD" w:rsidP="00B529BD">
      <w:pPr>
        <w:rPr>
          <w:rFonts w:ascii="Times New Roman" w:hAnsi="Times New Roman" w:cs="Times New Roman"/>
        </w:rPr>
      </w:pPr>
      <w:r w:rsidRPr="00177ADA">
        <w:rPr>
          <w:rFonts w:ascii="Times New Roman" w:hAnsi="Times New Roman" w:cs="Times New Roman"/>
        </w:rPr>
        <w:t>SW_SERVER_STORAGE_INFORMIX</w:t>
      </w:r>
    </w:p>
    <w:p w:rsidR="00B529BD" w:rsidRDefault="00B529BD" w:rsidP="00B529BD">
      <w:pPr>
        <w:rPr>
          <w:rFonts w:ascii="Times New Roman" w:hAnsi="Times New Roman" w:cs="Times New Roman"/>
        </w:rPr>
      </w:pPr>
      <w:r w:rsidRPr="00177ADA">
        <w:rPr>
          <w:rFonts w:ascii="Times New Roman" w:hAnsi="Times New Roman" w:cs="Times New Roman"/>
        </w:rPr>
        <w:t>Identificar toda la Arquitectura (software) que soporta y  forma parte de las instancias INFORMIX (Servidores y Storage)</w:t>
      </w:r>
    </w:p>
    <w:p w:rsidR="00B529BD" w:rsidRDefault="00B529BD" w:rsidP="00B529BD">
      <w:pPr>
        <w:rPr>
          <w:rFonts w:ascii="Times New Roman" w:hAnsi="Times New Roman" w:cs="Times New Roman"/>
        </w:rPr>
      </w:pPr>
      <w:r w:rsidRPr="00177ADA">
        <w:rPr>
          <w:rFonts w:ascii="Times New Roman" w:hAnsi="Times New Roman" w:cs="Times New Roman"/>
        </w:rPr>
        <w:t>Auditoría DB INFORMIX - IPS MAYO 2013</w:t>
      </w:r>
    </w:p>
    <w:tbl>
      <w:tblPr>
        <w:tblW w:w="12536" w:type="dxa"/>
        <w:tblInd w:w="70" w:type="dxa"/>
        <w:tblCellMar>
          <w:left w:w="70" w:type="dxa"/>
          <w:right w:w="70" w:type="dxa"/>
        </w:tblCellMar>
        <w:tblLook w:val="04A0"/>
      </w:tblPr>
      <w:tblGrid>
        <w:gridCol w:w="671"/>
        <w:gridCol w:w="2978"/>
        <w:gridCol w:w="1687"/>
        <w:gridCol w:w="543"/>
        <w:gridCol w:w="1539"/>
        <w:gridCol w:w="779"/>
        <w:gridCol w:w="950"/>
        <w:gridCol w:w="1068"/>
        <w:gridCol w:w="1068"/>
        <w:gridCol w:w="1496"/>
      </w:tblGrid>
      <w:tr w:rsidR="00B529BD" w:rsidRPr="00177ADA" w:rsidTr="00B307A3">
        <w:trPr>
          <w:trHeight w:val="300"/>
        </w:trPr>
        <w:tc>
          <w:tcPr>
            <w:tcW w:w="671"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297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687" w:type="dxa"/>
            <w:tcBorders>
              <w:top w:val="single" w:sz="4" w:space="0" w:color="auto"/>
              <w:left w:val="single" w:sz="4" w:space="0" w:color="auto"/>
              <w:bottom w:val="single" w:sz="4" w:space="0" w:color="auto"/>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3811" w:type="dxa"/>
            <w:gridSpan w:val="4"/>
            <w:tcBorders>
              <w:top w:val="single" w:sz="4" w:space="0" w:color="auto"/>
              <w:left w:val="nil"/>
              <w:bottom w:val="single" w:sz="4" w:space="0" w:color="auto"/>
              <w:right w:val="nil"/>
            </w:tcBorders>
            <w:shd w:val="clear" w:color="auto" w:fill="auto"/>
            <w:noWrap/>
            <w:vAlign w:val="bottom"/>
            <w:hideMark/>
          </w:tcPr>
          <w:p w:rsidR="00B529BD" w:rsidRPr="00177ADA" w:rsidRDefault="00B529BD" w:rsidP="00B529BD">
            <w:pPr>
              <w:ind w:firstLineChars="100" w:firstLine="240"/>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single" w:sz="4" w:space="0" w:color="auto"/>
              <w:left w:val="nil"/>
              <w:bottom w:val="single" w:sz="4" w:space="0" w:color="auto"/>
              <w:right w:val="nil"/>
            </w:tcBorders>
            <w:shd w:val="clear" w:color="auto" w:fill="auto"/>
            <w:noWrap/>
            <w:vAlign w:val="bottom"/>
            <w:hideMark/>
          </w:tcPr>
          <w:p w:rsidR="00B529BD" w:rsidRPr="00177ADA" w:rsidRDefault="00B529BD" w:rsidP="00B529BD">
            <w:pPr>
              <w:ind w:firstLineChars="100" w:firstLine="240"/>
              <w:rPr>
                <w:rFonts w:ascii="Calibri" w:eastAsia="Times New Roman" w:hAnsi="Calibri" w:cs="Calibri"/>
                <w:color w:val="000000"/>
                <w:lang w:eastAsia="es-CL"/>
              </w:rPr>
            </w:pPr>
            <w:r w:rsidRPr="00177ADA">
              <w:rPr>
                <w:rFonts w:ascii="Calibri" w:eastAsia="Times New Roman" w:hAnsi="Calibri" w:cs="Calibri"/>
                <w:color w:val="000000"/>
                <w:lang w:eastAsia="es-CL"/>
              </w:rPr>
              <w:t>Servidor</w:t>
            </w:r>
          </w:p>
        </w:tc>
        <w:tc>
          <w:tcPr>
            <w:tcW w:w="1068" w:type="dxa"/>
            <w:tcBorders>
              <w:top w:val="single" w:sz="4" w:space="0" w:color="auto"/>
              <w:left w:val="nil"/>
              <w:bottom w:val="single" w:sz="4" w:space="0" w:color="auto"/>
              <w:right w:val="nil"/>
            </w:tcBorders>
            <w:shd w:val="clear" w:color="auto" w:fill="auto"/>
            <w:noWrap/>
            <w:vAlign w:val="bottom"/>
            <w:hideMark/>
          </w:tcPr>
          <w:p w:rsidR="00B529BD" w:rsidRPr="00177ADA" w:rsidRDefault="00B529BD" w:rsidP="00B529BD">
            <w:pPr>
              <w:ind w:firstLineChars="100" w:firstLine="240"/>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3" w:type="dxa"/>
            <w:tcBorders>
              <w:top w:val="single" w:sz="4" w:space="0" w:color="auto"/>
              <w:left w:val="nil"/>
              <w:bottom w:val="single" w:sz="4" w:space="0" w:color="auto"/>
              <w:right w:val="single" w:sz="4" w:space="0" w:color="auto"/>
            </w:tcBorders>
            <w:shd w:val="clear" w:color="auto" w:fill="auto"/>
            <w:noWrap/>
            <w:vAlign w:val="bottom"/>
            <w:hideMark/>
          </w:tcPr>
          <w:p w:rsidR="00B529BD" w:rsidRPr="00177ADA" w:rsidRDefault="00B529BD" w:rsidP="00B529BD">
            <w:pPr>
              <w:ind w:firstLineChars="100" w:firstLine="240"/>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6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Ítem</w:t>
            </w:r>
          </w:p>
        </w:tc>
        <w:tc>
          <w:tcPr>
            <w:tcW w:w="2978" w:type="dxa"/>
            <w:tcBorders>
              <w:top w:val="single" w:sz="4" w:space="0" w:color="auto"/>
              <w:left w:val="nil"/>
              <w:bottom w:val="single" w:sz="4" w:space="0" w:color="auto"/>
              <w:right w:val="nil"/>
            </w:tcBorders>
            <w:shd w:val="clear" w:color="auto" w:fill="auto"/>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Nombre intancia Informix</w:t>
            </w:r>
          </w:p>
        </w:tc>
        <w:tc>
          <w:tcPr>
            <w:tcW w:w="1687"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Tipo servidor</w:t>
            </w:r>
          </w:p>
        </w:tc>
        <w:tc>
          <w:tcPr>
            <w:tcW w:w="543" w:type="dxa"/>
            <w:tcBorders>
              <w:top w:val="nil"/>
              <w:left w:val="nil"/>
              <w:bottom w:val="nil"/>
              <w:right w:val="nil"/>
            </w:tcBorders>
            <w:shd w:val="clear" w:color="auto" w:fill="auto"/>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IOS</w:t>
            </w:r>
          </w:p>
        </w:tc>
        <w:tc>
          <w:tcPr>
            <w:tcW w:w="1539"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Arquitectura</w:t>
            </w:r>
          </w:p>
        </w:tc>
        <w:tc>
          <w:tcPr>
            <w:tcW w:w="77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Marca</w:t>
            </w:r>
          </w:p>
        </w:tc>
        <w:tc>
          <w:tcPr>
            <w:tcW w:w="95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Modelo</w:t>
            </w:r>
          </w:p>
        </w:tc>
        <w:tc>
          <w:tcPr>
            <w:tcW w:w="106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Versión</w:t>
            </w:r>
          </w:p>
        </w:tc>
        <w:tc>
          <w:tcPr>
            <w:tcW w:w="106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Release</w:t>
            </w:r>
          </w:p>
        </w:tc>
        <w:tc>
          <w:tcPr>
            <w:tcW w:w="1253"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Configuración</w:t>
            </w:r>
          </w:p>
        </w:tc>
      </w:tr>
      <w:tr w:rsidR="00B529BD" w:rsidRPr="00177ADA"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1</w:t>
            </w:r>
          </w:p>
        </w:tc>
        <w:tc>
          <w:tcPr>
            <w:tcW w:w="297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Bene 2010</w:t>
            </w:r>
          </w:p>
        </w:tc>
        <w:tc>
          <w:tcPr>
            <w:tcW w:w="1687"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single" w:sz="4" w:space="0" w:color="auto"/>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7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w:t>
            </w:r>
          </w:p>
        </w:tc>
        <w:tc>
          <w:tcPr>
            <w:tcW w:w="95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900</w:t>
            </w:r>
          </w:p>
        </w:tc>
        <w:tc>
          <w:tcPr>
            <w:tcW w:w="106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800</w:t>
            </w:r>
          </w:p>
        </w:tc>
        <w:tc>
          <w:tcPr>
            <w:tcW w:w="106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SD64A</w:t>
            </w:r>
          </w:p>
        </w:tc>
        <w:tc>
          <w:tcPr>
            <w:tcW w:w="1253"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2</w:t>
            </w:r>
          </w:p>
        </w:tc>
        <w:tc>
          <w:tcPr>
            <w:tcW w:w="297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Bene 2020</w:t>
            </w:r>
          </w:p>
        </w:tc>
        <w:tc>
          <w:tcPr>
            <w:tcW w:w="1687"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7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w:t>
            </w:r>
          </w:p>
        </w:tc>
        <w:tc>
          <w:tcPr>
            <w:tcW w:w="95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900</w:t>
            </w:r>
          </w:p>
        </w:tc>
        <w:tc>
          <w:tcPr>
            <w:tcW w:w="106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800</w:t>
            </w:r>
          </w:p>
        </w:tc>
        <w:tc>
          <w:tcPr>
            <w:tcW w:w="106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SD64A</w:t>
            </w:r>
          </w:p>
        </w:tc>
        <w:tc>
          <w:tcPr>
            <w:tcW w:w="1253"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w:t>
            </w:r>
          </w:p>
        </w:tc>
        <w:tc>
          <w:tcPr>
            <w:tcW w:w="297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Bene 2040</w:t>
            </w:r>
          </w:p>
        </w:tc>
        <w:tc>
          <w:tcPr>
            <w:tcW w:w="1687"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7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w:t>
            </w:r>
          </w:p>
        </w:tc>
        <w:tc>
          <w:tcPr>
            <w:tcW w:w="95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900</w:t>
            </w:r>
          </w:p>
        </w:tc>
        <w:tc>
          <w:tcPr>
            <w:tcW w:w="106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800</w:t>
            </w:r>
          </w:p>
        </w:tc>
        <w:tc>
          <w:tcPr>
            <w:tcW w:w="106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SD64A</w:t>
            </w:r>
          </w:p>
        </w:tc>
        <w:tc>
          <w:tcPr>
            <w:tcW w:w="1253"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4</w:t>
            </w:r>
          </w:p>
        </w:tc>
        <w:tc>
          <w:tcPr>
            <w:tcW w:w="2978" w:type="dxa"/>
            <w:tcBorders>
              <w:top w:val="nil"/>
              <w:left w:val="nil"/>
              <w:bottom w:val="nil"/>
              <w:right w:val="nil"/>
            </w:tcBorders>
            <w:shd w:val="clear" w:color="auto" w:fill="auto"/>
            <w:vAlign w:val="center"/>
            <w:hideMark/>
          </w:tcPr>
          <w:p w:rsidR="00B529BD" w:rsidRPr="00177ADA" w:rsidRDefault="00B529BD" w:rsidP="00B307A3">
            <w:pPr>
              <w:jc w:val="center"/>
              <w:rPr>
                <w:rFonts w:ascii="Arial" w:eastAsia="Times New Roman" w:hAnsi="Arial" w:cs="Arial"/>
                <w:color w:val="000000"/>
                <w:lang w:eastAsia="es-CL"/>
              </w:rPr>
            </w:pPr>
            <w:r w:rsidRPr="00177ADA">
              <w:rPr>
                <w:rFonts w:ascii="Arial" w:eastAsia="Times New Roman" w:hAnsi="Arial" w:cs="Arial"/>
                <w:color w:val="000000"/>
                <w:lang w:eastAsia="es-CL"/>
              </w:rPr>
              <w:t>Cotiz</w:t>
            </w:r>
          </w:p>
        </w:tc>
        <w:tc>
          <w:tcPr>
            <w:tcW w:w="1687" w:type="dxa"/>
            <w:tcBorders>
              <w:top w:val="nil"/>
              <w:left w:val="single" w:sz="4" w:space="0" w:color="auto"/>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7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w:t>
            </w:r>
          </w:p>
        </w:tc>
        <w:tc>
          <w:tcPr>
            <w:tcW w:w="95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900</w:t>
            </w:r>
          </w:p>
        </w:tc>
        <w:tc>
          <w:tcPr>
            <w:tcW w:w="106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800</w:t>
            </w:r>
          </w:p>
        </w:tc>
        <w:tc>
          <w:tcPr>
            <w:tcW w:w="106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SD64A</w:t>
            </w:r>
          </w:p>
        </w:tc>
        <w:tc>
          <w:tcPr>
            <w:tcW w:w="1253"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5</w:t>
            </w:r>
          </w:p>
        </w:tc>
        <w:tc>
          <w:tcPr>
            <w:tcW w:w="2978" w:type="dxa"/>
            <w:tcBorders>
              <w:top w:val="single" w:sz="4" w:space="0" w:color="auto"/>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Cotiz His</w:t>
            </w:r>
          </w:p>
        </w:tc>
        <w:tc>
          <w:tcPr>
            <w:tcW w:w="1687"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7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w:t>
            </w:r>
          </w:p>
        </w:tc>
        <w:tc>
          <w:tcPr>
            <w:tcW w:w="95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900</w:t>
            </w:r>
          </w:p>
        </w:tc>
        <w:tc>
          <w:tcPr>
            <w:tcW w:w="106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800</w:t>
            </w:r>
          </w:p>
        </w:tc>
        <w:tc>
          <w:tcPr>
            <w:tcW w:w="106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SD64A</w:t>
            </w:r>
          </w:p>
        </w:tc>
        <w:tc>
          <w:tcPr>
            <w:tcW w:w="1253"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w:t>
            </w:r>
          </w:p>
        </w:tc>
        <w:tc>
          <w:tcPr>
            <w:tcW w:w="297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Imponentes</w:t>
            </w:r>
          </w:p>
        </w:tc>
        <w:tc>
          <w:tcPr>
            <w:tcW w:w="1687"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7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w:t>
            </w:r>
          </w:p>
        </w:tc>
        <w:tc>
          <w:tcPr>
            <w:tcW w:w="95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900</w:t>
            </w:r>
          </w:p>
        </w:tc>
        <w:tc>
          <w:tcPr>
            <w:tcW w:w="106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800</w:t>
            </w:r>
          </w:p>
        </w:tc>
        <w:tc>
          <w:tcPr>
            <w:tcW w:w="1068"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SD64A</w:t>
            </w:r>
          </w:p>
        </w:tc>
        <w:tc>
          <w:tcPr>
            <w:tcW w:w="1253" w:type="dxa"/>
            <w:tcBorders>
              <w:top w:val="nil"/>
              <w:left w:val="nil"/>
              <w:bottom w:val="single" w:sz="4" w:space="0" w:color="auto"/>
              <w:right w:val="single" w:sz="4" w:space="0" w:color="auto"/>
            </w:tcBorders>
            <w:shd w:val="clear" w:color="000000" w:fill="FFFF00"/>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2978"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687"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79"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50"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3"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2978"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687"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79"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50"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3"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2978"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687"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79"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50"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3"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671"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2978"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687"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79"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50"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3"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671" w:type="dxa"/>
            <w:tcBorders>
              <w:top w:val="nil"/>
              <w:left w:val="single" w:sz="4" w:space="0" w:color="auto"/>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2978"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687"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79"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50"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3"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671" w:type="dxa"/>
            <w:tcBorders>
              <w:top w:val="nil"/>
              <w:left w:val="single" w:sz="4" w:space="0" w:color="auto"/>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2978"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687"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543"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539"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79"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50"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68"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3"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671"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297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687"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543"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539"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779"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950"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253"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r>
      <w:tr w:rsidR="00B529BD" w:rsidRPr="00177ADA" w:rsidTr="00B307A3">
        <w:trPr>
          <w:trHeight w:val="300"/>
        </w:trPr>
        <w:tc>
          <w:tcPr>
            <w:tcW w:w="671"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297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687"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543"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539"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779"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950"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253"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r>
      <w:tr w:rsidR="00B529BD" w:rsidRPr="00177ADA" w:rsidTr="00B307A3">
        <w:trPr>
          <w:trHeight w:val="300"/>
        </w:trPr>
        <w:tc>
          <w:tcPr>
            <w:tcW w:w="671"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297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687"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543"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539"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779"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950"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253"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r>
      <w:tr w:rsidR="00B529BD" w:rsidRPr="00177ADA" w:rsidTr="00B307A3">
        <w:trPr>
          <w:trHeight w:val="300"/>
        </w:trPr>
        <w:tc>
          <w:tcPr>
            <w:tcW w:w="671"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297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687"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543"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539"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779"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950"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253"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r>
      <w:tr w:rsidR="00B529BD" w:rsidRPr="00177ADA" w:rsidTr="00B307A3">
        <w:trPr>
          <w:trHeight w:val="315"/>
        </w:trPr>
        <w:tc>
          <w:tcPr>
            <w:tcW w:w="5879" w:type="dxa"/>
            <w:gridSpan w:val="4"/>
            <w:tcBorders>
              <w:top w:val="single" w:sz="4" w:space="0" w:color="auto"/>
              <w:left w:val="single" w:sz="4" w:space="0" w:color="auto"/>
              <w:bottom w:val="single" w:sz="4" w:space="0" w:color="auto"/>
              <w:right w:val="single" w:sz="4" w:space="0" w:color="000000"/>
            </w:tcBorders>
            <w:shd w:val="clear" w:color="000000" w:fill="FFFF00"/>
            <w:noWrap/>
            <w:vAlign w:val="bottom"/>
            <w:hideMark/>
          </w:tcPr>
          <w:p w:rsidR="00B529BD" w:rsidRPr="00177ADA" w:rsidRDefault="00B529BD" w:rsidP="00B307A3">
            <w:pPr>
              <w:jc w:val="center"/>
              <w:rPr>
                <w:rFonts w:ascii="Calibri" w:eastAsia="Times New Roman" w:hAnsi="Calibri" w:cs="Calibri"/>
                <w:b/>
                <w:bCs/>
                <w:color w:val="000000"/>
                <w:lang w:eastAsia="es-CL"/>
              </w:rPr>
            </w:pPr>
            <w:r w:rsidRPr="00177ADA">
              <w:rPr>
                <w:rFonts w:ascii="Calibri" w:eastAsia="Times New Roman" w:hAnsi="Calibri" w:cs="Calibri"/>
                <w:b/>
                <w:bCs/>
                <w:color w:val="000000"/>
                <w:lang w:eastAsia="es-CL"/>
              </w:rPr>
              <w:t>CELDA EN AMARILLO = PENDIENTE</w:t>
            </w:r>
          </w:p>
        </w:tc>
        <w:tc>
          <w:tcPr>
            <w:tcW w:w="1539"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779"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950"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253"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r>
      <w:tr w:rsidR="00B529BD" w:rsidRPr="00177ADA" w:rsidTr="00B307A3">
        <w:trPr>
          <w:trHeight w:val="315"/>
        </w:trPr>
        <w:tc>
          <w:tcPr>
            <w:tcW w:w="5879" w:type="dxa"/>
            <w:gridSpan w:val="4"/>
            <w:tcBorders>
              <w:top w:val="single" w:sz="4" w:space="0" w:color="auto"/>
              <w:left w:val="single" w:sz="4" w:space="0" w:color="auto"/>
              <w:bottom w:val="single" w:sz="4" w:space="0" w:color="auto"/>
              <w:right w:val="single" w:sz="4" w:space="0" w:color="000000"/>
            </w:tcBorders>
            <w:shd w:val="clear" w:color="000000" w:fill="FF0000"/>
            <w:noWrap/>
            <w:vAlign w:val="bottom"/>
            <w:hideMark/>
          </w:tcPr>
          <w:p w:rsidR="00B529BD" w:rsidRPr="00177ADA" w:rsidRDefault="00B529BD" w:rsidP="00B307A3">
            <w:pPr>
              <w:jc w:val="center"/>
              <w:rPr>
                <w:rFonts w:ascii="Calibri" w:eastAsia="Times New Roman" w:hAnsi="Calibri" w:cs="Calibri"/>
                <w:b/>
                <w:bCs/>
                <w:color w:val="000000"/>
                <w:lang w:eastAsia="es-CL"/>
              </w:rPr>
            </w:pPr>
            <w:r w:rsidRPr="00177ADA">
              <w:rPr>
                <w:rFonts w:ascii="Calibri" w:eastAsia="Times New Roman" w:hAnsi="Calibri" w:cs="Calibri"/>
                <w:b/>
                <w:bCs/>
                <w:color w:val="000000"/>
                <w:lang w:eastAsia="es-CL"/>
              </w:rPr>
              <w:t>CELDA EN ROJO = NO HAY CONOCIMIENTO</w:t>
            </w:r>
          </w:p>
        </w:tc>
        <w:tc>
          <w:tcPr>
            <w:tcW w:w="1539"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779"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950"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253"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r>
      <w:tr w:rsidR="00B529BD" w:rsidRPr="00177ADA" w:rsidTr="00B307A3">
        <w:trPr>
          <w:trHeight w:val="315"/>
        </w:trPr>
        <w:tc>
          <w:tcPr>
            <w:tcW w:w="5879" w:type="dxa"/>
            <w:gridSpan w:val="4"/>
            <w:tcBorders>
              <w:top w:val="single" w:sz="4" w:space="0" w:color="auto"/>
              <w:left w:val="single" w:sz="4" w:space="0" w:color="auto"/>
              <w:bottom w:val="single" w:sz="4" w:space="0" w:color="auto"/>
              <w:right w:val="single" w:sz="4" w:space="0" w:color="000000"/>
            </w:tcBorders>
            <w:shd w:val="clear" w:color="000000" w:fill="00B050"/>
            <w:noWrap/>
            <w:vAlign w:val="bottom"/>
            <w:hideMark/>
          </w:tcPr>
          <w:p w:rsidR="00B529BD" w:rsidRPr="00177ADA" w:rsidRDefault="00B529BD" w:rsidP="00B307A3">
            <w:pPr>
              <w:jc w:val="center"/>
              <w:rPr>
                <w:rFonts w:ascii="Calibri" w:eastAsia="Times New Roman" w:hAnsi="Calibri" w:cs="Calibri"/>
                <w:b/>
                <w:bCs/>
                <w:color w:val="000000"/>
                <w:lang w:eastAsia="es-CL"/>
              </w:rPr>
            </w:pPr>
            <w:r w:rsidRPr="00177ADA">
              <w:rPr>
                <w:rFonts w:ascii="Calibri" w:eastAsia="Times New Roman" w:hAnsi="Calibri" w:cs="Calibri"/>
                <w:b/>
                <w:bCs/>
                <w:color w:val="000000"/>
                <w:lang w:eastAsia="es-CL"/>
              </w:rPr>
              <w:t>CELDA EN VERDE = DATO MUY RELEVANTE PARA SYNAPSIS</w:t>
            </w:r>
          </w:p>
        </w:tc>
        <w:tc>
          <w:tcPr>
            <w:tcW w:w="1539"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779"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950"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068"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c>
          <w:tcPr>
            <w:tcW w:w="1253" w:type="dxa"/>
            <w:tcBorders>
              <w:top w:val="nil"/>
              <w:left w:val="nil"/>
              <w:bottom w:val="nil"/>
              <w:right w:val="nil"/>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12184" w:type="dxa"/>
        <w:tblInd w:w="70" w:type="dxa"/>
        <w:tblCellMar>
          <w:left w:w="70" w:type="dxa"/>
          <w:right w:w="70" w:type="dxa"/>
        </w:tblCellMar>
        <w:tblLook w:val="04A0"/>
      </w:tblPr>
      <w:tblGrid>
        <w:gridCol w:w="943"/>
        <w:gridCol w:w="1318"/>
        <w:gridCol w:w="1377"/>
        <w:gridCol w:w="881"/>
        <w:gridCol w:w="915"/>
        <w:gridCol w:w="1402"/>
        <w:gridCol w:w="1256"/>
        <w:gridCol w:w="1956"/>
        <w:gridCol w:w="986"/>
        <w:gridCol w:w="940"/>
        <w:gridCol w:w="1090"/>
      </w:tblGrid>
      <w:tr w:rsidR="00B529BD" w:rsidRPr="00177ADA" w:rsidTr="00B307A3">
        <w:trPr>
          <w:trHeight w:val="300"/>
        </w:trPr>
        <w:tc>
          <w:tcPr>
            <w:tcW w:w="5956" w:type="dxa"/>
            <w:gridSpan w:val="6"/>
            <w:tcBorders>
              <w:top w:val="single" w:sz="4" w:space="0" w:color="auto"/>
              <w:left w:val="nil"/>
              <w:bottom w:val="single" w:sz="4" w:space="0" w:color="auto"/>
              <w:right w:val="nil"/>
            </w:tcBorders>
            <w:shd w:val="clear" w:color="auto" w:fill="auto"/>
            <w:noWrap/>
            <w:vAlign w:val="bottom"/>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Sistema Operativo Servidor</w:t>
            </w:r>
          </w:p>
        </w:tc>
        <w:tc>
          <w:tcPr>
            <w:tcW w:w="1256" w:type="dxa"/>
            <w:tcBorders>
              <w:top w:val="single" w:sz="4" w:space="0" w:color="auto"/>
              <w:left w:val="nil"/>
              <w:bottom w:val="single" w:sz="4" w:space="0" w:color="auto"/>
              <w:right w:val="nil"/>
            </w:tcBorders>
            <w:shd w:val="clear" w:color="auto" w:fill="auto"/>
            <w:noWrap/>
            <w:vAlign w:val="bottom"/>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956" w:type="dxa"/>
            <w:tcBorders>
              <w:top w:val="single" w:sz="4" w:space="0" w:color="auto"/>
              <w:left w:val="nil"/>
              <w:bottom w:val="single" w:sz="4" w:space="0" w:color="auto"/>
              <w:right w:val="nil"/>
            </w:tcBorders>
            <w:shd w:val="clear" w:color="auto" w:fill="auto"/>
            <w:noWrap/>
            <w:vAlign w:val="bottom"/>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3016" w:type="dxa"/>
            <w:gridSpan w:val="3"/>
            <w:tcBorders>
              <w:top w:val="single" w:sz="4" w:space="0" w:color="auto"/>
              <w:left w:val="single" w:sz="4" w:space="0" w:color="auto"/>
              <w:bottom w:val="single" w:sz="4" w:space="0" w:color="auto"/>
              <w:right w:val="nil"/>
            </w:tcBorders>
            <w:shd w:val="clear" w:color="auto" w:fill="auto"/>
            <w:noWrap/>
            <w:vAlign w:val="bottom"/>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Base de datos Informix</w:t>
            </w:r>
          </w:p>
        </w:tc>
      </w:tr>
      <w:tr w:rsidR="00B529BD" w:rsidRPr="00177ADA"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Nombre</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Distribución</w:t>
            </w:r>
          </w:p>
        </w:tc>
        <w:tc>
          <w:tcPr>
            <w:tcW w:w="1192"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Arquitectura</w:t>
            </w:r>
          </w:p>
        </w:tc>
        <w:tc>
          <w:tcPr>
            <w:tcW w:w="71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Versión</w:t>
            </w:r>
          </w:p>
        </w:tc>
        <w:tc>
          <w:tcPr>
            <w:tcW w:w="915"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Kernel</w:t>
            </w:r>
          </w:p>
        </w:tc>
        <w:tc>
          <w:tcPr>
            <w:tcW w:w="121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Complilación</w:t>
            </w:r>
          </w:p>
        </w:tc>
        <w:tc>
          <w:tcPr>
            <w:tcW w:w="125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Particion</w:t>
            </w:r>
          </w:p>
        </w:tc>
        <w:tc>
          <w:tcPr>
            <w:tcW w:w="195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Nombre volumen</w:t>
            </w:r>
          </w:p>
        </w:tc>
        <w:tc>
          <w:tcPr>
            <w:tcW w:w="98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Versión</w:t>
            </w:r>
          </w:p>
        </w:tc>
        <w:tc>
          <w:tcPr>
            <w:tcW w:w="94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xml:space="preserve">release </w:t>
            </w:r>
          </w:p>
        </w:tc>
        <w:tc>
          <w:tcPr>
            <w:tcW w:w="109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motor</w:t>
            </w:r>
          </w:p>
        </w:tc>
      </w:tr>
      <w:tr w:rsidR="00B529BD" w:rsidRPr="00177ADA"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HP-UX</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192"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1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11.11</w:t>
            </w:r>
          </w:p>
        </w:tc>
        <w:tc>
          <w:tcPr>
            <w:tcW w:w="915"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B.11.11 U</w:t>
            </w:r>
          </w:p>
        </w:tc>
        <w:tc>
          <w:tcPr>
            <w:tcW w:w="121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256" w:type="dxa"/>
            <w:tcBorders>
              <w:top w:val="nil"/>
              <w:left w:val="nil"/>
              <w:bottom w:val="nil"/>
              <w:right w:val="nil"/>
            </w:tcBorders>
            <w:shd w:val="clear" w:color="000000" w:fill="FFFFFF"/>
            <w:noWrap/>
            <w:vAlign w:val="center"/>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Raw Device</w:t>
            </w:r>
          </w:p>
        </w:tc>
        <w:tc>
          <w:tcPr>
            <w:tcW w:w="1956" w:type="dxa"/>
            <w:tcBorders>
              <w:top w:val="nil"/>
              <w:left w:val="single" w:sz="4" w:space="0" w:color="auto"/>
              <w:bottom w:val="single" w:sz="4" w:space="0" w:color="auto"/>
              <w:right w:val="single" w:sz="4" w:space="0" w:color="auto"/>
            </w:tcBorders>
            <w:shd w:val="clear" w:color="000000" w:fill="FFFF00"/>
            <w:noWrap/>
            <w:vAlign w:val="center"/>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7</w:t>
            </w:r>
          </w:p>
        </w:tc>
        <w:tc>
          <w:tcPr>
            <w:tcW w:w="94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31.fc4</w:t>
            </w:r>
          </w:p>
        </w:tc>
        <w:tc>
          <w:tcPr>
            <w:tcW w:w="109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Informix</w:t>
            </w:r>
          </w:p>
        </w:tc>
      </w:tr>
      <w:tr w:rsidR="00B529BD" w:rsidRPr="00177ADA"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HP-UX</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192"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1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11.11</w:t>
            </w:r>
          </w:p>
        </w:tc>
        <w:tc>
          <w:tcPr>
            <w:tcW w:w="915"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B.11.11 U</w:t>
            </w:r>
          </w:p>
        </w:tc>
        <w:tc>
          <w:tcPr>
            <w:tcW w:w="121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256" w:type="dxa"/>
            <w:tcBorders>
              <w:top w:val="single" w:sz="4" w:space="0" w:color="auto"/>
              <w:left w:val="nil"/>
              <w:bottom w:val="nil"/>
              <w:right w:val="nil"/>
            </w:tcBorders>
            <w:shd w:val="clear" w:color="000000" w:fill="FFFFFF"/>
            <w:noWrap/>
            <w:vAlign w:val="center"/>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Raw Device</w:t>
            </w:r>
          </w:p>
        </w:tc>
        <w:tc>
          <w:tcPr>
            <w:tcW w:w="1956" w:type="dxa"/>
            <w:tcBorders>
              <w:top w:val="nil"/>
              <w:left w:val="single" w:sz="4" w:space="0" w:color="auto"/>
              <w:bottom w:val="single" w:sz="4" w:space="0" w:color="auto"/>
              <w:right w:val="single" w:sz="4" w:space="0" w:color="auto"/>
            </w:tcBorders>
            <w:shd w:val="clear" w:color="000000" w:fill="FFFF00"/>
            <w:noWrap/>
            <w:vAlign w:val="center"/>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7</w:t>
            </w:r>
          </w:p>
        </w:tc>
        <w:tc>
          <w:tcPr>
            <w:tcW w:w="94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31.fc4</w:t>
            </w:r>
          </w:p>
        </w:tc>
        <w:tc>
          <w:tcPr>
            <w:tcW w:w="109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Informix</w:t>
            </w:r>
          </w:p>
        </w:tc>
      </w:tr>
      <w:tr w:rsidR="00B529BD" w:rsidRPr="00177ADA"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HP-UX</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192"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1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11.11</w:t>
            </w:r>
          </w:p>
        </w:tc>
        <w:tc>
          <w:tcPr>
            <w:tcW w:w="915"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B.11.11 U</w:t>
            </w:r>
          </w:p>
        </w:tc>
        <w:tc>
          <w:tcPr>
            <w:tcW w:w="121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256" w:type="dxa"/>
            <w:tcBorders>
              <w:top w:val="single" w:sz="4" w:space="0" w:color="auto"/>
              <w:left w:val="nil"/>
              <w:bottom w:val="nil"/>
              <w:right w:val="nil"/>
            </w:tcBorders>
            <w:shd w:val="clear" w:color="000000" w:fill="FFFFFF"/>
            <w:noWrap/>
            <w:vAlign w:val="center"/>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Raw Device</w:t>
            </w:r>
          </w:p>
        </w:tc>
        <w:tc>
          <w:tcPr>
            <w:tcW w:w="1956" w:type="dxa"/>
            <w:tcBorders>
              <w:top w:val="nil"/>
              <w:left w:val="single" w:sz="4" w:space="0" w:color="auto"/>
              <w:bottom w:val="single" w:sz="4" w:space="0" w:color="auto"/>
              <w:right w:val="single" w:sz="4" w:space="0" w:color="auto"/>
            </w:tcBorders>
            <w:shd w:val="clear" w:color="000000" w:fill="FFFF00"/>
            <w:noWrap/>
            <w:vAlign w:val="center"/>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7</w:t>
            </w:r>
          </w:p>
        </w:tc>
        <w:tc>
          <w:tcPr>
            <w:tcW w:w="94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31.fc4</w:t>
            </w:r>
          </w:p>
        </w:tc>
        <w:tc>
          <w:tcPr>
            <w:tcW w:w="109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Informix</w:t>
            </w:r>
          </w:p>
        </w:tc>
      </w:tr>
      <w:tr w:rsidR="00B529BD" w:rsidRPr="00177ADA"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HP-UX</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192"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1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11.11</w:t>
            </w:r>
          </w:p>
        </w:tc>
        <w:tc>
          <w:tcPr>
            <w:tcW w:w="915"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B.11.11 U</w:t>
            </w:r>
          </w:p>
        </w:tc>
        <w:tc>
          <w:tcPr>
            <w:tcW w:w="121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256" w:type="dxa"/>
            <w:tcBorders>
              <w:top w:val="single" w:sz="4" w:space="0" w:color="auto"/>
              <w:left w:val="nil"/>
              <w:bottom w:val="nil"/>
              <w:right w:val="nil"/>
            </w:tcBorders>
            <w:shd w:val="clear" w:color="000000" w:fill="FFFFFF"/>
            <w:noWrap/>
            <w:vAlign w:val="center"/>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Raw Device</w:t>
            </w:r>
          </w:p>
        </w:tc>
        <w:tc>
          <w:tcPr>
            <w:tcW w:w="1956" w:type="dxa"/>
            <w:tcBorders>
              <w:top w:val="nil"/>
              <w:left w:val="single" w:sz="4" w:space="0" w:color="auto"/>
              <w:bottom w:val="single" w:sz="4" w:space="0" w:color="auto"/>
              <w:right w:val="single" w:sz="4" w:space="0" w:color="auto"/>
            </w:tcBorders>
            <w:shd w:val="clear" w:color="000000" w:fill="FFFF00"/>
            <w:noWrap/>
            <w:vAlign w:val="center"/>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7</w:t>
            </w:r>
          </w:p>
        </w:tc>
        <w:tc>
          <w:tcPr>
            <w:tcW w:w="94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31.fc4</w:t>
            </w:r>
          </w:p>
        </w:tc>
        <w:tc>
          <w:tcPr>
            <w:tcW w:w="109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Informix</w:t>
            </w:r>
          </w:p>
        </w:tc>
      </w:tr>
      <w:tr w:rsidR="00B529BD" w:rsidRPr="00177ADA"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HP-UX</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192"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1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11.11</w:t>
            </w:r>
          </w:p>
        </w:tc>
        <w:tc>
          <w:tcPr>
            <w:tcW w:w="915"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B.11.11 U</w:t>
            </w:r>
          </w:p>
        </w:tc>
        <w:tc>
          <w:tcPr>
            <w:tcW w:w="121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256" w:type="dxa"/>
            <w:tcBorders>
              <w:top w:val="single" w:sz="4" w:space="0" w:color="auto"/>
              <w:left w:val="nil"/>
              <w:bottom w:val="nil"/>
              <w:right w:val="nil"/>
            </w:tcBorders>
            <w:shd w:val="clear" w:color="000000" w:fill="FFFFFF"/>
            <w:noWrap/>
            <w:vAlign w:val="center"/>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Raw Device</w:t>
            </w:r>
          </w:p>
        </w:tc>
        <w:tc>
          <w:tcPr>
            <w:tcW w:w="1956" w:type="dxa"/>
            <w:tcBorders>
              <w:top w:val="nil"/>
              <w:left w:val="single" w:sz="4" w:space="0" w:color="auto"/>
              <w:bottom w:val="single" w:sz="4" w:space="0" w:color="auto"/>
              <w:right w:val="single" w:sz="4" w:space="0" w:color="auto"/>
            </w:tcBorders>
            <w:shd w:val="clear" w:color="000000" w:fill="FFFF00"/>
            <w:noWrap/>
            <w:vAlign w:val="center"/>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7</w:t>
            </w:r>
          </w:p>
        </w:tc>
        <w:tc>
          <w:tcPr>
            <w:tcW w:w="94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31.fc4</w:t>
            </w:r>
          </w:p>
        </w:tc>
        <w:tc>
          <w:tcPr>
            <w:tcW w:w="109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Informix</w:t>
            </w:r>
          </w:p>
        </w:tc>
      </w:tr>
      <w:tr w:rsidR="00B529BD" w:rsidRPr="00177ADA"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HP-UX</w:t>
            </w:r>
          </w:p>
        </w:tc>
        <w:tc>
          <w:tcPr>
            <w:tcW w:w="113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192"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64Bits</w:t>
            </w:r>
          </w:p>
        </w:tc>
        <w:tc>
          <w:tcPr>
            <w:tcW w:w="719"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11.11</w:t>
            </w:r>
          </w:p>
        </w:tc>
        <w:tc>
          <w:tcPr>
            <w:tcW w:w="915"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B.11.11 U</w:t>
            </w:r>
          </w:p>
        </w:tc>
        <w:tc>
          <w:tcPr>
            <w:tcW w:w="121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N/A</w:t>
            </w:r>
          </w:p>
        </w:tc>
        <w:tc>
          <w:tcPr>
            <w:tcW w:w="1256" w:type="dxa"/>
            <w:tcBorders>
              <w:top w:val="single" w:sz="4" w:space="0" w:color="auto"/>
              <w:left w:val="nil"/>
              <w:bottom w:val="nil"/>
              <w:right w:val="nil"/>
            </w:tcBorders>
            <w:shd w:val="clear" w:color="000000" w:fill="FFFFFF"/>
            <w:noWrap/>
            <w:vAlign w:val="center"/>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Raw Device</w:t>
            </w:r>
          </w:p>
        </w:tc>
        <w:tc>
          <w:tcPr>
            <w:tcW w:w="1956" w:type="dxa"/>
            <w:tcBorders>
              <w:top w:val="nil"/>
              <w:left w:val="single" w:sz="4" w:space="0" w:color="auto"/>
              <w:bottom w:val="single" w:sz="4" w:space="0" w:color="auto"/>
              <w:right w:val="single" w:sz="4" w:space="0" w:color="auto"/>
            </w:tcBorders>
            <w:shd w:val="clear" w:color="000000" w:fill="FFFF00"/>
            <w:noWrap/>
            <w:vAlign w:val="center"/>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7</w:t>
            </w:r>
          </w:p>
        </w:tc>
        <w:tc>
          <w:tcPr>
            <w:tcW w:w="94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31.fc4</w:t>
            </w:r>
          </w:p>
        </w:tc>
        <w:tc>
          <w:tcPr>
            <w:tcW w:w="1090"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Informix</w:t>
            </w:r>
          </w:p>
        </w:tc>
      </w:tr>
      <w:tr w:rsidR="00B529BD" w:rsidRPr="00177ADA"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3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92"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19"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15"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1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6" w:type="dxa"/>
            <w:tcBorders>
              <w:top w:val="single" w:sz="4" w:space="0" w:color="auto"/>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95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40"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90"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3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92"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19"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15"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1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95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40"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90"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3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92"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19"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15"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1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95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40"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90"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778"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3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92"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19"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15"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1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95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40"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90"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778" w:type="dxa"/>
            <w:tcBorders>
              <w:top w:val="nil"/>
              <w:left w:val="single" w:sz="4" w:space="0" w:color="auto"/>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36"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92"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19"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15"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16"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956"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40"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90"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778" w:type="dxa"/>
            <w:tcBorders>
              <w:top w:val="nil"/>
              <w:left w:val="single" w:sz="4" w:space="0" w:color="auto"/>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36"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192"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719"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15"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16"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56"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956"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86"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940"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90"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bl>
    <w:p w:rsidR="00B529BD" w:rsidRDefault="00B529BD" w:rsidP="00B529BD">
      <w:pPr>
        <w:rPr>
          <w:rFonts w:ascii="Times New Roman" w:hAnsi="Times New Roman" w:cs="Times New Roman"/>
        </w:rPr>
      </w:pPr>
    </w:p>
    <w:p w:rsidR="00B529BD" w:rsidRDefault="00B529BD" w:rsidP="00B529BD">
      <w:pPr>
        <w:rPr>
          <w:rFonts w:ascii="Times New Roman" w:hAnsi="Times New Roman" w:cs="Times New Roman"/>
        </w:rPr>
      </w:pPr>
      <w:r>
        <w:rPr>
          <w:rFonts w:ascii="Times New Roman" w:hAnsi="Times New Roman" w:cs="Times New Roman"/>
        </w:rPr>
        <w:br w:type="page"/>
      </w:r>
    </w:p>
    <w:tbl>
      <w:tblPr>
        <w:tblW w:w="5848" w:type="dxa"/>
        <w:tblInd w:w="70" w:type="dxa"/>
        <w:tblCellMar>
          <w:left w:w="70" w:type="dxa"/>
          <w:right w:w="70" w:type="dxa"/>
        </w:tblCellMar>
        <w:tblLook w:val="04A0"/>
      </w:tblPr>
      <w:tblGrid>
        <w:gridCol w:w="1056"/>
        <w:gridCol w:w="1056"/>
        <w:gridCol w:w="1305"/>
        <w:gridCol w:w="1207"/>
        <w:gridCol w:w="1224"/>
      </w:tblGrid>
      <w:tr w:rsidR="00B529BD" w:rsidRPr="00177ADA" w:rsidTr="00B307A3">
        <w:trPr>
          <w:trHeight w:val="300"/>
        </w:trPr>
        <w:tc>
          <w:tcPr>
            <w:tcW w:w="1056" w:type="dxa"/>
            <w:tcBorders>
              <w:top w:val="single" w:sz="4" w:space="0" w:color="auto"/>
              <w:left w:val="nil"/>
              <w:bottom w:val="single" w:sz="4" w:space="0" w:color="auto"/>
              <w:right w:val="nil"/>
            </w:tcBorders>
            <w:shd w:val="clear" w:color="auto" w:fill="auto"/>
            <w:noWrap/>
            <w:vAlign w:val="bottom"/>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56" w:type="dxa"/>
            <w:tcBorders>
              <w:top w:val="single" w:sz="4" w:space="0" w:color="auto"/>
              <w:left w:val="nil"/>
              <w:bottom w:val="single" w:sz="4" w:space="0" w:color="auto"/>
              <w:right w:val="nil"/>
            </w:tcBorders>
            <w:shd w:val="clear" w:color="auto" w:fill="auto"/>
            <w:noWrap/>
            <w:vAlign w:val="bottom"/>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3736"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Aplicación Cliente</w:t>
            </w:r>
          </w:p>
        </w:tc>
      </w:tr>
      <w:tr w:rsidR="00B529BD" w:rsidRPr="00177ADA"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Nº tablas</w:t>
            </w:r>
          </w:p>
        </w:tc>
        <w:tc>
          <w:tcPr>
            <w:tcW w:w="1056" w:type="dxa"/>
            <w:tcBorders>
              <w:top w:val="nil"/>
              <w:left w:val="nil"/>
              <w:bottom w:val="nil"/>
              <w:right w:val="nil"/>
            </w:tcBorders>
            <w:shd w:val="clear" w:color="auto" w:fill="auto"/>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Tamaño TB</w:t>
            </w:r>
          </w:p>
        </w:tc>
        <w:tc>
          <w:tcPr>
            <w:tcW w:w="1305"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Nombre</w:t>
            </w:r>
          </w:p>
        </w:tc>
        <w:tc>
          <w:tcPr>
            <w:tcW w:w="1207"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Versión</w:t>
            </w:r>
          </w:p>
        </w:tc>
        <w:tc>
          <w:tcPr>
            <w:tcW w:w="1224"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Release</w:t>
            </w:r>
          </w:p>
        </w:tc>
      </w:tr>
      <w:tr w:rsidR="00B529BD" w:rsidRPr="00177ADA"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507</w:t>
            </w:r>
          </w:p>
        </w:tc>
        <w:tc>
          <w:tcPr>
            <w:tcW w:w="1056" w:type="dxa"/>
            <w:tcBorders>
              <w:top w:val="single" w:sz="4" w:space="0" w:color="auto"/>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0,182</w:t>
            </w:r>
          </w:p>
        </w:tc>
        <w:tc>
          <w:tcPr>
            <w:tcW w:w="3736" w:type="dxa"/>
            <w:gridSpan w:val="3"/>
            <w:vMerge w:val="restart"/>
            <w:tcBorders>
              <w:top w:val="single" w:sz="4" w:space="0" w:color="auto"/>
              <w:left w:val="single" w:sz="4" w:space="0" w:color="auto"/>
              <w:bottom w:val="single" w:sz="4" w:space="0" w:color="000000"/>
              <w:right w:val="single" w:sz="4" w:space="0" w:color="000000"/>
            </w:tcBorders>
            <w:shd w:val="clear" w:color="000000" w:fill="FFFFFF"/>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Administración directa desde el servidor (En terminal ejecutando comando y usando algunos script y utilitarios)</w:t>
            </w:r>
          </w:p>
        </w:tc>
      </w:tr>
      <w:tr w:rsidR="00B529BD" w:rsidRPr="00177ADA"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336</w:t>
            </w:r>
          </w:p>
        </w:tc>
        <w:tc>
          <w:tcPr>
            <w:tcW w:w="105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0,179</w:t>
            </w:r>
          </w:p>
        </w:tc>
        <w:tc>
          <w:tcPr>
            <w:tcW w:w="3736" w:type="dxa"/>
            <w:gridSpan w:val="3"/>
            <w:vMerge/>
            <w:tcBorders>
              <w:top w:val="nil"/>
              <w:left w:val="nil"/>
              <w:bottom w:val="single" w:sz="4" w:space="0" w:color="auto"/>
              <w:right w:val="single" w:sz="4" w:space="0" w:color="auto"/>
            </w:tcBorders>
            <w:vAlign w:val="center"/>
            <w:hideMark/>
          </w:tcPr>
          <w:p w:rsidR="00B529BD" w:rsidRPr="00177ADA" w:rsidRDefault="00B529BD" w:rsidP="00B307A3">
            <w:pPr>
              <w:rPr>
                <w:rFonts w:ascii="Calibri" w:eastAsia="Times New Roman" w:hAnsi="Calibri" w:cs="Calibri"/>
                <w:color w:val="000000"/>
                <w:lang w:eastAsia="es-CL"/>
              </w:rPr>
            </w:pPr>
          </w:p>
        </w:tc>
      </w:tr>
      <w:tr w:rsidR="00B529BD" w:rsidRPr="00177ADA"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356</w:t>
            </w:r>
          </w:p>
        </w:tc>
        <w:tc>
          <w:tcPr>
            <w:tcW w:w="105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0,127</w:t>
            </w:r>
          </w:p>
        </w:tc>
        <w:tc>
          <w:tcPr>
            <w:tcW w:w="3736" w:type="dxa"/>
            <w:gridSpan w:val="3"/>
            <w:vMerge/>
            <w:tcBorders>
              <w:top w:val="nil"/>
              <w:left w:val="nil"/>
              <w:bottom w:val="single" w:sz="4" w:space="0" w:color="auto"/>
              <w:right w:val="single" w:sz="4" w:space="0" w:color="auto"/>
            </w:tcBorders>
            <w:vAlign w:val="center"/>
            <w:hideMark/>
          </w:tcPr>
          <w:p w:rsidR="00B529BD" w:rsidRPr="00177ADA" w:rsidRDefault="00B529BD" w:rsidP="00B307A3">
            <w:pPr>
              <w:rPr>
                <w:rFonts w:ascii="Calibri" w:eastAsia="Times New Roman" w:hAnsi="Calibri" w:cs="Calibri"/>
                <w:color w:val="000000"/>
                <w:lang w:eastAsia="es-CL"/>
              </w:rPr>
            </w:pPr>
          </w:p>
        </w:tc>
      </w:tr>
      <w:tr w:rsidR="00B529BD" w:rsidRPr="00177ADA"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474</w:t>
            </w:r>
          </w:p>
        </w:tc>
        <w:tc>
          <w:tcPr>
            <w:tcW w:w="105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0,122</w:t>
            </w:r>
          </w:p>
        </w:tc>
        <w:tc>
          <w:tcPr>
            <w:tcW w:w="3736" w:type="dxa"/>
            <w:gridSpan w:val="3"/>
            <w:vMerge/>
            <w:tcBorders>
              <w:top w:val="nil"/>
              <w:left w:val="nil"/>
              <w:bottom w:val="single" w:sz="4" w:space="0" w:color="auto"/>
              <w:right w:val="single" w:sz="4" w:space="0" w:color="auto"/>
            </w:tcBorders>
            <w:vAlign w:val="center"/>
            <w:hideMark/>
          </w:tcPr>
          <w:p w:rsidR="00B529BD" w:rsidRPr="00177ADA" w:rsidRDefault="00B529BD" w:rsidP="00B307A3">
            <w:pPr>
              <w:rPr>
                <w:rFonts w:ascii="Calibri" w:eastAsia="Times New Roman" w:hAnsi="Calibri" w:cs="Calibri"/>
                <w:color w:val="000000"/>
                <w:lang w:eastAsia="es-CL"/>
              </w:rPr>
            </w:pPr>
          </w:p>
        </w:tc>
      </w:tr>
      <w:tr w:rsidR="00B529BD" w:rsidRPr="00177ADA"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13</w:t>
            </w:r>
          </w:p>
        </w:tc>
        <w:tc>
          <w:tcPr>
            <w:tcW w:w="105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0,067</w:t>
            </w:r>
          </w:p>
        </w:tc>
        <w:tc>
          <w:tcPr>
            <w:tcW w:w="3736" w:type="dxa"/>
            <w:gridSpan w:val="3"/>
            <w:vMerge/>
            <w:tcBorders>
              <w:top w:val="nil"/>
              <w:left w:val="nil"/>
              <w:bottom w:val="single" w:sz="4" w:space="0" w:color="auto"/>
              <w:right w:val="single" w:sz="4" w:space="0" w:color="auto"/>
            </w:tcBorders>
            <w:vAlign w:val="center"/>
            <w:hideMark/>
          </w:tcPr>
          <w:p w:rsidR="00B529BD" w:rsidRPr="00177ADA" w:rsidRDefault="00B529BD" w:rsidP="00B307A3">
            <w:pPr>
              <w:rPr>
                <w:rFonts w:ascii="Calibri" w:eastAsia="Times New Roman" w:hAnsi="Calibri" w:cs="Calibri"/>
                <w:color w:val="000000"/>
                <w:lang w:eastAsia="es-CL"/>
              </w:rPr>
            </w:pPr>
          </w:p>
        </w:tc>
      </w:tr>
      <w:tr w:rsidR="00B529BD" w:rsidRPr="00177ADA"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229</w:t>
            </w:r>
          </w:p>
        </w:tc>
        <w:tc>
          <w:tcPr>
            <w:tcW w:w="1056" w:type="dxa"/>
            <w:tcBorders>
              <w:top w:val="nil"/>
              <w:left w:val="nil"/>
              <w:bottom w:val="single" w:sz="4" w:space="0" w:color="auto"/>
              <w:right w:val="single" w:sz="4" w:space="0" w:color="auto"/>
            </w:tcBorders>
            <w:shd w:val="clear" w:color="000000" w:fill="FFFFFF"/>
            <w:noWrap/>
            <w:vAlign w:val="center"/>
            <w:hideMark/>
          </w:tcPr>
          <w:p w:rsidR="00B529BD" w:rsidRPr="00177ADA" w:rsidRDefault="00B529BD" w:rsidP="00B307A3">
            <w:pPr>
              <w:jc w:val="center"/>
              <w:rPr>
                <w:rFonts w:ascii="Calibri" w:eastAsia="Times New Roman" w:hAnsi="Calibri" w:cs="Calibri"/>
                <w:color w:val="000000"/>
                <w:lang w:eastAsia="es-CL"/>
              </w:rPr>
            </w:pPr>
            <w:r w:rsidRPr="00177ADA">
              <w:rPr>
                <w:rFonts w:ascii="Calibri" w:eastAsia="Times New Roman" w:hAnsi="Calibri" w:cs="Calibri"/>
                <w:color w:val="000000"/>
                <w:lang w:eastAsia="es-CL"/>
              </w:rPr>
              <w:t>0,050</w:t>
            </w:r>
          </w:p>
        </w:tc>
        <w:tc>
          <w:tcPr>
            <w:tcW w:w="3736" w:type="dxa"/>
            <w:gridSpan w:val="3"/>
            <w:vMerge/>
            <w:tcBorders>
              <w:top w:val="nil"/>
              <w:left w:val="nil"/>
              <w:bottom w:val="single" w:sz="4" w:space="0" w:color="auto"/>
              <w:right w:val="single" w:sz="4" w:space="0" w:color="auto"/>
            </w:tcBorders>
            <w:vAlign w:val="center"/>
            <w:hideMark/>
          </w:tcPr>
          <w:p w:rsidR="00B529BD" w:rsidRPr="00177ADA" w:rsidRDefault="00B529BD" w:rsidP="00B307A3">
            <w:pPr>
              <w:rPr>
                <w:rFonts w:ascii="Calibri" w:eastAsia="Times New Roman" w:hAnsi="Calibri" w:cs="Calibri"/>
                <w:color w:val="000000"/>
                <w:lang w:eastAsia="es-CL"/>
              </w:rPr>
            </w:pPr>
          </w:p>
        </w:tc>
      </w:tr>
      <w:tr w:rsidR="00B529BD" w:rsidRPr="00177ADA"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5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305"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07"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24"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5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305"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07"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24"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5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305"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07"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24"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1056" w:type="dxa"/>
            <w:tcBorders>
              <w:top w:val="nil"/>
              <w:left w:val="single" w:sz="4" w:space="0" w:color="auto"/>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56"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305"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07"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24" w:type="dxa"/>
            <w:tcBorders>
              <w:top w:val="nil"/>
              <w:left w:val="nil"/>
              <w:bottom w:val="single" w:sz="4" w:space="0" w:color="auto"/>
              <w:right w:val="single" w:sz="4" w:space="0" w:color="auto"/>
            </w:tcBorders>
            <w:shd w:val="clear" w:color="000000" w:fill="FFFFFF"/>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56"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305"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07"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24"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r w:rsidR="00B529BD" w:rsidRPr="00177ADA" w:rsidTr="00B307A3">
        <w:trPr>
          <w:trHeight w:val="300"/>
        </w:trPr>
        <w:tc>
          <w:tcPr>
            <w:tcW w:w="1056" w:type="dxa"/>
            <w:tcBorders>
              <w:top w:val="nil"/>
              <w:left w:val="single" w:sz="4" w:space="0" w:color="auto"/>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056"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305"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07"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c>
          <w:tcPr>
            <w:tcW w:w="1224" w:type="dxa"/>
            <w:tcBorders>
              <w:top w:val="nil"/>
              <w:left w:val="nil"/>
              <w:bottom w:val="single" w:sz="4" w:space="0" w:color="auto"/>
              <w:right w:val="single" w:sz="4" w:space="0" w:color="auto"/>
            </w:tcBorders>
            <w:shd w:val="clear" w:color="auto" w:fill="auto"/>
            <w:noWrap/>
            <w:vAlign w:val="bottom"/>
            <w:hideMark/>
          </w:tcPr>
          <w:p w:rsidR="00B529BD" w:rsidRPr="00177ADA" w:rsidRDefault="00B529BD" w:rsidP="00B307A3">
            <w:pPr>
              <w:rPr>
                <w:rFonts w:ascii="Calibri" w:eastAsia="Times New Roman" w:hAnsi="Calibri" w:cs="Calibri"/>
                <w:color w:val="000000"/>
                <w:lang w:eastAsia="es-CL"/>
              </w:rPr>
            </w:pPr>
            <w:r w:rsidRPr="00177ADA">
              <w:rPr>
                <w:rFonts w:ascii="Calibri" w:eastAsia="Times New Roman" w:hAnsi="Calibri" w:cs="Calibri"/>
                <w:color w:val="000000"/>
                <w:lang w:eastAsia="es-CL"/>
              </w:rPr>
              <w:t> </w:t>
            </w:r>
          </w:p>
        </w:tc>
      </w:tr>
    </w:tbl>
    <w:p w:rsidR="00B529BD" w:rsidRPr="001E5621" w:rsidRDefault="00B529BD" w:rsidP="00B529BD">
      <w:pPr>
        <w:rPr>
          <w:rFonts w:ascii="Times New Roman" w:hAnsi="Times New Roman" w:cs="Times New Roman"/>
        </w:rPr>
      </w:pPr>
    </w:p>
    <w:p w:rsidR="002A7461" w:rsidRDefault="002A7461"/>
    <w:sectPr w:rsidR="002A7461" w:rsidSect="00B307A3">
      <w:pgSz w:w="15840" w:h="12240" w:orient="landscape" w:code="1"/>
      <w:pgMar w:top="851" w:right="851" w:bottom="851" w:left="851" w:header="284" w:footer="28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1372" w:rsidRDefault="00F11372" w:rsidP="00B57D6F">
      <w:r>
        <w:separator/>
      </w:r>
    </w:p>
  </w:endnote>
  <w:endnote w:type="continuationSeparator" w:id="0">
    <w:p w:rsidR="00F11372" w:rsidRDefault="00F11372" w:rsidP="00B57D6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Lucida Grande">
    <w:altName w:val="Arial"/>
    <w:charset w:val="00"/>
    <w:family w:val="auto"/>
    <w:pitch w:val="variable"/>
    <w:sig w:usb0="00000000" w:usb1="5000A1FF" w:usb2="00000000" w:usb3="00000000" w:csb0="000001BF" w:csb1="00000000"/>
  </w:font>
  <w:font w:name="Calibri Bold">
    <w:panose1 w:val="00000000000000000000"/>
    <w:charset w:val="00"/>
    <w:family w:val="roman"/>
    <w:notTrueType/>
    <w:pitch w:val="default"/>
    <w:sig w:usb0="00000000" w:usb1="00000000" w:usb2="00000000" w:usb3="00000000" w:csb0="00000000" w:csb1="00000000"/>
  </w:font>
  <w:font w:name="Helvetica Neue">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1372" w:rsidRDefault="00F11372" w:rsidP="00B57D6F">
      <w:r>
        <w:separator/>
      </w:r>
    </w:p>
  </w:footnote>
  <w:footnote w:type="continuationSeparator" w:id="0">
    <w:p w:rsidR="00F11372" w:rsidRDefault="00F11372" w:rsidP="00B57D6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6750253"/>
      <w:docPartObj>
        <w:docPartGallery w:val="Page Numbers (Top of Page)"/>
        <w:docPartUnique/>
      </w:docPartObj>
    </w:sdtPr>
    <w:sdtEndPr>
      <w:rPr>
        <w:sz w:val="16"/>
        <w:szCs w:val="16"/>
      </w:rPr>
    </w:sdtEndPr>
    <w:sdtContent>
      <w:p w:rsidR="0011056B" w:rsidRPr="00A169B0" w:rsidRDefault="0011056B" w:rsidP="00B307A3">
        <w:pPr>
          <w:pStyle w:val="Encabezado"/>
          <w:jc w:val="right"/>
          <w:rPr>
            <w:sz w:val="16"/>
            <w:szCs w:val="16"/>
          </w:rPr>
        </w:pPr>
        <w:r w:rsidRPr="00A169B0">
          <w:rPr>
            <w:sz w:val="16"/>
            <w:szCs w:val="16"/>
          </w:rPr>
          <w:fldChar w:fldCharType="begin"/>
        </w:r>
        <w:r w:rsidRPr="00A169B0">
          <w:rPr>
            <w:sz w:val="16"/>
            <w:szCs w:val="16"/>
          </w:rPr>
          <w:instrText>PAGE</w:instrText>
        </w:r>
        <w:r w:rsidRPr="00A169B0">
          <w:rPr>
            <w:sz w:val="16"/>
            <w:szCs w:val="16"/>
          </w:rPr>
          <w:fldChar w:fldCharType="separate"/>
        </w:r>
        <w:r w:rsidR="00F11372">
          <w:rPr>
            <w:noProof/>
            <w:sz w:val="16"/>
            <w:szCs w:val="16"/>
          </w:rPr>
          <w:t>1</w:t>
        </w:r>
        <w:r w:rsidRPr="00A169B0">
          <w:rPr>
            <w:sz w:val="16"/>
            <w:szCs w:val="16"/>
          </w:rPr>
          <w:fldChar w:fldCharType="end"/>
        </w:r>
        <w:r w:rsidRPr="00A169B0">
          <w:rPr>
            <w:sz w:val="16"/>
            <w:szCs w:val="16"/>
          </w:rPr>
          <w:t xml:space="preserve"> de </w:t>
        </w:r>
        <w:r w:rsidRPr="00A169B0">
          <w:rPr>
            <w:sz w:val="16"/>
            <w:szCs w:val="16"/>
          </w:rPr>
          <w:fldChar w:fldCharType="begin"/>
        </w:r>
        <w:r w:rsidRPr="00A169B0">
          <w:rPr>
            <w:sz w:val="16"/>
            <w:szCs w:val="16"/>
          </w:rPr>
          <w:instrText>NUMPAGES</w:instrText>
        </w:r>
        <w:r w:rsidRPr="00A169B0">
          <w:rPr>
            <w:sz w:val="16"/>
            <w:szCs w:val="16"/>
          </w:rPr>
          <w:fldChar w:fldCharType="separate"/>
        </w:r>
        <w:r w:rsidR="00F11372">
          <w:rPr>
            <w:noProof/>
            <w:sz w:val="16"/>
            <w:szCs w:val="16"/>
          </w:rPr>
          <w:t>1</w:t>
        </w:r>
        <w:r w:rsidRPr="00A169B0">
          <w:rPr>
            <w:sz w:val="16"/>
            <w:szCs w:val="16"/>
          </w:rPr>
          <w:fldChar w:fldCharType="end"/>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A4166EB4"/>
    <w:lvl w:ilvl="0">
      <w:numFmt w:val="bullet"/>
      <w:lvlText w:val="*"/>
      <w:lvlJc w:val="left"/>
      <w:pPr>
        <w:ind w:left="0" w:firstLine="0"/>
      </w:pPr>
    </w:lvl>
  </w:abstractNum>
  <w:abstractNum w:abstractNumId="1">
    <w:nsid w:val="00000003"/>
    <w:multiLevelType w:val="multilevel"/>
    <w:tmpl w:val="00000003"/>
    <w:lvl w:ilvl="0">
      <w:start w:val="1"/>
      <w:numFmt w:val="decimal"/>
      <w:lvlText w:val="%1."/>
      <w:lvlJc w:val="left"/>
      <w:pPr>
        <w:tabs>
          <w:tab w:val="num" w:pos="360"/>
        </w:tabs>
        <w:ind w:left="360" w:hanging="360"/>
      </w:pPr>
    </w:lvl>
    <w:lvl w:ilvl="1">
      <w:start w:val="1"/>
      <w:numFmt w:val="decimal"/>
      <w:pStyle w:val="Ttulo2"/>
      <w:lvlText w:val="%1.%2."/>
      <w:lvlJc w:val="left"/>
      <w:pPr>
        <w:tabs>
          <w:tab w:val="num" w:pos="792"/>
        </w:tabs>
        <w:ind w:left="792" w:hanging="432"/>
      </w:pPr>
    </w:lvl>
    <w:lvl w:ilvl="2">
      <w:start w:val="1"/>
      <w:numFmt w:val="decimal"/>
      <w:pStyle w:val="Ttulo3"/>
      <w:lvlText w:val="%1.%2.%3."/>
      <w:lvlJc w:val="left"/>
      <w:pPr>
        <w:tabs>
          <w:tab w:val="num" w:pos="1224"/>
        </w:tabs>
        <w:ind w:left="1224" w:hanging="504"/>
      </w:pPr>
    </w:lvl>
    <w:lvl w:ilvl="3">
      <w:start w:val="1"/>
      <w:numFmt w:val="decimal"/>
      <w:lvlText w:val="%1.%2.%3.%4. "/>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01111CAE"/>
    <w:multiLevelType w:val="multilevel"/>
    <w:tmpl w:val="E84A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11D66E6"/>
    <w:multiLevelType w:val="multilevel"/>
    <w:tmpl w:val="B2DE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5B4971"/>
    <w:multiLevelType w:val="hybridMultilevel"/>
    <w:tmpl w:val="8ADA6CFA"/>
    <w:lvl w:ilvl="0" w:tplc="6444FFD0">
      <w:numFmt w:val="bullet"/>
      <w:lvlText w:val="•"/>
      <w:lvlJc w:val="left"/>
      <w:pPr>
        <w:ind w:left="360" w:hanging="360"/>
      </w:pPr>
      <w:rPr>
        <w:rFonts w:ascii="Times New Roman" w:eastAsia="Times New Roman" w:hAnsi="Times New Roman" w:cs="Times New Roman" w:hint="default"/>
        <w:color w:val="000000"/>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nsid w:val="08891E9D"/>
    <w:multiLevelType w:val="hybridMultilevel"/>
    <w:tmpl w:val="27622B5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0F7B03A6"/>
    <w:multiLevelType w:val="hybridMultilevel"/>
    <w:tmpl w:val="510E1A70"/>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nsid w:val="109974D3"/>
    <w:multiLevelType w:val="hybridMultilevel"/>
    <w:tmpl w:val="F79A87DE"/>
    <w:lvl w:ilvl="0" w:tplc="2CC86730">
      <w:start w:val="1"/>
      <w:numFmt w:val="upp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nsid w:val="10EA1FDA"/>
    <w:multiLevelType w:val="hybridMultilevel"/>
    <w:tmpl w:val="38E28F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421E4B"/>
    <w:multiLevelType w:val="hybridMultilevel"/>
    <w:tmpl w:val="B3EAC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D06402"/>
    <w:multiLevelType w:val="hybridMultilevel"/>
    <w:tmpl w:val="E6E480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1CFB7933"/>
    <w:multiLevelType w:val="hybridMultilevel"/>
    <w:tmpl w:val="E17C168E"/>
    <w:lvl w:ilvl="0" w:tplc="340A0001">
      <w:start w:val="1"/>
      <w:numFmt w:val="bullet"/>
      <w:lvlText w:val=""/>
      <w:lvlJc w:val="left"/>
      <w:pPr>
        <w:ind w:left="720" w:hanging="360"/>
      </w:pPr>
      <w:rPr>
        <w:rFonts w:ascii="Symbol" w:hAnsi="Symbol" w:hint="default"/>
      </w:rPr>
    </w:lvl>
    <w:lvl w:ilvl="1" w:tplc="C22831DA">
      <w:numFmt w:val="bullet"/>
      <w:lvlText w:val="•"/>
      <w:lvlJc w:val="left"/>
      <w:pPr>
        <w:ind w:left="1440" w:hanging="360"/>
      </w:pPr>
      <w:rPr>
        <w:rFonts w:ascii="Times New Roman" w:eastAsia="Times New Roman" w:hAnsi="Times New Roman" w:cs="Times New Roman" w:hint="default"/>
        <w:color w:val="000000"/>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21143861"/>
    <w:multiLevelType w:val="multilevel"/>
    <w:tmpl w:val="0D12DDB6"/>
    <w:lvl w:ilvl="0">
      <w:start w:val="1"/>
      <w:numFmt w:val="bullet"/>
      <w:lvlText w:val=""/>
      <w:lvlJc w:val="left"/>
      <w:pPr>
        <w:tabs>
          <w:tab w:val="num" w:pos="360"/>
        </w:tabs>
        <w:ind w:left="360" w:hanging="360"/>
      </w:pPr>
      <w:rPr>
        <w:rFonts w:ascii="Wingdings" w:hAnsi="Wingdings"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nsid w:val="27B6314B"/>
    <w:multiLevelType w:val="hybridMultilevel"/>
    <w:tmpl w:val="A96C0D16"/>
    <w:lvl w:ilvl="0" w:tplc="4AF04364">
      <w:numFmt w:val="bullet"/>
      <w:lvlText w:val="•"/>
      <w:lvlJc w:val="left"/>
      <w:pPr>
        <w:ind w:left="1440" w:hanging="360"/>
      </w:pPr>
      <w:rPr>
        <w:rFonts w:ascii="Times New Roman" w:eastAsia="Times New Roman" w:hAnsi="Times New Roman" w:cs="Times New Roman" w:hint="default"/>
        <w:color w:val="00000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27F35E38"/>
    <w:multiLevelType w:val="hybridMultilevel"/>
    <w:tmpl w:val="B538C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141214"/>
    <w:multiLevelType w:val="hybridMultilevel"/>
    <w:tmpl w:val="21BC8EBC"/>
    <w:lvl w:ilvl="0" w:tplc="0C0A0017">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6">
    <w:nsid w:val="296C3F13"/>
    <w:multiLevelType w:val="multilevel"/>
    <w:tmpl w:val="0862F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BBC7566"/>
    <w:multiLevelType w:val="hybridMultilevel"/>
    <w:tmpl w:val="25DE0214"/>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nsid w:val="3344032A"/>
    <w:multiLevelType w:val="multilevel"/>
    <w:tmpl w:val="789453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57E53DC"/>
    <w:multiLevelType w:val="hybridMultilevel"/>
    <w:tmpl w:val="4626990C"/>
    <w:lvl w:ilvl="0" w:tplc="340A0001">
      <w:start w:val="1"/>
      <w:numFmt w:val="bullet"/>
      <w:lvlText w:val=""/>
      <w:lvlJc w:val="left"/>
      <w:pPr>
        <w:ind w:left="720" w:hanging="360"/>
      </w:pPr>
      <w:rPr>
        <w:rFonts w:ascii="Symbol" w:hAnsi="Symbol" w:hint="default"/>
      </w:rPr>
    </w:lvl>
    <w:lvl w:ilvl="1" w:tplc="4AF04364">
      <w:numFmt w:val="bullet"/>
      <w:lvlText w:val="•"/>
      <w:lvlJc w:val="left"/>
      <w:pPr>
        <w:ind w:left="1440" w:hanging="360"/>
      </w:pPr>
      <w:rPr>
        <w:rFonts w:ascii="Times New Roman" w:eastAsia="Times New Roman" w:hAnsi="Times New Roman" w:cs="Times New Roman" w:hint="default"/>
        <w:color w:val="000000"/>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nsid w:val="385D13E6"/>
    <w:multiLevelType w:val="hybridMultilevel"/>
    <w:tmpl w:val="4B660B16"/>
    <w:lvl w:ilvl="0" w:tplc="6444FFD0">
      <w:numFmt w:val="bullet"/>
      <w:lvlText w:val="•"/>
      <w:lvlJc w:val="left"/>
      <w:pPr>
        <w:ind w:left="360" w:hanging="360"/>
      </w:pPr>
      <w:rPr>
        <w:rFonts w:ascii="Times New Roman" w:eastAsia="Times New Roman" w:hAnsi="Times New Roman" w:cs="Times New Roman" w:hint="default"/>
        <w:color w:val="00000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nsid w:val="39176AC3"/>
    <w:multiLevelType w:val="hybridMultilevel"/>
    <w:tmpl w:val="F14443C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3CDA4796"/>
    <w:multiLevelType w:val="hybridMultilevel"/>
    <w:tmpl w:val="1248D2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nsid w:val="408E3D1C"/>
    <w:multiLevelType w:val="hybridMultilevel"/>
    <w:tmpl w:val="397824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nsid w:val="412729C6"/>
    <w:multiLevelType w:val="hybridMultilevel"/>
    <w:tmpl w:val="92CC08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7A66D1F"/>
    <w:multiLevelType w:val="multilevel"/>
    <w:tmpl w:val="2640A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D462C9"/>
    <w:multiLevelType w:val="hybridMultilevel"/>
    <w:tmpl w:val="B584FD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977D67"/>
    <w:multiLevelType w:val="hybridMultilevel"/>
    <w:tmpl w:val="3E547D9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nsid w:val="54B433CE"/>
    <w:multiLevelType w:val="hybridMultilevel"/>
    <w:tmpl w:val="22E0530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nsid w:val="553F22D9"/>
    <w:multiLevelType w:val="multilevel"/>
    <w:tmpl w:val="25D26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59154D3"/>
    <w:multiLevelType w:val="hybridMultilevel"/>
    <w:tmpl w:val="EF5C5F54"/>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1">
    <w:nsid w:val="562B0793"/>
    <w:multiLevelType w:val="hybridMultilevel"/>
    <w:tmpl w:val="816EBF4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56C5150F"/>
    <w:multiLevelType w:val="multilevel"/>
    <w:tmpl w:val="4DA06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1A54096"/>
    <w:multiLevelType w:val="multilevel"/>
    <w:tmpl w:val="1228C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55E0B85"/>
    <w:multiLevelType w:val="hybridMultilevel"/>
    <w:tmpl w:val="AFB89268"/>
    <w:lvl w:ilvl="0" w:tplc="340A0001">
      <w:start w:val="1"/>
      <w:numFmt w:val="bullet"/>
      <w:lvlText w:val=""/>
      <w:lvlJc w:val="left"/>
      <w:pPr>
        <w:ind w:left="720" w:hanging="360"/>
      </w:pPr>
      <w:rPr>
        <w:rFonts w:ascii="Symbol" w:hAnsi="Symbol" w:hint="default"/>
      </w:rPr>
    </w:lvl>
    <w:lvl w:ilvl="1" w:tplc="4A261D10">
      <w:numFmt w:val="bullet"/>
      <w:lvlText w:val="•"/>
      <w:lvlJc w:val="left"/>
      <w:pPr>
        <w:ind w:left="1440" w:hanging="360"/>
      </w:pPr>
      <w:rPr>
        <w:rFonts w:ascii="Times New Roman" w:eastAsia="Times New Roman" w:hAnsi="Times New Roman" w:cs="Times New Roman" w:hint="default"/>
        <w:color w:val="000000"/>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nsid w:val="68C64791"/>
    <w:multiLevelType w:val="hybridMultilevel"/>
    <w:tmpl w:val="9308270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nsid w:val="72E87E21"/>
    <w:multiLevelType w:val="hybridMultilevel"/>
    <w:tmpl w:val="0D8402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nsid w:val="79EB012F"/>
    <w:multiLevelType w:val="hybridMultilevel"/>
    <w:tmpl w:val="0BDEA5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9"/>
  </w:num>
  <w:num w:numId="2">
    <w:abstractNumId w:val="0"/>
    <w:lvlOverride w:ilvl="0">
      <w:lvl w:ilvl="0">
        <w:numFmt w:val="bullet"/>
        <w:lvlText w:val="-"/>
        <w:legacy w:legacy="1" w:legacySpace="0" w:legacyIndent="0"/>
        <w:lvlJc w:val="left"/>
        <w:pPr>
          <w:ind w:left="0" w:firstLine="0"/>
        </w:pPr>
        <w:rPr>
          <w:rFonts w:ascii="Times New Roman" w:hAnsi="Times New Roman" w:cs="Times New Roman" w:hint="default"/>
          <w:sz w:val="26"/>
        </w:rPr>
      </w:lvl>
    </w:lvlOverride>
  </w:num>
  <w:num w:numId="3">
    <w:abstractNumId w:val="0"/>
    <w:lvlOverride w:ilvl="0">
      <w:lvl w:ilvl="0">
        <w:numFmt w:val="bullet"/>
        <w:lvlText w:val="-"/>
        <w:legacy w:legacy="1" w:legacySpace="0" w:legacyIndent="0"/>
        <w:lvlJc w:val="left"/>
        <w:pPr>
          <w:ind w:left="0" w:firstLine="0"/>
        </w:pPr>
        <w:rPr>
          <w:rFonts w:ascii="Times New Roman" w:hAnsi="Times New Roman" w:cs="Times New Roman" w:hint="default"/>
          <w:sz w:val="106"/>
        </w:rPr>
      </w:lvl>
    </w:lvlOverride>
  </w:num>
  <w:num w:numId="4">
    <w:abstractNumId w:val="0"/>
    <w:lvlOverride w:ilvl="0">
      <w:lvl w:ilvl="0">
        <w:numFmt w:val="bullet"/>
        <w:lvlText w:val="•"/>
        <w:legacy w:legacy="1" w:legacySpace="0" w:legacyIndent="0"/>
        <w:lvlJc w:val="left"/>
        <w:pPr>
          <w:ind w:left="0" w:firstLine="0"/>
        </w:pPr>
        <w:rPr>
          <w:rFonts w:ascii="Times New Roman" w:hAnsi="Times New Roman" w:cs="Times New Roman" w:hint="default"/>
          <w:sz w:val="26"/>
        </w:rPr>
      </w:lvl>
    </w:lvlOverride>
  </w:num>
  <w:num w:numId="5">
    <w:abstractNumId w:val="0"/>
    <w:lvlOverride w:ilvl="0">
      <w:lvl w:ilvl="0">
        <w:numFmt w:val="bullet"/>
        <w:lvlText w:val="•"/>
        <w:legacy w:legacy="1" w:legacySpace="0" w:legacyIndent="0"/>
        <w:lvlJc w:val="left"/>
        <w:pPr>
          <w:ind w:left="0" w:firstLine="0"/>
        </w:pPr>
        <w:rPr>
          <w:rFonts w:ascii="Times New Roman" w:hAnsi="Times New Roman" w:cs="Times New Roman" w:hint="default"/>
          <w:sz w:val="31"/>
        </w:rPr>
      </w:lvl>
    </w:lvlOverride>
  </w:num>
  <w:num w:numId="6">
    <w:abstractNumId w:val="36"/>
  </w:num>
  <w:num w:numId="7">
    <w:abstractNumId w:val="22"/>
  </w:num>
  <w:num w:numId="8">
    <w:abstractNumId w:val="21"/>
  </w:num>
  <w:num w:numId="9">
    <w:abstractNumId w:val="23"/>
  </w:num>
  <w:num w:numId="10">
    <w:abstractNumId w:val="27"/>
  </w:num>
  <w:num w:numId="11">
    <w:abstractNumId w:val="33"/>
  </w:num>
  <w:num w:numId="12">
    <w:abstractNumId w:val="3"/>
  </w:num>
  <w:num w:numId="13">
    <w:abstractNumId w:val="2"/>
  </w:num>
  <w:num w:numId="14">
    <w:abstractNumId w:val="25"/>
  </w:num>
  <w:num w:numId="15">
    <w:abstractNumId w:val="32"/>
  </w:num>
  <w:num w:numId="16">
    <w:abstractNumId w:val="18"/>
  </w:num>
  <w:num w:numId="17">
    <w:abstractNumId w:val="16"/>
  </w:num>
  <w:num w:numId="18">
    <w:abstractNumId w:val="1"/>
  </w:num>
  <w:num w:numId="19">
    <w:abstractNumId w:val="24"/>
  </w:num>
  <w:num w:numId="20">
    <w:abstractNumId w:val="8"/>
  </w:num>
  <w:num w:numId="21">
    <w:abstractNumId w:val="26"/>
  </w:num>
  <w:num w:numId="22">
    <w:abstractNumId w:val="34"/>
  </w:num>
  <w:num w:numId="23">
    <w:abstractNumId w:val="11"/>
  </w:num>
  <w:num w:numId="24">
    <w:abstractNumId w:val="19"/>
  </w:num>
  <w:num w:numId="25">
    <w:abstractNumId w:val="5"/>
  </w:num>
  <w:num w:numId="26">
    <w:abstractNumId w:val="10"/>
  </w:num>
  <w:num w:numId="27">
    <w:abstractNumId w:val="4"/>
  </w:num>
  <w:num w:numId="28">
    <w:abstractNumId w:val="20"/>
  </w:num>
  <w:num w:numId="29">
    <w:abstractNumId w:val="35"/>
  </w:num>
  <w:num w:numId="30">
    <w:abstractNumId w:val="28"/>
  </w:num>
  <w:num w:numId="31">
    <w:abstractNumId w:val="13"/>
  </w:num>
  <w:num w:numId="32">
    <w:abstractNumId w:val="37"/>
  </w:num>
  <w:num w:numId="33">
    <w:abstractNumId w:val="9"/>
  </w:num>
  <w:num w:numId="34">
    <w:abstractNumId w:val="14"/>
  </w:num>
  <w:num w:numId="35">
    <w:abstractNumId w:val="31"/>
  </w:num>
  <w:num w:numId="36">
    <w:abstractNumId w:val="30"/>
  </w:num>
  <w:num w:numId="37">
    <w:abstractNumId w:val="12"/>
  </w:num>
  <w:num w:numId="38">
    <w:abstractNumId w:val="15"/>
  </w:num>
  <w:num w:numId="39">
    <w:abstractNumId w:val="7"/>
  </w:num>
  <w:num w:numId="40">
    <w:abstractNumId w:val="17"/>
  </w:num>
  <w:num w:numId="4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2"/>
  <w:defaultTabStop w:val="720"/>
  <w:hyphenationZone w:val="425"/>
  <w:characterSpacingControl w:val="doNotCompress"/>
  <w:savePreviewPicture/>
  <w:footnotePr>
    <w:footnote w:id="-1"/>
    <w:footnote w:id="0"/>
  </w:footnotePr>
  <w:endnotePr>
    <w:endnote w:id="-1"/>
    <w:endnote w:id="0"/>
  </w:endnotePr>
  <w:compat>
    <w:useFELayout/>
  </w:compat>
  <w:rsids>
    <w:rsidRoot w:val="00F50AC6"/>
    <w:rsid w:val="00035380"/>
    <w:rsid w:val="00040659"/>
    <w:rsid w:val="000661B9"/>
    <w:rsid w:val="00070D5E"/>
    <w:rsid w:val="00097C6E"/>
    <w:rsid w:val="000C20DF"/>
    <w:rsid w:val="000D4D02"/>
    <w:rsid w:val="0011056B"/>
    <w:rsid w:val="001E4C65"/>
    <w:rsid w:val="001E5A4F"/>
    <w:rsid w:val="00205B22"/>
    <w:rsid w:val="002156EA"/>
    <w:rsid w:val="00232ADF"/>
    <w:rsid w:val="002A7461"/>
    <w:rsid w:val="002C3161"/>
    <w:rsid w:val="00351E67"/>
    <w:rsid w:val="003937EC"/>
    <w:rsid w:val="003C1246"/>
    <w:rsid w:val="00477F6E"/>
    <w:rsid w:val="00492FBF"/>
    <w:rsid w:val="00546CC3"/>
    <w:rsid w:val="0056232F"/>
    <w:rsid w:val="0057270B"/>
    <w:rsid w:val="005932F5"/>
    <w:rsid w:val="005C1579"/>
    <w:rsid w:val="005D0F50"/>
    <w:rsid w:val="00667DCA"/>
    <w:rsid w:val="006E71F2"/>
    <w:rsid w:val="007C0ED1"/>
    <w:rsid w:val="0081333C"/>
    <w:rsid w:val="00864514"/>
    <w:rsid w:val="008768FC"/>
    <w:rsid w:val="008B22DA"/>
    <w:rsid w:val="00946380"/>
    <w:rsid w:val="009B0333"/>
    <w:rsid w:val="00A25CCF"/>
    <w:rsid w:val="00A33D47"/>
    <w:rsid w:val="00A63D8F"/>
    <w:rsid w:val="00A641B0"/>
    <w:rsid w:val="00A91EBD"/>
    <w:rsid w:val="00AC1FBF"/>
    <w:rsid w:val="00AE2E9E"/>
    <w:rsid w:val="00B02C7C"/>
    <w:rsid w:val="00B307A3"/>
    <w:rsid w:val="00B529BD"/>
    <w:rsid w:val="00B57D6F"/>
    <w:rsid w:val="00C1445F"/>
    <w:rsid w:val="00C451D4"/>
    <w:rsid w:val="00C869FD"/>
    <w:rsid w:val="00D66703"/>
    <w:rsid w:val="00E35126"/>
    <w:rsid w:val="00ED30AC"/>
    <w:rsid w:val="00F11372"/>
    <w:rsid w:val="00F50AC6"/>
    <w:rsid w:val="00F6548C"/>
    <w:rsid w:val="00FA7D42"/>
    <w:rsid w:val="00FF692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D02"/>
  </w:style>
  <w:style w:type="paragraph" w:styleId="Ttulo1">
    <w:name w:val="heading 1"/>
    <w:basedOn w:val="Normal"/>
    <w:next w:val="Normal"/>
    <w:link w:val="Ttulo1Car"/>
    <w:qFormat/>
    <w:rsid w:val="00B529BD"/>
    <w:pPr>
      <w:keepNext/>
      <w:suppressAutoHyphens/>
      <w:overflowPunct w:val="0"/>
      <w:autoSpaceDE w:val="0"/>
      <w:spacing w:after="58"/>
      <w:jc w:val="both"/>
      <w:textAlignment w:val="baseline"/>
      <w:outlineLvl w:val="0"/>
    </w:pPr>
    <w:rPr>
      <w:rFonts w:ascii="Arial" w:eastAsia="Times New Roman" w:hAnsi="Arial" w:cs="Times New Roman"/>
      <w:b/>
      <w:szCs w:val="20"/>
      <w:lang w:eastAsia="ar-SA"/>
    </w:rPr>
  </w:style>
  <w:style w:type="paragraph" w:styleId="Ttulo2">
    <w:name w:val="heading 2"/>
    <w:basedOn w:val="Normal"/>
    <w:next w:val="Normal"/>
    <w:link w:val="Ttulo2Car"/>
    <w:qFormat/>
    <w:rsid w:val="00B529BD"/>
    <w:pPr>
      <w:keepNext/>
      <w:numPr>
        <w:ilvl w:val="1"/>
        <w:numId w:val="18"/>
      </w:numPr>
      <w:suppressAutoHyphens/>
      <w:overflowPunct w:val="0"/>
      <w:autoSpaceDE w:val="0"/>
      <w:spacing w:before="240" w:after="60"/>
      <w:jc w:val="both"/>
      <w:textAlignment w:val="baseline"/>
      <w:outlineLvl w:val="1"/>
    </w:pPr>
    <w:rPr>
      <w:rFonts w:ascii="Arial" w:eastAsia="Times New Roman" w:hAnsi="Arial" w:cs="Arial"/>
      <w:b/>
      <w:bCs/>
      <w:iCs/>
      <w:szCs w:val="20"/>
      <w:lang w:eastAsia="ar-SA"/>
    </w:rPr>
  </w:style>
  <w:style w:type="paragraph" w:styleId="Ttulo3">
    <w:name w:val="heading 3"/>
    <w:basedOn w:val="Normal"/>
    <w:next w:val="Normal"/>
    <w:link w:val="Ttulo3Car"/>
    <w:qFormat/>
    <w:rsid w:val="00B529BD"/>
    <w:pPr>
      <w:keepNext/>
      <w:numPr>
        <w:ilvl w:val="2"/>
        <w:numId w:val="18"/>
      </w:numPr>
      <w:suppressAutoHyphens/>
      <w:overflowPunct w:val="0"/>
      <w:autoSpaceDE w:val="0"/>
      <w:spacing w:before="240" w:after="60"/>
      <w:jc w:val="both"/>
      <w:textAlignment w:val="baseline"/>
      <w:outlineLvl w:val="2"/>
    </w:pPr>
    <w:rPr>
      <w:rFonts w:ascii="Arial" w:eastAsia="Times New Roman" w:hAnsi="Arial" w:cs="Times New Roman"/>
      <w:b/>
      <w:i/>
      <w:szCs w:val="20"/>
      <w:lang w:val="es-ES"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529BD"/>
    <w:rPr>
      <w:rFonts w:ascii="Arial" w:eastAsia="Times New Roman" w:hAnsi="Arial" w:cs="Times New Roman"/>
      <w:b/>
      <w:szCs w:val="20"/>
      <w:lang w:eastAsia="ar-SA"/>
    </w:rPr>
  </w:style>
  <w:style w:type="character" w:customStyle="1" w:styleId="Ttulo2Car">
    <w:name w:val="Título 2 Car"/>
    <w:basedOn w:val="Fuentedeprrafopredeter"/>
    <w:link w:val="Ttulo2"/>
    <w:rsid w:val="00B529BD"/>
    <w:rPr>
      <w:rFonts w:ascii="Arial" w:eastAsia="Times New Roman" w:hAnsi="Arial" w:cs="Arial"/>
      <w:b/>
      <w:bCs/>
      <w:iCs/>
      <w:szCs w:val="20"/>
      <w:lang w:eastAsia="ar-SA"/>
    </w:rPr>
  </w:style>
  <w:style w:type="character" w:customStyle="1" w:styleId="Ttulo3Car">
    <w:name w:val="Título 3 Car"/>
    <w:basedOn w:val="Fuentedeprrafopredeter"/>
    <w:link w:val="Ttulo3"/>
    <w:rsid w:val="00B529BD"/>
    <w:rPr>
      <w:rFonts w:ascii="Arial" w:eastAsia="Times New Roman" w:hAnsi="Arial" w:cs="Times New Roman"/>
      <w:b/>
      <w:i/>
      <w:szCs w:val="20"/>
      <w:lang w:val="es-ES" w:eastAsia="ar-SA"/>
    </w:rPr>
  </w:style>
  <w:style w:type="paragraph" w:styleId="NormalWeb">
    <w:name w:val="Normal (Web)"/>
    <w:basedOn w:val="Normal"/>
    <w:uiPriority w:val="99"/>
    <w:unhideWhenUsed/>
    <w:rsid w:val="00B529BD"/>
    <w:pPr>
      <w:spacing w:before="100" w:beforeAutospacing="1" w:after="100" w:afterAutospacing="1"/>
    </w:pPr>
    <w:rPr>
      <w:rFonts w:ascii="Times New Roman" w:eastAsia="Times New Roman" w:hAnsi="Times New Roman" w:cs="Times New Roman"/>
      <w:lang w:val="es-CL" w:eastAsia="es-CL"/>
    </w:rPr>
  </w:style>
  <w:style w:type="paragraph" w:styleId="Prrafodelista">
    <w:name w:val="List Paragraph"/>
    <w:basedOn w:val="Normal"/>
    <w:uiPriority w:val="34"/>
    <w:qFormat/>
    <w:rsid w:val="00B529BD"/>
    <w:pPr>
      <w:spacing w:after="200" w:line="276" w:lineRule="auto"/>
      <w:ind w:left="720"/>
      <w:contextualSpacing/>
    </w:pPr>
    <w:rPr>
      <w:rFonts w:eastAsiaTheme="minorHAnsi"/>
      <w:sz w:val="22"/>
      <w:szCs w:val="22"/>
      <w:lang w:val="es-CL"/>
    </w:rPr>
  </w:style>
  <w:style w:type="paragraph" w:styleId="Encabezado">
    <w:name w:val="header"/>
    <w:basedOn w:val="Normal"/>
    <w:link w:val="EncabezadoCar"/>
    <w:uiPriority w:val="99"/>
    <w:unhideWhenUsed/>
    <w:rsid w:val="00B529BD"/>
    <w:pPr>
      <w:tabs>
        <w:tab w:val="center" w:pos="4419"/>
        <w:tab w:val="right" w:pos="8838"/>
      </w:tabs>
    </w:pPr>
    <w:rPr>
      <w:rFonts w:eastAsiaTheme="minorHAnsi"/>
      <w:sz w:val="22"/>
      <w:szCs w:val="22"/>
      <w:lang w:val="es-CL"/>
    </w:rPr>
  </w:style>
  <w:style w:type="character" w:customStyle="1" w:styleId="EncabezadoCar">
    <w:name w:val="Encabezado Car"/>
    <w:basedOn w:val="Fuentedeprrafopredeter"/>
    <w:link w:val="Encabezado"/>
    <w:uiPriority w:val="99"/>
    <w:rsid w:val="00B529BD"/>
    <w:rPr>
      <w:rFonts w:eastAsiaTheme="minorHAnsi"/>
      <w:sz w:val="22"/>
      <w:szCs w:val="22"/>
      <w:lang w:val="es-CL"/>
    </w:rPr>
  </w:style>
  <w:style w:type="paragraph" w:styleId="Piedepgina">
    <w:name w:val="footer"/>
    <w:basedOn w:val="Normal"/>
    <w:link w:val="PiedepginaCar"/>
    <w:uiPriority w:val="99"/>
    <w:semiHidden/>
    <w:unhideWhenUsed/>
    <w:rsid w:val="00B529BD"/>
    <w:pPr>
      <w:tabs>
        <w:tab w:val="center" w:pos="4419"/>
        <w:tab w:val="right" w:pos="8838"/>
      </w:tabs>
    </w:pPr>
    <w:rPr>
      <w:rFonts w:eastAsiaTheme="minorHAnsi"/>
      <w:sz w:val="22"/>
      <w:szCs w:val="22"/>
      <w:lang w:val="es-CL"/>
    </w:rPr>
  </w:style>
  <w:style w:type="character" w:customStyle="1" w:styleId="PiedepginaCar">
    <w:name w:val="Pie de página Car"/>
    <w:basedOn w:val="Fuentedeprrafopredeter"/>
    <w:link w:val="Piedepgina"/>
    <w:uiPriority w:val="99"/>
    <w:semiHidden/>
    <w:rsid w:val="00B529BD"/>
    <w:rPr>
      <w:rFonts w:eastAsiaTheme="minorHAnsi"/>
      <w:sz w:val="22"/>
      <w:szCs w:val="22"/>
      <w:lang w:val="es-CL"/>
    </w:rPr>
  </w:style>
  <w:style w:type="character" w:customStyle="1" w:styleId="apple-tab-span">
    <w:name w:val="apple-tab-span"/>
    <w:basedOn w:val="Fuentedeprrafopredeter"/>
    <w:rsid w:val="00B529BD"/>
  </w:style>
  <w:style w:type="paragraph" w:styleId="Ttulo">
    <w:name w:val="Title"/>
    <w:basedOn w:val="Normal"/>
    <w:next w:val="Normal"/>
    <w:link w:val="TtuloCar"/>
    <w:qFormat/>
    <w:rsid w:val="00B529BD"/>
    <w:pPr>
      <w:pBdr>
        <w:bottom w:val="single" w:sz="8" w:space="4" w:color="4F81BD" w:themeColor="accent1"/>
      </w:pBdr>
      <w:suppressAutoHyphens/>
      <w:overflowPunct w:val="0"/>
      <w:autoSpaceDE w:val="0"/>
      <w:spacing w:after="300"/>
      <w:contextualSpacing/>
      <w:jc w:val="both"/>
      <w:textAlignment w:val="baseline"/>
    </w:pPr>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TtuloCar">
    <w:name w:val="Título Car"/>
    <w:basedOn w:val="Fuentedeprrafopredeter"/>
    <w:link w:val="Ttulo"/>
    <w:rsid w:val="00B529BD"/>
    <w:rPr>
      <w:rFonts w:asciiTheme="majorHAnsi" w:eastAsiaTheme="majorEastAsia" w:hAnsiTheme="majorHAnsi" w:cstheme="majorBidi"/>
      <w:color w:val="17365D" w:themeColor="text2" w:themeShade="BF"/>
      <w:spacing w:val="5"/>
      <w:kern w:val="28"/>
      <w:sz w:val="52"/>
      <w:szCs w:val="52"/>
      <w:lang w:eastAsia="ar-SA"/>
    </w:rPr>
  </w:style>
  <w:style w:type="character" w:styleId="Textoennegrita">
    <w:name w:val="Strong"/>
    <w:basedOn w:val="Fuentedeprrafopredeter"/>
    <w:qFormat/>
    <w:rsid w:val="00B529BD"/>
    <w:rPr>
      <w:b/>
      <w:bCs/>
    </w:rPr>
  </w:style>
  <w:style w:type="paragraph" w:styleId="Textodeglobo">
    <w:name w:val="Balloon Text"/>
    <w:basedOn w:val="Normal"/>
    <w:link w:val="TextodegloboCar"/>
    <w:uiPriority w:val="99"/>
    <w:semiHidden/>
    <w:unhideWhenUsed/>
    <w:rsid w:val="00B529BD"/>
    <w:rPr>
      <w:rFonts w:ascii="Tahoma" w:eastAsiaTheme="minorHAnsi" w:hAnsi="Tahoma" w:cs="Tahoma"/>
      <w:sz w:val="16"/>
      <w:szCs w:val="16"/>
      <w:lang w:val="es-CL"/>
    </w:rPr>
  </w:style>
  <w:style w:type="character" w:customStyle="1" w:styleId="TextodegloboCar">
    <w:name w:val="Texto de globo Car"/>
    <w:basedOn w:val="Fuentedeprrafopredeter"/>
    <w:link w:val="Textodeglobo"/>
    <w:uiPriority w:val="99"/>
    <w:semiHidden/>
    <w:rsid w:val="00B529BD"/>
    <w:rPr>
      <w:rFonts w:ascii="Tahoma" w:eastAsiaTheme="minorHAnsi" w:hAnsi="Tahoma" w:cs="Tahoma"/>
      <w:sz w:val="16"/>
      <w:szCs w:val="16"/>
      <w:lang w:val="es-C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379</TotalTime>
  <Pages>53</Pages>
  <Words>7805</Words>
  <Characters>42929</Characters>
  <Application>Microsoft Office Word</Application>
  <DocSecurity>0</DocSecurity>
  <Lines>357</Lines>
  <Paragraphs>101</Paragraphs>
  <ScaleCrop>false</ScaleCrop>
  <HeadingPairs>
    <vt:vector size="4" baseType="variant">
      <vt:variant>
        <vt:lpstr>Título</vt:lpstr>
      </vt:variant>
      <vt:variant>
        <vt:i4>1</vt:i4>
      </vt:variant>
      <vt:variant>
        <vt:lpstr>Títulos</vt:lpstr>
      </vt:variant>
      <vt:variant>
        <vt:i4>7</vt:i4>
      </vt:variant>
    </vt:vector>
  </HeadingPairs>
  <TitlesOfParts>
    <vt:vector size="8" baseType="lpstr">
      <vt:lpstr/>
      <vt:lpstr>Evidencia base</vt:lpstr>
      <vt:lpstr>    Diagrama conceptual</vt:lpstr>
      <vt:lpstr>    Identificar toda la Infraestructura (hardware) que soporta las instancias ORACLE</vt:lpstr>
      <vt:lpstr>        Diagrama técnico y funcional</vt:lpstr>
      <vt:lpstr>    Identificar toda la Infraestructura (hardware) que soporta las instancias ORACLE</vt:lpstr>
      <vt:lpstr>        Diagrama técnico y funcional</vt:lpstr>
      <vt:lpstr>    Identificar toda la Arquitectura (software) que soporta y  forma parte de las in</vt:lpstr>
    </vt:vector>
  </TitlesOfParts>
  <Company>Ingeniería - Universidad Mayor</Company>
  <LinksUpToDate>false</LinksUpToDate>
  <CharactersWithSpaces>50633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Bayro Monsalve</dc:creator>
  <cp:keywords/>
  <dc:description/>
  <cp:lastModifiedBy>sergio ramos cossio</cp:lastModifiedBy>
  <cp:revision>23</cp:revision>
  <cp:lastPrinted>2013-07-29T00:18:00Z</cp:lastPrinted>
  <dcterms:created xsi:type="dcterms:W3CDTF">2013-07-27T21:57:00Z</dcterms:created>
  <dcterms:modified xsi:type="dcterms:W3CDTF">2013-07-29T00:26:00Z</dcterms:modified>
</cp:coreProperties>
</file>