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520F0" w14:textId="06C8D331" w:rsidR="00F11E18" w:rsidRDefault="00D646E3" w:rsidP="00D646E3">
      <w:pPr>
        <w:pStyle w:val="a3"/>
        <w:spacing w:after="156"/>
      </w:pPr>
      <w:r>
        <w:t>P</w:t>
      </w:r>
      <w:r>
        <w:rPr>
          <w:rFonts w:hint="eastAsia"/>
        </w:rPr>
        <w:t xml:space="preserve">roject </w:t>
      </w:r>
      <w:r w:rsidR="00300EDD">
        <w:t>2</w:t>
      </w:r>
      <w:r>
        <w:t xml:space="preserve"> Report</w:t>
      </w:r>
    </w:p>
    <w:p w14:paraId="7DDD480A" w14:textId="77777777" w:rsidR="00D646E3" w:rsidRDefault="00D646E3" w:rsidP="00D646E3">
      <w:pPr>
        <w:pStyle w:val="1"/>
        <w:spacing w:after="156"/>
      </w:pPr>
      <w:r>
        <w:t>I</w:t>
      </w:r>
      <w:r>
        <w:rPr>
          <w:rFonts w:hint="eastAsia"/>
        </w:rPr>
        <w:t>ntroduction</w:t>
      </w:r>
    </w:p>
    <w:p w14:paraId="2D2191F5" w14:textId="379F9CED" w:rsidR="00D646E3" w:rsidRDefault="00D646E3" w:rsidP="00D646E3">
      <w:pPr>
        <w:spacing w:after="156"/>
      </w:pPr>
      <w:r>
        <w:t>T</w:t>
      </w:r>
      <w:r>
        <w:rPr>
          <w:rFonts w:hint="eastAsia"/>
        </w:rPr>
        <w:t xml:space="preserve">his </w:t>
      </w:r>
      <w:r>
        <w:t xml:space="preserve">projector is to </w:t>
      </w:r>
      <w:r w:rsidR="00E4762E">
        <w:t>implement a differ</w:t>
      </w:r>
      <w:r w:rsidR="00C2463F">
        <w:t xml:space="preserve">ent kind of branch predictor and simulate it in </w:t>
      </w:r>
      <w:r w:rsidR="00E00DF1">
        <w:t xml:space="preserve">Gem5. </w:t>
      </w:r>
      <w:r w:rsidR="00BE658C">
        <w:t>3 kinds of predictor, alloyed predictor, 2-level adaptive predictor, G-share predictors are provided.</w:t>
      </w:r>
    </w:p>
    <w:p w14:paraId="741CECA1" w14:textId="35F97B1A" w:rsidR="00BE658C" w:rsidRDefault="00BE658C" w:rsidP="00BE658C">
      <w:pPr>
        <w:pStyle w:val="2"/>
      </w:pPr>
      <w:r>
        <w:rPr>
          <w:rFonts w:hint="eastAsia"/>
        </w:rPr>
        <w:t>P</w:t>
      </w:r>
      <w:r>
        <w:t>redictor Chosen for Implementation</w:t>
      </w:r>
    </w:p>
    <w:p w14:paraId="5BEB2FDC" w14:textId="444E74CD" w:rsidR="00721613" w:rsidRDefault="00BE658C" w:rsidP="00721613">
      <w:pPr>
        <w:spacing w:after="156"/>
      </w:pPr>
      <w:r>
        <w:t>I</w:t>
      </w:r>
      <w:r>
        <w:rPr>
          <w:rFonts w:hint="eastAsia"/>
        </w:rPr>
        <w:t xml:space="preserve">n </w:t>
      </w:r>
      <w:r>
        <w:t xml:space="preserve">this project, 2-level adaptive branch predictor is chosen. </w:t>
      </w:r>
      <w:r w:rsidR="00656CBA">
        <w:t xml:space="preserve">This kind of predictor was proposed in 1991, by </w:t>
      </w:r>
      <w:proofErr w:type="spellStart"/>
      <w:r w:rsidR="00656CBA">
        <w:t>Yeh</w:t>
      </w:r>
      <w:proofErr w:type="spellEnd"/>
      <w:r w:rsidR="00656CBA">
        <w:t xml:space="preserve"> &amp; </w:t>
      </w:r>
      <w:proofErr w:type="spellStart"/>
      <w:r w:rsidR="00656CBA">
        <w:t>Patt</w:t>
      </w:r>
      <w:proofErr w:type="spellEnd"/>
      <w:r w:rsidR="00862EC1">
        <w:t>, in the paper named “Two-Level Adaptive Training Branch Prediction”</w:t>
      </w:r>
      <w:r w:rsidR="00656CBA">
        <w:t>. The 2 levels are history register table, pattern table, respectively</w:t>
      </w:r>
      <w:r w:rsidR="00862EC1">
        <w:t xml:space="preserve"> [In Chapter 2]</w:t>
      </w:r>
      <w:r w:rsidR="00656CBA">
        <w:t xml:space="preserve">. </w:t>
      </w:r>
      <w:r w:rsidR="00E5383E">
        <w:t>It</w:t>
      </w:r>
      <w:r w:rsidR="00155E8A">
        <w:t xml:space="preserve"> effectively increases branch predicting correction rate. </w:t>
      </w:r>
      <w:r w:rsidR="00BF6690">
        <w:t>In the paper introducing this predictor, the history register table can be implemented as hash table or set-associative cache</w:t>
      </w:r>
      <w:r w:rsidR="00862EC1">
        <w:t xml:space="preserve"> [In Section 3.1]</w:t>
      </w:r>
      <w:r w:rsidR="00BF6690">
        <w:t>. And in this project, it is implemented as set-associative cache</w:t>
      </w:r>
      <w:r w:rsidR="00946578">
        <w:t>, which is described to provide better performance in section 3.1</w:t>
      </w:r>
      <w:r w:rsidR="00BF6690">
        <w:t xml:space="preserve">. </w:t>
      </w:r>
    </w:p>
    <w:p w14:paraId="68980521" w14:textId="77777777" w:rsidR="00721613" w:rsidRDefault="00721613" w:rsidP="00721613">
      <w:pPr>
        <w:pStyle w:val="2"/>
      </w:pPr>
      <w:r w:rsidRPr="00016E61">
        <w:t>W</w:t>
      </w:r>
      <w:r w:rsidRPr="00016E61">
        <w:rPr>
          <w:rFonts w:hint="eastAsia"/>
        </w:rPr>
        <w:t xml:space="preserve">orkloads </w:t>
      </w:r>
      <w:r w:rsidRPr="00016E61">
        <w:t>from SPECCPU 2006</w:t>
      </w:r>
    </w:p>
    <w:p w14:paraId="34D2A2C3" w14:textId="3E5CE207" w:rsidR="00BE658C" w:rsidRPr="00BE658C" w:rsidRDefault="00BE658C" w:rsidP="00BE658C">
      <w:pPr>
        <w:spacing w:after="156"/>
      </w:pPr>
      <w:r>
        <w:t xml:space="preserve">There are 5 different configurations in the project, and each of them will run with 2 kinds of benchmarks, </w:t>
      </w:r>
      <w:proofErr w:type="spellStart"/>
      <w:r>
        <w:t>perlbench</w:t>
      </w:r>
      <w:proofErr w:type="spellEnd"/>
      <w:r>
        <w:t xml:space="preserve"> and </w:t>
      </w:r>
      <w:proofErr w:type="spellStart"/>
      <w:r>
        <w:t>mcf</w:t>
      </w:r>
      <w:proofErr w:type="spellEnd"/>
      <w:r>
        <w:t>.</w:t>
      </w:r>
    </w:p>
    <w:p w14:paraId="2B09A6A5" w14:textId="77777777" w:rsidR="00721613" w:rsidRDefault="00721613" w:rsidP="00721613">
      <w:pPr>
        <w:spacing w:after="156"/>
      </w:pPr>
      <w:r>
        <w:t>T</w:t>
      </w:r>
      <w:r>
        <w:rPr>
          <w:rFonts w:hint="eastAsia"/>
        </w:rPr>
        <w:t xml:space="preserve">he </w:t>
      </w:r>
      <w:r>
        <w:t xml:space="preserve">2 benchmarks I choose are </w:t>
      </w:r>
      <w:proofErr w:type="spellStart"/>
      <w:r>
        <w:t>perlbench</w:t>
      </w:r>
      <w:proofErr w:type="spellEnd"/>
      <w:r>
        <w:t xml:space="preserve"> and </w:t>
      </w:r>
      <w:proofErr w:type="spellStart"/>
      <w:r>
        <w:t>mcf</w:t>
      </w:r>
      <w:proofErr w:type="spellEnd"/>
      <w:r>
        <w:t xml:space="preserve">. </w:t>
      </w:r>
    </w:p>
    <w:p w14:paraId="2C4AD1BF" w14:textId="77777777" w:rsidR="00721613" w:rsidRDefault="00721613" w:rsidP="00721613">
      <w:pPr>
        <w:spacing w:after="156"/>
      </w:pPr>
      <w:proofErr w:type="spellStart"/>
      <w:r>
        <w:t>Perlbench</w:t>
      </w:r>
      <w:proofErr w:type="spellEnd"/>
      <w:r>
        <w:t xml:space="preserve"> is a benchmark testing cut-down version of Perl language. Since it is an essential part for most Linux systems, and also because this benchmark tells the result very soon, this is the first benchmark for each configuration.</w:t>
      </w:r>
    </w:p>
    <w:p w14:paraId="52BEDE2A" w14:textId="4D5D6301" w:rsidR="00721613" w:rsidRPr="00D646E3" w:rsidRDefault="00721613" w:rsidP="00721613">
      <w:pPr>
        <w:spacing w:after="156"/>
      </w:pPr>
      <w:proofErr w:type="spellStart"/>
      <w:r>
        <w:t>Mcf</w:t>
      </w:r>
      <w:proofErr w:type="spellEnd"/>
      <w:r>
        <w:t xml:space="preserve"> is a benchmark derived from a program for public mass transportation single-depot vehicle scheduling. This test mainly concern with integer arithmetic operations. It reflects the CPU performance about integer calculation for network flow problem.</w:t>
      </w:r>
    </w:p>
    <w:p w14:paraId="1C3BF224" w14:textId="068BD016" w:rsidR="001219D7" w:rsidRDefault="00D646E3" w:rsidP="00721613">
      <w:pPr>
        <w:pStyle w:val="1"/>
        <w:spacing w:after="156"/>
      </w:pPr>
      <w:r>
        <w:t>E</w:t>
      </w:r>
      <w:r>
        <w:rPr>
          <w:rFonts w:hint="eastAsia"/>
        </w:rPr>
        <w:t xml:space="preserve">xperimental </w:t>
      </w:r>
      <w:r>
        <w:t>Setup</w:t>
      </w:r>
    </w:p>
    <w:p w14:paraId="165C7B98" w14:textId="15B7370B" w:rsidR="00016E61" w:rsidRDefault="00AA600A" w:rsidP="00721613">
      <w:pPr>
        <w:pStyle w:val="2"/>
      </w:pPr>
      <w:r>
        <w:t>2-level Adaptive Branch</w:t>
      </w:r>
      <w:r w:rsidR="00016E61">
        <w:t xml:space="preserve"> Predictor</w:t>
      </w:r>
    </w:p>
    <w:p w14:paraId="7E763469" w14:textId="6E7B5008" w:rsidR="00630A99" w:rsidRDefault="00630A99" w:rsidP="00630A99">
      <w:pPr>
        <w:pStyle w:val="3"/>
        <w:spacing w:after="156"/>
      </w:pPr>
      <w:r>
        <w:t>Describing the CPU Configuration</w:t>
      </w:r>
    </w:p>
    <w:p w14:paraId="4A285012" w14:textId="78E8A42A" w:rsidR="00875B9D" w:rsidRDefault="0041769B" w:rsidP="00875B9D">
      <w:pPr>
        <w:spacing w:after="156"/>
      </w:pPr>
      <w:r>
        <w:t xml:space="preserve">This predictor has 5 parameters needs to configure. </w:t>
      </w:r>
    </w:p>
    <w:p w14:paraId="14D8AFB6" w14:textId="5BAFE3D8" w:rsidR="00F03FD2" w:rsidRDefault="00BC5E1A" w:rsidP="00875B9D">
      <w:pPr>
        <w:spacing w:after="156"/>
      </w:pPr>
      <w:r>
        <w:lastRenderedPageBreak/>
        <w:t xml:space="preserve">For the history register table, </w:t>
      </w:r>
      <w:r w:rsidR="00BF6690">
        <w:t xml:space="preserve">its number of entries is determined by </w:t>
      </w:r>
      <w:proofErr w:type="spellStart"/>
      <w:r w:rsidR="00BF6690">
        <w:t>globalPredictorSize</w:t>
      </w:r>
      <w:proofErr w:type="spellEnd"/>
      <w:r w:rsidR="00BF6690">
        <w:t xml:space="preserve">, usually it can be set to </w:t>
      </w:r>
      <w:r w:rsidR="00EE5AE8">
        <w:t>256</w:t>
      </w:r>
      <w:r w:rsidR="00BF6690">
        <w:t xml:space="preserve"> or </w:t>
      </w:r>
      <w:r w:rsidR="00EE5AE8">
        <w:t>512</w:t>
      </w:r>
      <w:r w:rsidR="00BF6690">
        <w:t xml:space="preserve">. Another parameter to configure it is </w:t>
      </w:r>
      <w:proofErr w:type="spellStart"/>
      <w:r w:rsidR="00BF6690">
        <w:t>globalCtrBits</w:t>
      </w:r>
      <w:proofErr w:type="spellEnd"/>
      <w:r w:rsidR="00BF6690">
        <w:t xml:space="preserve">, which can be set to value </w:t>
      </w:r>
      <w:r w:rsidR="003766F1">
        <w:t xml:space="preserve">between </w:t>
      </w:r>
      <w:r w:rsidR="00BF6690">
        <w:t xml:space="preserve">6 </w:t>
      </w:r>
      <w:r w:rsidR="003766F1">
        <w:t>and</w:t>
      </w:r>
      <w:r w:rsidR="00BF6690">
        <w:t xml:space="preserve"> 12. </w:t>
      </w:r>
    </w:p>
    <w:p w14:paraId="535D4D93" w14:textId="0E326250" w:rsidR="00F03FD2" w:rsidRDefault="00F03FD2" w:rsidP="00875B9D">
      <w:pPr>
        <w:spacing w:after="156"/>
      </w:pPr>
      <w:r>
        <w:t>A</w:t>
      </w:r>
      <w:r>
        <w:rPr>
          <w:rFonts w:hint="eastAsia"/>
        </w:rPr>
        <w:t xml:space="preserve">s </w:t>
      </w:r>
      <w:r>
        <w:t xml:space="preserve">for the pattern table, </w:t>
      </w:r>
      <w:r w:rsidR="00BB0506">
        <w:t xml:space="preserve">number of entries, which is </w:t>
      </w:r>
      <w:r w:rsidR="004E046B">
        <w:t>power of 2 and</w:t>
      </w:r>
      <w:r w:rsidR="00BB0506">
        <w:t xml:space="preserve"> number of bits in history register, should be defined. Also, number of bits in a saturate counter is defined by </w:t>
      </w:r>
      <w:proofErr w:type="spellStart"/>
      <w:r w:rsidR="00BB0506">
        <w:t>localCtrBits</w:t>
      </w:r>
      <w:proofErr w:type="spellEnd"/>
      <w:r w:rsidR="00BB0506">
        <w:t xml:space="preserve">, which is usually set to 2. </w:t>
      </w:r>
    </w:p>
    <w:p w14:paraId="0FEED8CB" w14:textId="28B46596" w:rsidR="0041769B" w:rsidRDefault="00BF6690" w:rsidP="00875B9D">
      <w:pPr>
        <w:spacing w:after="156"/>
      </w:pPr>
      <w:r>
        <w:t xml:space="preserve">Since </w:t>
      </w:r>
      <w:r w:rsidR="00F03FD2">
        <w:t xml:space="preserve">it is implemented as a set-associative cache, associativity should be denoted. It can be </w:t>
      </w:r>
      <w:r w:rsidR="00BB0506">
        <w:t xml:space="preserve">indicated by number of bits in one history register set dividing number of bits in one history register. </w:t>
      </w:r>
    </w:p>
    <w:p w14:paraId="64E0FC58" w14:textId="68D93236" w:rsidR="00604189" w:rsidRPr="00604189" w:rsidRDefault="00604189" w:rsidP="00604189">
      <w:pPr>
        <w:pStyle w:val="4"/>
        <w:spacing w:after="156"/>
      </w:pPr>
      <w:r w:rsidRPr="00604189">
        <w:t>C</w:t>
      </w:r>
      <w:r w:rsidR="008149EA">
        <w:rPr>
          <w:rFonts w:hint="eastAsia"/>
        </w:rPr>
        <w:t>onfiguration</w:t>
      </w:r>
      <w:r w:rsidRPr="00604189">
        <w:rPr>
          <w:rFonts w:hint="eastAsia"/>
        </w:rPr>
        <w:t xml:space="preserve"> </w:t>
      </w:r>
      <w:r w:rsidRPr="00604189">
        <w:t>1</w:t>
      </w:r>
    </w:p>
    <w:p w14:paraId="688128C5" w14:textId="1EC3CC0A" w:rsidR="00604189" w:rsidRDefault="00604189" w:rsidP="00604189">
      <w:pPr>
        <w:spacing w:after="156"/>
      </w:pPr>
      <w:r>
        <w:t>F</w:t>
      </w:r>
      <w:r>
        <w:rPr>
          <w:rFonts w:hint="eastAsia"/>
        </w:rPr>
        <w:t xml:space="preserve">irst </w:t>
      </w:r>
      <w:r>
        <w:t>configuration, which is described in the paper</w:t>
      </w:r>
      <w:r w:rsidR="00AB58CD">
        <w:t xml:space="preserve"> first, is using a 512-entry, 4 way-</w:t>
      </w:r>
      <w:r>
        <w:t xml:space="preserve">set-associative 12-bit history register table. And using a pattern table contains 4096 entries with 2-bit saturate counter in each entry. </w:t>
      </w:r>
    </w:p>
    <w:p w14:paraId="0FEDDCE8" w14:textId="13D1F8BA" w:rsidR="008149EA" w:rsidRDefault="008149EA" w:rsidP="008149EA">
      <w:pPr>
        <w:pStyle w:val="4"/>
        <w:spacing w:after="156"/>
      </w:pPr>
      <w:r>
        <w:t>C</w:t>
      </w:r>
      <w:r>
        <w:rPr>
          <w:rFonts w:hint="eastAsia"/>
        </w:rPr>
        <w:t xml:space="preserve">onfiguration </w:t>
      </w:r>
      <w:r>
        <w:t>2</w:t>
      </w:r>
    </w:p>
    <w:p w14:paraId="4AACED14" w14:textId="6C5097D9" w:rsidR="008149EA" w:rsidRDefault="00AB58CD" w:rsidP="008149EA">
      <w:pPr>
        <w:spacing w:after="156"/>
      </w:pPr>
      <w:r>
        <w:rPr>
          <w:rFonts w:hint="eastAsia"/>
        </w:rPr>
        <w:t>A</w:t>
      </w:r>
      <w:r w:rsidR="00300EDD">
        <w:rPr>
          <w:rFonts w:hint="eastAsia"/>
        </w:rPr>
        <w:t>HRT has 512 entries, which are 6</w:t>
      </w:r>
      <w:r>
        <w:rPr>
          <w:rFonts w:hint="eastAsia"/>
        </w:rPr>
        <w:t xml:space="preserve"> </w:t>
      </w:r>
      <w:r>
        <w:t>way-</w:t>
      </w:r>
      <w:r>
        <w:rPr>
          <w:rFonts w:hint="eastAsia"/>
        </w:rPr>
        <w:t xml:space="preserve">set-associative 12-bit history registers. </w:t>
      </w:r>
      <w:r>
        <w:t xml:space="preserve">The pattern table contains 4096 entries with 2-bit saturate counter in each. </w:t>
      </w:r>
    </w:p>
    <w:p w14:paraId="602ED257" w14:textId="58C2C9C8" w:rsidR="00AB58CD" w:rsidRDefault="00AB58CD" w:rsidP="00AB58CD">
      <w:pPr>
        <w:pStyle w:val="4"/>
        <w:spacing w:after="156"/>
      </w:pPr>
      <w:r>
        <w:t>C</w:t>
      </w:r>
      <w:r>
        <w:rPr>
          <w:rFonts w:hint="eastAsia"/>
        </w:rPr>
        <w:t xml:space="preserve">onfiguration </w:t>
      </w:r>
      <w:r>
        <w:t>3</w:t>
      </w:r>
    </w:p>
    <w:p w14:paraId="293B0886" w14:textId="70AD795C" w:rsidR="00AB58CD" w:rsidRDefault="00300EDD" w:rsidP="00AB58CD">
      <w:pPr>
        <w:spacing w:after="156"/>
      </w:pPr>
      <w:r>
        <w:rPr>
          <w:rFonts w:hint="eastAsia"/>
        </w:rPr>
        <w:t>AHRT has</w:t>
      </w:r>
      <w:r>
        <w:t xml:space="preserve"> 512</w:t>
      </w:r>
      <w:r>
        <w:rPr>
          <w:rFonts w:hint="eastAsia"/>
        </w:rPr>
        <w:t xml:space="preserve"> entries, 8</w:t>
      </w:r>
      <w:r w:rsidR="00AB58CD">
        <w:t xml:space="preserve"> way-set-associative 12-bit history registers. Pattern table has 4096 entries with 2-bit counters inside. </w:t>
      </w:r>
    </w:p>
    <w:p w14:paraId="05C54D88" w14:textId="6AFC5FE0" w:rsidR="00AB58CD" w:rsidRDefault="00AB58CD" w:rsidP="00AB58CD">
      <w:pPr>
        <w:pStyle w:val="4"/>
        <w:spacing w:after="156"/>
      </w:pPr>
      <w:r>
        <w:t>C</w:t>
      </w:r>
      <w:r>
        <w:rPr>
          <w:rFonts w:hint="eastAsia"/>
        </w:rPr>
        <w:t xml:space="preserve">onfiguration </w:t>
      </w:r>
      <w:r>
        <w:t>4</w:t>
      </w:r>
    </w:p>
    <w:p w14:paraId="52498EE9" w14:textId="3B1181FB" w:rsidR="00AB58CD" w:rsidRDefault="00AB58CD" w:rsidP="00AB58CD">
      <w:pPr>
        <w:spacing w:after="156"/>
      </w:pPr>
      <w:r>
        <w:rPr>
          <w:rFonts w:hint="eastAsia"/>
        </w:rPr>
        <w:t>AHRT</w:t>
      </w:r>
      <w:r w:rsidR="00300EDD">
        <w:rPr>
          <w:rFonts w:hint="eastAsia"/>
        </w:rPr>
        <w:t xml:space="preserve"> has 256 entries, 4</w:t>
      </w:r>
      <w:r>
        <w:rPr>
          <w:rFonts w:hint="eastAsia"/>
        </w:rPr>
        <w:t xml:space="preserve"> way-set-associa</w:t>
      </w:r>
      <w:r>
        <w:t xml:space="preserve">tive 12-bit registers. Pattern table has 4096 entries with 2-bit counters inside. </w:t>
      </w:r>
    </w:p>
    <w:p w14:paraId="4E65DD39" w14:textId="1071B838" w:rsidR="00AB58CD" w:rsidRDefault="00AB58CD" w:rsidP="00AB58CD">
      <w:pPr>
        <w:pStyle w:val="4"/>
        <w:spacing w:after="156"/>
      </w:pPr>
      <w:r>
        <w:t>C</w:t>
      </w:r>
      <w:r>
        <w:rPr>
          <w:rFonts w:hint="eastAsia"/>
        </w:rPr>
        <w:t xml:space="preserve">onfiguration </w:t>
      </w:r>
      <w:r>
        <w:t>5</w:t>
      </w:r>
    </w:p>
    <w:p w14:paraId="1FE0DC57" w14:textId="689EEDCF" w:rsidR="00AB58CD" w:rsidRDefault="00AB58CD" w:rsidP="00AB58CD">
      <w:pPr>
        <w:spacing w:after="156"/>
      </w:pPr>
      <w:r>
        <w:rPr>
          <w:rFonts w:hint="eastAsia"/>
        </w:rPr>
        <w:t xml:space="preserve">AHRT has 512 entries, </w:t>
      </w:r>
      <w:r>
        <w:t>4 way-set-associat</w:t>
      </w:r>
      <w:r w:rsidR="004E5789">
        <w:t>ive 10</w:t>
      </w:r>
      <w:r>
        <w:t>-bit</w:t>
      </w:r>
      <w:r w:rsidR="004E5789">
        <w:t xml:space="preserve"> registers. Pattern table has 1024</w:t>
      </w:r>
      <w:r>
        <w:t xml:space="preserve"> entries with 2-bit counters inside. </w:t>
      </w:r>
    </w:p>
    <w:p w14:paraId="5F3BF184" w14:textId="7B5BDAEA" w:rsidR="00AB58CD" w:rsidRDefault="00AB58CD" w:rsidP="00AB58CD">
      <w:pPr>
        <w:pStyle w:val="4"/>
        <w:spacing w:after="156"/>
      </w:pPr>
      <w:r>
        <w:t>C</w:t>
      </w:r>
      <w:r>
        <w:rPr>
          <w:rFonts w:hint="eastAsia"/>
        </w:rPr>
        <w:t xml:space="preserve">onfiguration </w:t>
      </w:r>
      <w:r>
        <w:t>6</w:t>
      </w:r>
    </w:p>
    <w:p w14:paraId="6D088825" w14:textId="6A3E9214" w:rsidR="00AB58CD" w:rsidRPr="00AB58CD" w:rsidRDefault="00AB58CD" w:rsidP="00AB58CD">
      <w:pPr>
        <w:spacing w:after="156"/>
      </w:pPr>
      <w:r>
        <w:rPr>
          <w:rFonts w:hint="eastAsia"/>
        </w:rPr>
        <w:t>AHRT has 512 entries, 4 way-set</w:t>
      </w:r>
      <w:r w:rsidR="004E5789">
        <w:t>-associative 8</w:t>
      </w:r>
      <w:r>
        <w:t>-bit r</w:t>
      </w:r>
      <w:r w:rsidR="004E5789">
        <w:t>egisters. Pattern table has 256</w:t>
      </w:r>
      <w:r>
        <w:t xml:space="preserve"> entries with 2-bit counters inside. </w:t>
      </w:r>
    </w:p>
    <w:p w14:paraId="3362C062" w14:textId="36286D69" w:rsidR="00630A99" w:rsidRDefault="00630A99" w:rsidP="00630A99">
      <w:pPr>
        <w:pStyle w:val="3"/>
        <w:spacing w:after="156"/>
      </w:pPr>
      <w:r>
        <w:t>S</w:t>
      </w:r>
      <w:r>
        <w:rPr>
          <w:rFonts w:hint="eastAsia"/>
        </w:rPr>
        <w:t xml:space="preserve">ize </w:t>
      </w:r>
      <w:r>
        <w:t>of Predictor Storage</w:t>
      </w:r>
    </w:p>
    <w:p w14:paraId="5BB64B56" w14:textId="4E563002" w:rsidR="006E0469" w:rsidRDefault="00604189" w:rsidP="00F97B04">
      <w:pPr>
        <w:spacing w:after="156"/>
      </w:pPr>
      <w:r>
        <w:t xml:space="preserve">The predictor is consisted by 2 parts, history register table and pattern table. </w:t>
      </w:r>
      <w:r w:rsidR="001747A5">
        <w:t xml:space="preserve">Size of history register </w:t>
      </w:r>
      <w:r w:rsidR="001747A5">
        <w:lastRenderedPageBreak/>
        <w:t xml:space="preserve">table equals to the product of </w:t>
      </w:r>
      <w:r w:rsidR="00553B6D">
        <w:t xml:space="preserve">history register bits and number of history registers. </w:t>
      </w:r>
      <w:r w:rsidR="00202DFD">
        <w:t xml:space="preserve">Number of history registers is </w:t>
      </w:r>
      <w:r w:rsidR="006E0469">
        <w:t>the</w:t>
      </w:r>
      <w:r w:rsidR="00CF2CC0">
        <w:t xml:space="preserve"> number of </w:t>
      </w:r>
      <w:r w:rsidR="006E0469">
        <w:t>entries timing</w:t>
      </w:r>
      <w:r w:rsidR="00202DFD">
        <w:t xml:space="preserve"> set-associativity. </w:t>
      </w:r>
      <w:r w:rsidR="006E0469">
        <w:t>Size of pattern table can be calculated by entries multiplying cou</w:t>
      </w:r>
      <w:r w:rsidR="006F2661">
        <w:t xml:space="preserve">nter bits. Since the history register table is implemented as set- associative cache, size of tags should also be considered. The total size is their sum. </w:t>
      </w:r>
    </w:p>
    <w:p w14:paraId="5AEF9DDA" w14:textId="31B65567" w:rsidR="005648C8" w:rsidRDefault="005648C8" w:rsidP="004A5946">
      <w:pPr>
        <w:spacing w:after="156"/>
      </w:pPr>
      <w:r>
        <w:t xml:space="preserve">In this project, we assume we are using a 32-bit address machine with fixed-size instruction of 4 bytes each, for calculation of tag. </w:t>
      </w:r>
    </w:p>
    <w:p w14:paraId="314AAB08" w14:textId="3F8A8A62" w:rsidR="006F2661" w:rsidRDefault="006F2661" w:rsidP="00F97B04">
      <w:pPr>
        <w:spacing w:after="156"/>
      </w:pPr>
      <w:r>
        <w:t xml:space="preserve">In configuration 1, </w:t>
      </w:r>
      <w:r w:rsidR="0047169B">
        <w:t xml:space="preserve">the </w:t>
      </w:r>
      <w:r>
        <w:t xml:space="preserve">size </w:t>
      </w:r>
      <w:r w:rsidR="00B600A0">
        <w:t xml:space="preserve">of 2 tables </w:t>
      </w:r>
      <w:r>
        <w:t xml:space="preserve">is </w:t>
      </w:r>
      <w:r w:rsidR="005648C8">
        <w:t>512</w:t>
      </w:r>
      <w:r w:rsidR="005648C8">
        <w:rPr>
          <w:rFonts w:ascii="宋体" w:eastAsia="宋体" w:hAnsi="宋体" w:hint="eastAsia"/>
        </w:rPr>
        <w:t>×</w:t>
      </w:r>
      <w:r w:rsidR="005648C8">
        <w:rPr>
          <w:rFonts w:hint="eastAsia"/>
        </w:rPr>
        <w:t>4</w:t>
      </w:r>
      <w:r w:rsidR="005648C8">
        <w:rPr>
          <w:rFonts w:ascii="宋体" w:eastAsia="宋体" w:hAnsi="宋体" w:hint="eastAsia"/>
        </w:rPr>
        <w:t>×</w:t>
      </w:r>
      <w:r w:rsidR="005648C8">
        <w:rPr>
          <w:rFonts w:hint="eastAsia"/>
        </w:rPr>
        <w:t>12+4096</w:t>
      </w:r>
      <w:r w:rsidR="005648C8">
        <w:rPr>
          <w:rFonts w:ascii="宋体" w:eastAsia="宋体" w:hAnsi="宋体" w:hint="eastAsia"/>
        </w:rPr>
        <w:t>×</w:t>
      </w:r>
      <w:r w:rsidR="005648C8">
        <w:rPr>
          <w:rFonts w:hint="eastAsia"/>
        </w:rPr>
        <w:t>2=</w:t>
      </w:r>
      <w:r w:rsidR="005648C8">
        <w:t>32768 bits. Tags take 512</w:t>
      </w:r>
      <w:r w:rsidR="005648C8">
        <w:rPr>
          <w:rFonts w:ascii="宋体" w:eastAsia="宋体" w:hAnsi="宋体" w:hint="eastAsia"/>
        </w:rPr>
        <w:t>×</w:t>
      </w:r>
      <w:r w:rsidR="005648C8">
        <w:t>4</w:t>
      </w:r>
      <w:r w:rsidR="005648C8">
        <w:rPr>
          <w:rFonts w:ascii="宋体" w:eastAsia="宋体" w:hAnsi="宋体" w:hint="eastAsia"/>
        </w:rPr>
        <w:t>×</w:t>
      </w:r>
      <w:r w:rsidR="005648C8">
        <w:t>20=</w:t>
      </w:r>
      <w:r w:rsidR="00EF645B">
        <w:t xml:space="preserve"> </w:t>
      </w:r>
      <w:r w:rsidR="005648C8">
        <w:t xml:space="preserve">40960 bits. Considering tags, total size is 32768+40960=73728 bits. </w:t>
      </w:r>
    </w:p>
    <w:p w14:paraId="41DF2509" w14:textId="51ED17F0" w:rsidR="005648C8" w:rsidRDefault="0047169B" w:rsidP="00F97B04">
      <w:pPr>
        <w:spacing w:after="156"/>
      </w:pPr>
      <w:r>
        <w:t xml:space="preserve">In configuration 2, the </w:t>
      </w:r>
      <w:r w:rsidR="005648C8">
        <w:t>size</w:t>
      </w:r>
      <w:r>
        <w:t xml:space="preserve"> of 2 tables</w:t>
      </w:r>
      <w:r w:rsidR="005648C8">
        <w:t xml:space="preserve"> is 512</w:t>
      </w:r>
      <w:r w:rsidR="005648C8">
        <w:rPr>
          <w:rFonts w:ascii="宋体" w:eastAsia="宋体" w:hAnsi="宋体" w:hint="eastAsia"/>
        </w:rPr>
        <w:t>×</w:t>
      </w:r>
      <w:r w:rsidR="005648C8">
        <w:rPr>
          <w:rFonts w:hint="eastAsia"/>
        </w:rPr>
        <w:t>6</w:t>
      </w:r>
      <w:r w:rsidR="005648C8">
        <w:rPr>
          <w:rFonts w:ascii="宋体" w:eastAsia="宋体" w:hAnsi="宋体" w:hint="eastAsia"/>
        </w:rPr>
        <w:t>×</w:t>
      </w:r>
      <w:r w:rsidR="005648C8">
        <w:rPr>
          <w:rFonts w:hint="eastAsia"/>
        </w:rPr>
        <w:t>12+4096</w:t>
      </w:r>
      <w:r w:rsidR="005648C8">
        <w:rPr>
          <w:rFonts w:ascii="宋体" w:eastAsia="宋体" w:hAnsi="宋体" w:hint="eastAsia"/>
        </w:rPr>
        <w:t>×</w:t>
      </w:r>
      <w:r w:rsidR="005648C8">
        <w:rPr>
          <w:rFonts w:hint="eastAsia"/>
        </w:rPr>
        <w:t xml:space="preserve">2=45056 bits. </w:t>
      </w:r>
      <w:r w:rsidR="005648C8">
        <w:t>Tags take 512</w:t>
      </w:r>
      <w:r w:rsidR="005648C8">
        <w:rPr>
          <w:rFonts w:ascii="宋体" w:eastAsia="宋体" w:hAnsi="宋体" w:hint="eastAsia"/>
        </w:rPr>
        <w:t>×</w:t>
      </w:r>
      <w:r w:rsidR="005648C8">
        <w:t>6</w:t>
      </w:r>
      <w:r w:rsidR="005648C8">
        <w:rPr>
          <w:rFonts w:ascii="宋体" w:eastAsia="宋体" w:hAnsi="宋体" w:hint="eastAsia"/>
        </w:rPr>
        <w:t>×</w:t>
      </w:r>
      <w:r w:rsidR="005648C8">
        <w:t>20=</w:t>
      </w:r>
      <w:r w:rsidR="00EF645B">
        <w:t xml:space="preserve"> </w:t>
      </w:r>
      <w:r w:rsidR="005648C8">
        <w:t>61440 bits. Considering tags, total size is 45056+61440=</w:t>
      </w:r>
      <w:r w:rsidR="002814F0">
        <w:t xml:space="preserve">106496 bits. </w:t>
      </w:r>
    </w:p>
    <w:p w14:paraId="74FFEC5D" w14:textId="6CC32C8C" w:rsidR="002814F0" w:rsidRDefault="002814F0" w:rsidP="00F97B04">
      <w:pPr>
        <w:spacing w:after="156"/>
      </w:pPr>
      <w:r>
        <w:t>In configuration 3, the size</w:t>
      </w:r>
      <w:r w:rsidR="0047169B">
        <w:t xml:space="preserve"> of 2 tables</w:t>
      </w:r>
      <w:r>
        <w:t xml:space="preserve"> is 512</w:t>
      </w:r>
      <w:r>
        <w:rPr>
          <w:rFonts w:ascii="宋体" w:eastAsia="宋体" w:hAnsi="宋体" w:hint="eastAsia"/>
        </w:rPr>
        <w:t>×</w:t>
      </w:r>
      <w:r>
        <w:rPr>
          <w:rFonts w:hint="eastAsia"/>
        </w:rPr>
        <w:t>8</w:t>
      </w:r>
      <w:r>
        <w:rPr>
          <w:rFonts w:ascii="宋体" w:eastAsia="宋体" w:hAnsi="宋体" w:hint="eastAsia"/>
        </w:rPr>
        <w:t>×</w:t>
      </w:r>
      <w:r>
        <w:rPr>
          <w:rFonts w:hint="eastAsia"/>
        </w:rPr>
        <w:t>12+4096</w:t>
      </w:r>
      <w:r>
        <w:rPr>
          <w:rFonts w:ascii="宋体" w:eastAsia="宋体" w:hAnsi="宋体" w:hint="eastAsia"/>
        </w:rPr>
        <w:t>×</w:t>
      </w:r>
      <w:r>
        <w:rPr>
          <w:rFonts w:hint="eastAsia"/>
        </w:rPr>
        <w:t>2=</w:t>
      </w:r>
      <w:r w:rsidR="00B600A0">
        <w:t>57344 bits. Tags take 512</w:t>
      </w:r>
      <w:r w:rsidR="00B600A0">
        <w:rPr>
          <w:rFonts w:ascii="宋体" w:eastAsia="宋体" w:hAnsi="宋体" w:hint="eastAsia"/>
        </w:rPr>
        <w:t>×</w:t>
      </w:r>
      <w:r w:rsidR="00B600A0">
        <w:t>8</w:t>
      </w:r>
      <w:r w:rsidR="00B600A0">
        <w:rPr>
          <w:rFonts w:ascii="宋体" w:eastAsia="宋体" w:hAnsi="宋体" w:hint="eastAsia"/>
        </w:rPr>
        <w:t>×</w:t>
      </w:r>
      <w:r w:rsidR="00B600A0">
        <w:t>20=</w:t>
      </w:r>
      <w:r w:rsidR="00EF645B">
        <w:t xml:space="preserve"> </w:t>
      </w:r>
      <w:r w:rsidR="00B600A0">
        <w:t xml:space="preserve">81920 bits. Considering tags, total size is 57344+81920=139264bits. </w:t>
      </w:r>
    </w:p>
    <w:p w14:paraId="35E00C7C" w14:textId="60E3F36B" w:rsidR="00B600A0" w:rsidRDefault="00B600A0" w:rsidP="00F97B04">
      <w:pPr>
        <w:spacing w:after="156"/>
      </w:pPr>
      <w:r>
        <w:t xml:space="preserve">In configuration 4, </w:t>
      </w:r>
      <w:r w:rsidR="0047169B">
        <w:t>the size of 2 tables is 256</w:t>
      </w:r>
      <w:r w:rsidR="0047169B">
        <w:rPr>
          <w:rFonts w:ascii="宋体" w:eastAsia="宋体" w:hAnsi="宋体" w:hint="eastAsia"/>
        </w:rPr>
        <w:t>×</w:t>
      </w:r>
      <w:r w:rsidR="0047169B">
        <w:rPr>
          <w:rFonts w:hint="eastAsia"/>
        </w:rPr>
        <w:t>4</w:t>
      </w:r>
      <w:r w:rsidR="0047169B">
        <w:rPr>
          <w:rFonts w:ascii="宋体" w:eastAsia="宋体" w:hAnsi="宋体" w:hint="eastAsia"/>
        </w:rPr>
        <w:t>×</w:t>
      </w:r>
      <w:r w:rsidR="0047169B">
        <w:rPr>
          <w:rFonts w:hint="eastAsia"/>
        </w:rPr>
        <w:t>12+4096</w:t>
      </w:r>
      <w:r w:rsidR="0047169B">
        <w:rPr>
          <w:rFonts w:ascii="宋体" w:eastAsia="宋体" w:hAnsi="宋体" w:hint="eastAsia"/>
        </w:rPr>
        <w:t>×</w:t>
      </w:r>
      <w:r w:rsidR="0047169B">
        <w:rPr>
          <w:rFonts w:hint="eastAsia"/>
        </w:rPr>
        <w:t xml:space="preserve">2=20480 bits. </w:t>
      </w:r>
      <w:r w:rsidR="0047169B">
        <w:t>Tags take 256</w:t>
      </w:r>
      <w:r w:rsidR="0047169B">
        <w:rPr>
          <w:rFonts w:ascii="宋体" w:eastAsia="宋体" w:hAnsi="宋体" w:hint="eastAsia"/>
        </w:rPr>
        <w:t>×</w:t>
      </w:r>
      <w:r w:rsidR="0047169B">
        <w:t>4</w:t>
      </w:r>
      <w:r w:rsidR="0047169B">
        <w:rPr>
          <w:rFonts w:ascii="宋体" w:eastAsia="宋体" w:hAnsi="宋体" w:hint="eastAsia"/>
        </w:rPr>
        <w:t>×</w:t>
      </w:r>
      <w:r w:rsidR="0047169B">
        <w:t>20=</w:t>
      </w:r>
      <w:r w:rsidR="00EF645B">
        <w:t xml:space="preserve"> </w:t>
      </w:r>
      <w:r w:rsidR="0047169B">
        <w:t xml:space="preserve">20480 bits. Considering tags, total size is 20480+20480=40960 bits. </w:t>
      </w:r>
    </w:p>
    <w:p w14:paraId="368FCDC6" w14:textId="31415F90" w:rsidR="0047169B" w:rsidRDefault="0047169B" w:rsidP="00F97B04">
      <w:pPr>
        <w:spacing w:after="156"/>
      </w:pPr>
      <w:r>
        <w:t>I</w:t>
      </w:r>
      <w:r>
        <w:rPr>
          <w:rFonts w:hint="eastAsia"/>
        </w:rPr>
        <w:t xml:space="preserve">n </w:t>
      </w:r>
      <w:r>
        <w:t>configuration 5, the size of 2 tables is 512</w:t>
      </w:r>
      <w:r>
        <w:rPr>
          <w:rFonts w:ascii="宋体" w:eastAsia="宋体" w:hAnsi="宋体" w:hint="eastAsia"/>
        </w:rPr>
        <w:t>×</w:t>
      </w:r>
      <w:r>
        <w:rPr>
          <w:rFonts w:hint="eastAsia"/>
        </w:rPr>
        <w:t>4</w:t>
      </w:r>
      <w:r>
        <w:rPr>
          <w:rFonts w:ascii="宋体" w:eastAsia="宋体" w:hAnsi="宋体" w:hint="eastAsia"/>
        </w:rPr>
        <w:t>×</w:t>
      </w:r>
      <w:r>
        <w:rPr>
          <w:rFonts w:hint="eastAsia"/>
        </w:rPr>
        <w:t>10+1024</w:t>
      </w:r>
      <w:r>
        <w:rPr>
          <w:rFonts w:ascii="宋体" w:eastAsia="宋体" w:hAnsi="宋体" w:hint="eastAsia"/>
        </w:rPr>
        <w:t>×</w:t>
      </w:r>
      <w:r>
        <w:rPr>
          <w:rFonts w:hint="eastAsia"/>
        </w:rPr>
        <w:t xml:space="preserve">2=22528 bits. </w:t>
      </w:r>
      <w:r>
        <w:t>Tags take 512</w:t>
      </w:r>
      <w:r>
        <w:rPr>
          <w:rFonts w:ascii="宋体" w:eastAsia="宋体" w:hAnsi="宋体" w:hint="eastAsia"/>
        </w:rPr>
        <w:t>×</w:t>
      </w:r>
      <w:r>
        <w:t>4</w:t>
      </w:r>
      <w:r>
        <w:rPr>
          <w:rFonts w:ascii="宋体" w:eastAsia="宋体" w:hAnsi="宋体" w:hint="eastAsia"/>
        </w:rPr>
        <w:t>×</w:t>
      </w:r>
      <w:r w:rsidR="00EF645B">
        <w:t>22</w:t>
      </w:r>
      <w:r>
        <w:t>=</w:t>
      </w:r>
      <w:r w:rsidR="00EF645B">
        <w:t xml:space="preserve"> </w:t>
      </w:r>
      <w:r>
        <w:t xml:space="preserve">45056 bits. Considering tags, total size is 22528+45056=67584 bits. </w:t>
      </w:r>
    </w:p>
    <w:p w14:paraId="58EF3575" w14:textId="78B9302D" w:rsidR="0047169B" w:rsidRPr="00F97B04" w:rsidRDefault="0047169B" w:rsidP="00F97B04">
      <w:pPr>
        <w:spacing w:after="156"/>
      </w:pPr>
      <w:r>
        <w:t xml:space="preserve">In configuration 6, </w:t>
      </w:r>
      <w:r w:rsidR="008A36DC">
        <w:t>the size of 2 tables is 512</w:t>
      </w:r>
      <w:r w:rsidR="008A36DC">
        <w:rPr>
          <w:rFonts w:ascii="宋体" w:eastAsia="宋体" w:hAnsi="宋体" w:hint="eastAsia"/>
        </w:rPr>
        <w:t>×</w:t>
      </w:r>
      <w:r w:rsidR="008A36DC">
        <w:rPr>
          <w:rFonts w:hint="eastAsia"/>
        </w:rPr>
        <w:t>4</w:t>
      </w:r>
      <w:r w:rsidR="008A36DC">
        <w:rPr>
          <w:rFonts w:ascii="宋体" w:eastAsia="宋体" w:hAnsi="宋体" w:hint="eastAsia"/>
        </w:rPr>
        <w:t>×</w:t>
      </w:r>
      <w:r w:rsidR="004E5789">
        <w:rPr>
          <w:rFonts w:hint="eastAsia"/>
        </w:rPr>
        <w:t>8+</w:t>
      </w:r>
      <w:r w:rsidR="00EF645B">
        <w:t>1024</w:t>
      </w:r>
      <w:r w:rsidR="00EF645B">
        <w:rPr>
          <w:rFonts w:ascii="宋体" w:eastAsia="宋体" w:hAnsi="宋体" w:hint="eastAsia"/>
        </w:rPr>
        <w:t>×</w:t>
      </w:r>
      <w:r w:rsidR="00EF645B">
        <w:rPr>
          <w:rFonts w:hint="eastAsia"/>
        </w:rPr>
        <w:t xml:space="preserve">2=18432 bits. </w:t>
      </w:r>
      <w:r w:rsidR="00EF645B">
        <w:t>Tags take 512</w:t>
      </w:r>
      <w:r w:rsidR="00EF645B">
        <w:rPr>
          <w:rFonts w:ascii="宋体" w:eastAsia="宋体" w:hAnsi="宋体" w:hint="eastAsia"/>
        </w:rPr>
        <w:t>×</w:t>
      </w:r>
      <w:r w:rsidR="00EF645B">
        <w:t>4</w:t>
      </w:r>
      <w:r w:rsidR="00EF645B">
        <w:rPr>
          <w:rFonts w:ascii="宋体" w:eastAsia="宋体" w:hAnsi="宋体" w:hint="eastAsia"/>
        </w:rPr>
        <w:t>×</w:t>
      </w:r>
      <w:r w:rsidR="00EF645B">
        <w:t xml:space="preserve">24= 49152 bits. Considering tags, total size is 67584 bits. </w:t>
      </w:r>
    </w:p>
    <w:p w14:paraId="5CA33287" w14:textId="5E94FEC5" w:rsidR="00630A99" w:rsidRDefault="00630A99" w:rsidP="00630A99">
      <w:pPr>
        <w:pStyle w:val="3"/>
        <w:spacing w:after="156"/>
      </w:pPr>
      <w:r>
        <w:rPr>
          <w:rFonts w:hint="eastAsia"/>
        </w:rPr>
        <w:t>How the Predictor Work</w:t>
      </w:r>
    </w:p>
    <w:p w14:paraId="67EF7E5D" w14:textId="42F44202" w:rsidR="009A6B6F" w:rsidRDefault="001E47E4" w:rsidP="001A426B">
      <w:pPr>
        <w:spacing w:after="156"/>
      </w:pPr>
      <w:r>
        <w:t xml:space="preserve">This predictor mainly has 2 parts, history register table and pattern table. </w:t>
      </w:r>
      <w:r w:rsidR="00B05E14">
        <w:t xml:space="preserve">Then prediction is divided into 2 parts: history table operation and pattern table operation. </w:t>
      </w:r>
    </w:p>
    <w:p w14:paraId="2F952643" w14:textId="373C1384" w:rsidR="00B05E14" w:rsidRDefault="00F9084F" w:rsidP="001A426B">
      <w:pPr>
        <w:spacing w:after="156"/>
      </w:pPr>
      <w:r>
        <w:t xml:space="preserve">In the first, predictor using branch address, the value in program counter, to access the history table. </w:t>
      </w:r>
      <w:r w:rsidR="00FB0E6A">
        <w:t>Since the table is implemented as a set-associative cache in this project, the procedure to look up the table is the same. In this case it is not necessary to calculate offset value. Looking</w:t>
      </w:r>
      <w:r w:rsidR="00E93F64">
        <w:t xml:space="preserve"> up the table uses</w:t>
      </w:r>
      <w:r w:rsidR="00FB0E6A">
        <w:t xml:space="preserve"> lower bits of </w:t>
      </w:r>
      <w:r w:rsidR="00E93F64">
        <w:t xml:space="preserve">address as table index, while higher bits are used as tag for comparison. In one line of the table, LRU replacement is implemented. </w:t>
      </w:r>
    </w:p>
    <w:p w14:paraId="20A4A69D" w14:textId="5D0116F1" w:rsidR="00AC7ED2" w:rsidRDefault="00AC7ED2" w:rsidP="001A426B">
      <w:pPr>
        <w:spacing w:after="156"/>
      </w:pPr>
      <w:r>
        <w:t xml:space="preserve">Value in one register indicates the latest several branch taking history, 1 as taken (T) while 0 as untaken (N), and number of bits can be designated, e.g. in a 6-bit history register, a branch has a history of NTTNNT is stored as </w:t>
      </w:r>
      <w:r w:rsidR="0013486D">
        <w:t>0b</w:t>
      </w:r>
      <w:r>
        <w:t xml:space="preserve">011001. In this project, when there is a new branch needs recording, branch predictor will always return taken (T). </w:t>
      </w:r>
    </w:p>
    <w:p w14:paraId="16C58A38" w14:textId="446EC3CF" w:rsidR="00E93F64" w:rsidRDefault="00D90F75" w:rsidP="001A426B">
      <w:pPr>
        <w:spacing w:after="156"/>
      </w:pPr>
      <w:r>
        <w:t>T</w:t>
      </w:r>
      <w:r>
        <w:rPr>
          <w:rFonts w:hint="eastAsia"/>
        </w:rPr>
        <w:t xml:space="preserve">he </w:t>
      </w:r>
      <w:r>
        <w:t>second part is to look up the pattern table. In this table, each pattern has its own 2-bit saturate counter, providing prediction for each</w:t>
      </w:r>
      <w:r w:rsidR="004A390D">
        <w:t xml:space="preserve"> corresponding</w:t>
      </w:r>
      <w:r>
        <w:t xml:space="preserve"> pattern. </w:t>
      </w:r>
      <w:r w:rsidR="001066CE">
        <w:t xml:space="preserve">Taking the example mentioned in </w:t>
      </w:r>
      <w:r w:rsidR="00EC1EAD">
        <w:t xml:space="preserve">the </w:t>
      </w:r>
      <w:r w:rsidR="001066CE">
        <w:t xml:space="preserve">last paragraph, </w:t>
      </w:r>
      <w:r w:rsidR="0013486D">
        <w:t xml:space="preserve">pattern result is 0b011001, or 25. This pattern result is used as index to access pattern table. Then the counter value in table entry 25, is used as prediction. If the counter has a value of 2 or 3, it is taken, otherwise it is not taken. </w:t>
      </w:r>
    </w:p>
    <w:p w14:paraId="705BCEDD" w14:textId="5E1E18B0" w:rsidR="00F2724E" w:rsidRDefault="00F2724E" w:rsidP="001A426B">
      <w:pPr>
        <w:spacing w:after="156"/>
      </w:pPr>
      <w:r>
        <w:t xml:space="preserve">For updating 2 tables, </w:t>
      </w:r>
      <w:r w:rsidR="00B46A0A">
        <w:t xml:space="preserve">a newly placed branch has a history of 1, since a new branch is always </w:t>
      </w:r>
      <w:r w:rsidR="00B46A0A">
        <w:lastRenderedPageBreak/>
        <w:t>predicted taken. A branch exists in the table is updated as usual, adding most recent result in the least significant bit and shift other bits to the left by 1. The pattern table will be updated by index</w:t>
      </w:r>
      <w:r w:rsidR="000D3378">
        <w:t xml:space="preserve"> of old history register value. While for a new branch, the latest result is an exception for table updating, since history of a new branch will always be 1, and the branches truly have a pattern of 1 will be disturbed. </w:t>
      </w:r>
    </w:p>
    <w:p w14:paraId="528796B6" w14:textId="1082EE5C" w:rsidR="00256B7B" w:rsidRDefault="00256B7B" w:rsidP="001A426B">
      <w:pPr>
        <w:spacing w:after="156"/>
      </w:pPr>
      <w:r>
        <w:t>Following chart is an example of few lines of a 512-entry 2-way set-associative 6-bit AHRT.</w:t>
      </w:r>
    </w:p>
    <w:tbl>
      <w:tblPr>
        <w:tblStyle w:val="1-1"/>
        <w:tblW w:w="0" w:type="auto"/>
        <w:tblLook w:val="04A0" w:firstRow="1" w:lastRow="0" w:firstColumn="1" w:lastColumn="0" w:noHBand="0" w:noVBand="1"/>
      </w:tblPr>
      <w:tblGrid>
        <w:gridCol w:w="1659"/>
        <w:gridCol w:w="1659"/>
        <w:gridCol w:w="1659"/>
        <w:gridCol w:w="1659"/>
        <w:gridCol w:w="1660"/>
      </w:tblGrid>
      <w:tr w:rsidR="00DB247F" w14:paraId="3C217FFC" w14:textId="77777777" w:rsidTr="00DB247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59" w:type="dxa"/>
            <w:vAlign w:val="center"/>
          </w:tcPr>
          <w:p w14:paraId="228E2BFC" w14:textId="5782EB5F" w:rsidR="00DB247F" w:rsidRDefault="00DB247F" w:rsidP="00DB247F">
            <w:pPr>
              <w:spacing w:afterLines="0" w:after="0" w:line="0" w:lineRule="atLeast"/>
              <w:jc w:val="center"/>
            </w:pPr>
            <w:r>
              <w:rPr>
                <w:rFonts w:hint="eastAsia"/>
              </w:rPr>
              <w:t>AHRT</w:t>
            </w:r>
            <w:r>
              <w:t xml:space="preserve"> Entries</w:t>
            </w:r>
          </w:p>
        </w:tc>
        <w:tc>
          <w:tcPr>
            <w:tcW w:w="1659" w:type="dxa"/>
            <w:vAlign w:val="center"/>
          </w:tcPr>
          <w:p w14:paraId="433A2D40" w14:textId="5BD31845" w:rsidR="00DB247F" w:rsidRDefault="00256B7B" w:rsidP="00DB247F">
            <w:pPr>
              <w:spacing w:afterLines="0" w:after="0" w:line="0" w:lineRule="atLeast"/>
              <w:jc w:val="center"/>
              <w:cnfStyle w:val="100000000000" w:firstRow="1" w:lastRow="0" w:firstColumn="0" w:lastColumn="0" w:oddVBand="0" w:evenVBand="0" w:oddHBand="0" w:evenHBand="0" w:firstRowFirstColumn="0" w:firstRowLastColumn="0" w:lastRowFirstColumn="0" w:lastRowLastColumn="0"/>
            </w:pPr>
            <w:r>
              <w:t>W</w:t>
            </w:r>
            <w:r>
              <w:rPr>
                <w:rFonts w:hint="eastAsia"/>
              </w:rPr>
              <w:t xml:space="preserve">ay </w:t>
            </w:r>
            <w:r>
              <w:t>0: Tag</w:t>
            </w:r>
          </w:p>
        </w:tc>
        <w:tc>
          <w:tcPr>
            <w:tcW w:w="1659" w:type="dxa"/>
            <w:vAlign w:val="center"/>
          </w:tcPr>
          <w:p w14:paraId="29E6CDC3" w14:textId="6A32C308" w:rsidR="00DB247F" w:rsidRDefault="00256B7B" w:rsidP="00256B7B">
            <w:pPr>
              <w:spacing w:afterLines="0" w:after="0" w:line="0" w:lineRule="atLeast"/>
              <w:jc w:val="center"/>
              <w:cnfStyle w:val="100000000000" w:firstRow="1" w:lastRow="0" w:firstColumn="0" w:lastColumn="0" w:oddVBand="0" w:evenVBand="0" w:oddHBand="0" w:evenHBand="0" w:firstRowFirstColumn="0" w:firstRowLastColumn="0" w:lastRowFirstColumn="0" w:lastRowLastColumn="0"/>
            </w:pPr>
            <w:r>
              <w:t>W</w:t>
            </w:r>
            <w:r>
              <w:rPr>
                <w:rFonts w:hint="eastAsia"/>
              </w:rPr>
              <w:t xml:space="preserve">ay </w:t>
            </w:r>
            <w:r>
              <w:t>0: History</w:t>
            </w:r>
          </w:p>
        </w:tc>
        <w:tc>
          <w:tcPr>
            <w:tcW w:w="1659" w:type="dxa"/>
            <w:vAlign w:val="center"/>
          </w:tcPr>
          <w:p w14:paraId="16707FB1" w14:textId="2EF1141F" w:rsidR="00DB247F" w:rsidRDefault="00256B7B" w:rsidP="00DB247F">
            <w:pPr>
              <w:spacing w:afterLines="0" w:after="0" w:line="0" w:lineRule="atLeast"/>
              <w:jc w:val="center"/>
              <w:cnfStyle w:val="100000000000" w:firstRow="1" w:lastRow="0" w:firstColumn="0" w:lastColumn="0" w:oddVBand="0" w:evenVBand="0" w:oddHBand="0" w:evenHBand="0" w:firstRowFirstColumn="0" w:firstRowLastColumn="0" w:lastRowFirstColumn="0" w:lastRowLastColumn="0"/>
            </w:pPr>
            <w:r>
              <w:t>W</w:t>
            </w:r>
            <w:r>
              <w:rPr>
                <w:rFonts w:hint="eastAsia"/>
              </w:rPr>
              <w:t xml:space="preserve">ay </w:t>
            </w:r>
            <w:r>
              <w:t>1: Tag</w:t>
            </w:r>
          </w:p>
        </w:tc>
        <w:tc>
          <w:tcPr>
            <w:tcW w:w="1660" w:type="dxa"/>
            <w:vAlign w:val="center"/>
          </w:tcPr>
          <w:p w14:paraId="74DF7892" w14:textId="7ADC8277" w:rsidR="00DB247F" w:rsidRDefault="00256B7B" w:rsidP="00256B7B">
            <w:pPr>
              <w:spacing w:afterLines="0" w:after="0" w:line="0" w:lineRule="atLeast"/>
              <w:jc w:val="center"/>
              <w:cnfStyle w:val="100000000000" w:firstRow="1" w:lastRow="0" w:firstColumn="0" w:lastColumn="0" w:oddVBand="0" w:evenVBand="0" w:oddHBand="0" w:evenHBand="0" w:firstRowFirstColumn="0" w:firstRowLastColumn="0" w:lastRowFirstColumn="0" w:lastRowLastColumn="0"/>
            </w:pPr>
            <w:r>
              <w:t>W</w:t>
            </w:r>
            <w:r>
              <w:rPr>
                <w:rFonts w:hint="eastAsia"/>
              </w:rPr>
              <w:t xml:space="preserve">ay </w:t>
            </w:r>
            <w:r>
              <w:t>1: History</w:t>
            </w:r>
          </w:p>
        </w:tc>
      </w:tr>
      <w:tr w:rsidR="00DB247F" w14:paraId="3082101C" w14:textId="77777777" w:rsidTr="00DB247F">
        <w:trPr>
          <w:trHeight w:val="340"/>
        </w:trPr>
        <w:tc>
          <w:tcPr>
            <w:cnfStyle w:val="001000000000" w:firstRow="0" w:lastRow="0" w:firstColumn="1" w:lastColumn="0" w:oddVBand="0" w:evenVBand="0" w:oddHBand="0" w:evenHBand="0" w:firstRowFirstColumn="0" w:firstRowLastColumn="0" w:lastRowFirstColumn="0" w:lastRowLastColumn="0"/>
            <w:tcW w:w="1659" w:type="dxa"/>
            <w:vAlign w:val="center"/>
          </w:tcPr>
          <w:p w14:paraId="6C37C5A1" w14:textId="2B8573DA" w:rsidR="00DB247F" w:rsidRDefault="00256B7B" w:rsidP="00DB247F">
            <w:pPr>
              <w:spacing w:afterLines="0" w:after="0" w:line="0" w:lineRule="atLeast"/>
              <w:jc w:val="center"/>
            </w:pPr>
            <w:r>
              <w:rPr>
                <w:rFonts w:hint="eastAsia"/>
              </w:rPr>
              <w:t>0000</w:t>
            </w:r>
            <w:r>
              <w:t>00000</w:t>
            </w:r>
          </w:p>
        </w:tc>
        <w:tc>
          <w:tcPr>
            <w:tcW w:w="1659" w:type="dxa"/>
            <w:vAlign w:val="center"/>
          </w:tcPr>
          <w:p w14:paraId="32A59E96" w14:textId="55C8B2DB" w:rsidR="00DB247F" w:rsidRDefault="00256B7B"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01101010</w:t>
            </w:r>
          </w:p>
        </w:tc>
        <w:tc>
          <w:tcPr>
            <w:tcW w:w="1659" w:type="dxa"/>
            <w:vAlign w:val="center"/>
          </w:tcPr>
          <w:p w14:paraId="16C1A5F4" w14:textId="09FEEFFB" w:rsidR="00DB247F" w:rsidRDefault="00256B7B"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110011</w:t>
            </w:r>
          </w:p>
        </w:tc>
        <w:tc>
          <w:tcPr>
            <w:tcW w:w="1659" w:type="dxa"/>
            <w:vAlign w:val="center"/>
          </w:tcPr>
          <w:p w14:paraId="1E0843BB" w14:textId="30DD7230" w:rsidR="00DB247F" w:rsidRDefault="00256B7B"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01101111</w:t>
            </w:r>
          </w:p>
        </w:tc>
        <w:tc>
          <w:tcPr>
            <w:tcW w:w="1660" w:type="dxa"/>
            <w:vAlign w:val="center"/>
          </w:tcPr>
          <w:p w14:paraId="3E1B185A" w14:textId="04685AB0" w:rsidR="00DB247F" w:rsidRDefault="00256B7B"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001100</w:t>
            </w:r>
          </w:p>
        </w:tc>
      </w:tr>
      <w:tr w:rsidR="00DB247F" w14:paraId="69A8FF2A" w14:textId="77777777" w:rsidTr="00DB247F">
        <w:trPr>
          <w:trHeight w:val="340"/>
        </w:trPr>
        <w:tc>
          <w:tcPr>
            <w:cnfStyle w:val="001000000000" w:firstRow="0" w:lastRow="0" w:firstColumn="1" w:lastColumn="0" w:oddVBand="0" w:evenVBand="0" w:oddHBand="0" w:evenHBand="0" w:firstRowFirstColumn="0" w:firstRowLastColumn="0" w:lastRowFirstColumn="0" w:lastRowLastColumn="0"/>
            <w:tcW w:w="1659" w:type="dxa"/>
            <w:vAlign w:val="center"/>
          </w:tcPr>
          <w:p w14:paraId="08B0CCBB" w14:textId="442A6E5D" w:rsidR="00DB247F" w:rsidRDefault="00256B7B" w:rsidP="00DB247F">
            <w:pPr>
              <w:spacing w:afterLines="0" w:after="0" w:line="0" w:lineRule="atLeast"/>
              <w:jc w:val="center"/>
            </w:pPr>
            <w:r>
              <w:t>...</w:t>
            </w:r>
          </w:p>
        </w:tc>
        <w:tc>
          <w:tcPr>
            <w:tcW w:w="1659" w:type="dxa"/>
            <w:vAlign w:val="center"/>
          </w:tcPr>
          <w:p w14:paraId="01AACB26" w14:textId="77777777" w:rsidR="00DB247F" w:rsidRDefault="00DB247F"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p>
        </w:tc>
        <w:tc>
          <w:tcPr>
            <w:tcW w:w="1659" w:type="dxa"/>
            <w:vAlign w:val="center"/>
          </w:tcPr>
          <w:p w14:paraId="1040208A" w14:textId="77777777" w:rsidR="00DB247F" w:rsidRDefault="00DB247F"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p>
        </w:tc>
        <w:tc>
          <w:tcPr>
            <w:tcW w:w="1659" w:type="dxa"/>
            <w:vAlign w:val="center"/>
          </w:tcPr>
          <w:p w14:paraId="072CF64D" w14:textId="77777777" w:rsidR="00DB247F" w:rsidRDefault="00DB247F"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p>
        </w:tc>
        <w:tc>
          <w:tcPr>
            <w:tcW w:w="1660" w:type="dxa"/>
            <w:vAlign w:val="center"/>
          </w:tcPr>
          <w:p w14:paraId="62F199E0" w14:textId="77777777" w:rsidR="00DB247F" w:rsidRDefault="00DB247F"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p>
        </w:tc>
      </w:tr>
      <w:tr w:rsidR="00256B7B" w14:paraId="6C8103DB" w14:textId="77777777" w:rsidTr="00DB247F">
        <w:trPr>
          <w:trHeight w:val="340"/>
        </w:trPr>
        <w:tc>
          <w:tcPr>
            <w:cnfStyle w:val="001000000000" w:firstRow="0" w:lastRow="0" w:firstColumn="1" w:lastColumn="0" w:oddVBand="0" w:evenVBand="0" w:oddHBand="0" w:evenHBand="0" w:firstRowFirstColumn="0" w:firstRowLastColumn="0" w:lastRowFirstColumn="0" w:lastRowLastColumn="0"/>
            <w:tcW w:w="1659" w:type="dxa"/>
            <w:vAlign w:val="center"/>
          </w:tcPr>
          <w:p w14:paraId="09CD2375" w14:textId="1A66837F" w:rsidR="00256B7B" w:rsidRDefault="00256B7B" w:rsidP="00DB247F">
            <w:pPr>
              <w:spacing w:afterLines="0" w:after="0" w:line="0" w:lineRule="atLeast"/>
              <w:jc w:val="center"/>
            </w:pPr>
            <w:r>
              <w:rPr>
                <w:rFonts w:hint="eastAsia"/>
              </w:rPr>
              <w:t>011001100</w:t>
            </w:r>
          </w:p>
        </w:tc>
        <w:tc>
          <w:tcPr>
            <w:tcW w:w="1659" w:type="dxa"/>
            <w:vAlign w:val="center"/>
          </w:tcPr>
          <w:p w14:paraId="1DD5EFFC" w14:textId="0EE390B7" w:rsidR="00256B7B" w:rsidRDefault="00256B7B"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01001111</w:t>
            </w:r>
          </w:p>
        </w:tc>
        <w:tc>
          <w:tcPr>
            <w:tcW w:w="1659" w:type="dxa"/>
            <w:vAlign w:val="center"/>
          </w:tcPr>
          <w:p w14:paraId="33645E08" w14:textId="14491846" w:rsidR="00256B7B" w:rsidRDefault="00256B7B"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010101</w:t>
            </w:r>
          </w:p>
        </w:tc>
        <w:tc>
          <w:tcPr>
            <w:tcW w:w="1659" w:type="dxa"/>
            <w:vAlign w:val="center"/>
          </w:tcPr>
          <w:p w14:paraId="2C781753" w14:textId="3A725715" w:rsidR="00256B7B" w:rsidRDefault="00256B7B"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00100111</w:t>
            </w:r>
          </w:p>
        </w:tc>
        <w:tc>
          <w:tcPr>
            <w:tcW w:w="1660" w:type="dxa"/>
            <w:vAlign w:val="center"/>
          </w:tcPr>
          <w:p w14:paraId="16238A65" w14:textId="326BBC46" w:rsidR="00256B7B" w:rsidRDefault="00256B7B"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101010</w:t>
            </w:r>
          </w:p>
        </w:tc>
      </w:tr>
      <w:tr w:rsidR="00DB247F" w14:paraId="02F15276" w14:textId="77777777" w:rsidTr="00DB247F">
        <w:trPr>
          <w:trHeight w:val="340"/>
        </w:trPr>
        <w:tc>
          <w:tcPr>
            <w:cnfStyle w:val="001000000000" w:firstRow="0" w:lastRow="0" w:firstColumn="1" w:lastColumn="0" w:oddVBand="0" w:evenVBand="0" w:oddHBand="0" w:evenHBand="0" w:firstRowFirstColumn="0" w:firstRowLastColumn="0" w:lastRowFirstColumn="0" w:lastRowLastColumn="0"/>
            <w:tcW w:w="1659" w:type="dxa"/>
            <w:vAlign w:val="center"/>
          </w:tcPr>
          <w:p w14:paraId="1351D177" w14:textId="548556F9" w:rsidR="00DB247F" w:rsidRDefault="00256B7B" w:rsidP="00DB247F">
            <w:pPr>
              <w:spacing w:afterLines="0" w:after="0" w:line="0" w:lineRule="atLeast"/>
              <w:jc w:val="center"/>
            </w:pPr>
            <w:r>
              <w:t>…</w:t>
            </w:r>
          </w:p>
        </w:tc>
        <w:tc>
          <w:tcPr>
            <w:tcW w:w="1659" w:type="dxa"/>
            <w:vAlign w:val="center"/>
          </w:tcPr>
          <w:p w14:paraId="44DD8897" w14:textId="77777777" w:rsidR="00DB247F" w:rsidRDefault="00DB247F"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p>
        </w:tc>
        <w:tc>
          <w:tcPr>
            <w:tcW w:w="1659" w:type="dxa"/>
            <w:vAlign w:val="center"/>
          </w:tcPr>
          <w:p w14:paraId="01CDD1D7" w14:textId="77777777" w:rsidR="00DB247F" w:rsidRDefault="00DB247F"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p>
        </w:tc>
        <w:tc>
          <w:tcPr>
            <w:tcW w:w="1659" w:type="dxa"/>
            <w:vAlign w:val="center"/>
          </w:tcPr>
          <w:p w14:paraId="4FF7D56F" w14:textId="77777777" w:rsidR="00DB247F" w:rsidRDefault="00DB247F"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p>
        </w:tc>
        <w:tc>
          <w:tcPr>
            <w:tcW w:w="1660" w:type="dxa"/>
            <w:vAlign w:val="center"/>
          </w:tcPr>
          <w:p w14:paraId="71C3E33B" w14:textId="77777777" w:rsidR="00DB247F" w:rsidRDefault="00DB247F"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p>
        </w:tc>
      </w:tr>
      <w:tr w:rsidR="00DB247F" w14:paraId="51B6724E" w14:textId="77777777" w:rsidTr="00DB247F">
        <w:trPr>
          <w:trHeight w:val="340"/>
        </w:trPr>
        <w:tc>
          <w:tcPr>
            <w:cnfStyle w:val="001000000000" w:firstRow="0" w:lastRow="0" w:firstColumn="1" w:lastColumn="0" w:oddVBand="0" w:evenVBand="0" w:oddHBand="0" w:evenHBand="0" w:firstRowFirstColumn="0" w:firstRowLastColumn="0" w:lastRowFirstColumn="0" w:lastRowLastColumn="0"/>
            <w:tcW w:w="1659" w:type="dxa"/>
            <w:vAlign w:val="center"/>
          </w:tcPr>
          <w:p w14:paraId="7EF52E70" w14:textId="69CF6E55" w:rsidR="00DB247F" w:rsidRDefault="00256B7B" w:rsidP="00DB247F">
            <w:pPr>
              <w:spacing w:afterLines="0" w:after="0" w:line="0" w:lineRule="atLeast"/>
              <w:jc w:val="center"/>
            </w:pPr>
            <w:r>
              <w:rPr>
                <w:rFonts w:hint="eastAsia"/>
              </w:rPr>
              <w:t>111111111</w:t>
            </w:r>
          </w:p>
        </w:tc>
        <w:tc>
          <w:tcPr>
            <w:tcW w:w="1659" w:type="dxa"/>
            <w:vAlign w:val="center"/>
          </w:tcPr>
          <w:p w14:paraId="1F037A06" w14:textId="4B3377AC" w:rsidR="00DB247F" w:rsidRDefault="00256B7B"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11000110</w:t>
            </w:r>
          </w:p>
        </w:tc>
        <w:tc>
          <w:tcPr>
            <w:tcW w:w="1659" w:type="dxa"/>
            <w:vAlign w:val="center"/>
          </w:tcPr>
          <w:p w14:paraId="636D01FB" w14:textId="5334EFB9" w:rsidR="00DB247F" w:rsidRDefault="00256B7B"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100100</w:t>
            </w:r>
          </w:p>
        </w:tc>
        <w:tc>
          <w:tcPr>
            <w:tcW w:w="1659" w:type="dxa"/>
            <w:vAlign w:val="center"/>
          </w:tcPr>
          <w:p w14:paraId="67F1F729" w14:textId="4F838A95" w:rsidR="00DB247F" w:rsidRDefault="00256B7B"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11100110</w:t>
            </w:r>
          </w:p>
        </w:tc>
        <w:tc>
          <w:tcPr>
            <w:tcW w:w="1660" w:type="dxa"/>
            <w:vAlign w:val="center"/>
          </w:tcPr>
          <w:p w14:paraId="48A3DF33" w14:textId="6A2294F5" w:rsidR="00DB247F" w:rsidRDefault="00256B7B" w:rsidP="00DB247F">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011011</w:t>
            </w:r>
          </w:p>
        </w:tc>
      </w:tr>
    </w:tbl>
    <w:p w14:paraId="59D38D7F" w14:textId="0801C35D" w:rsidR="00DB247F" w:rsidRDefault="00256B7B" w:rsidP="001A426B">
      <w:pPr>
        <w:spacing w:after="156"/>
      </w:pPr>
      <w:r>
        <w:t>T</w:t>
      </w:r>
      <w:r>
        <w:rPr>
          <w:rFonts w:hint="eastAsia"/>
        </w:rPr>
        <w:t xml:space="preserve">his is merely an example above. </w:t>
      </w:r>
      <w:r>
        <w:t xml:space="preserve">For </w:t>
      </w:r>
      <w:r w:rsidR="008F3BCC">
        <w:t xml:space="preserve">reading </w:t>
      </w:r>
      <w:r>
        <w:t xml:space="preserve">this table, if there is a branch address has an index of 204, or 011001100 in binary, and the branch has a tag of 01001111, history value of 21, 010101 in binary, is returned to be used as index for pattern table. This history value indicates a history of NTNTNT, since 0 stands for N and 1 stands for T. </w:t>
      </w:r>
    </w:p>
    <w:p w14:paraId="39763CA8" w14:textId="337E1F3B" w:rsidR="008F3BCC" w:rsidRDefault="00533D58" w:rsidP="001A426B">
      <w:pPr>
        <w:spacing w:after="156"/>
      </w:pPr>
      <w:r>
        <w:t>To update</w:t>
      </w:r>
      <w:r w:rsidR="008F3BCC">
        <w:t xml:space="preserve"> this table, for the same branch, taking an example of untaken, shift values to left by 1 and add recent history to least bit, new value is 101010, or 42. </w:t>
      </w:r>
    </w:p>
    <w:p w14:paraId="6C00460B" w14:textId="2D5DB268" w:rsidR="00396B05" w:rsidRDefault="00396B05" w:rsidP="001A426B">
      <w:pPr>
        <w:spacing w:after="156"/>
      </w:pPr>
      <w:r>
        <w:t xml:space="preserve">Following chart is an example of corresponding pattern table, which has 64 entries. </w:t>
      </w:r>
    </w:p>
    <w:tbl>
      <w:tblPr>
        <w:tblStyle w:val="1-1"/>
        <w:tblW w:w="0" w:type="auto"/>
        <w:tblLook w:val="04A0" w:firstRow="1" w:lastRow="0" w:firstColumn="1" w:lastColumn="0" w:noHBand="0" w:noVBand="1"/>
      </w:tblPr>
      <w:tblGrid>
        <w:gridCol w:w="4148"/>
        <w:gridCol w:w="4148"/>
      </w:tblGrid>
      <w:tr w:rsidR="00396B05" w14:paraId="4AA66E66" w14:textId="77777777" w:rsidTr="00396B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5F6F2395" w14:textId="6FF8D62F" w:rsidR="00396B05" w:rsidRDefault="00396B05" w:rsidP="00396B05">
            <w:pPr>
              <w:spacing w:afterLines="0" w:after="0" w:line="0" w:lineRule="atLeast"/>
              <w:jc w:val="center"/>
            </w:pPr>
            <w:r>
              <w:rPr>
                <w:rFonts w:hint="eastAsia"/>
              </w:rPr>
              <w:t>PT Entry</w:t>
            </w:r>
          </w:p>
        </w:tc>
        <w:tc>
          <w:tcPr>
            <w:tcW w:w="4148" w:type="dxa"/>
            <w:vAlign w:val="center"/>
          </w:tcPr>
          <w:p w14:paraId="45B4F84D" w14:textId="2F64E8C1" w:rsidR="00396B05" w:rsidRDefault="006673B0" w:rsidP="00396B05">
            <w:pPr>
              <w:spacing w:afterLines="0" w:after="0" w:line="0" w:lineRule="atLeast"/>
              <w:jc w:val="center"/>
              <w:cnfStyle w:val="100000000000" w:firstRow="1" w:lastRow="0" w:firstColumn="0" w:lastColumn="0" w:oddVBand="0" w:evenVBand="0" w:oddHBand="0" w:evenHBand="0" w:firstRowFirstColumn="0" w:firstRowLastColumn="0" w:lastRowFirstColumn="0" w:lastRowLastColumn="0"/>
            </w:pPr>
            <w:r>
              <w:t xml:space="preserve">2-bit </w:t>
            </w:r>
            <w:r w:rsidR="00396B05">
              <w:t>C</w:t>
            </w:r>
            <w:r w:rsidR="00396B05">
              <w:rPr>
                <w:rFonts w:hint="eastAsia"/>
              </w:rPr>
              <w:t xml:space="preserve">ounter </w:t>
            </w:r>
            <w:r w:rsidR="00396B05">
              <w:t>Value</w:t>
            </w:r>
          </w:p>
        </w:tc>
      </w:tr>
      <w:tr w:rsidR="00396B05" w14:paraId="5A3C1284" w14:textId="77777777" w:rsidTr="00396B05">
        <w:trPr>
          <w:trHeight w:val="34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6DE62362" w14:textId="56B08812" w:rsidR="00396B05" w:rsidRDefault="00396B05" w:rsidP="00396B05">
            <w:pPr>
              <w:spacing w:afterLines="0" w:after="0" w:line="0" w:lineRule="atLeast"/>
              <w:jc w:val="center"/>
            </w:pPr>
            <w:r>
              <w:rPr>
                <w:rFonts w:hint="eastAsia"/>
              </w:rPr>
              <w:t>0000</w:t>
            </w:r>
            <w:r>
              <w:t>00</w:t>
            </w:r>
          </w:p>
        </w:tc>
        <w:tc>
          <w:tcPr>
            <w:tcW w:w="4148" w:type="dxa"/>
            <w:vAlign w:val="center"/>
          </w:tcPr>
          <w:p w14:paraId="30E848C2" w14:textId="7C87DD16" w:rsidR="00396B05" w:rsidRDefault="00445DC8" w:rsidP="00396B05">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00</w:t>
            </w:r>
          </w:p>
        </w:tc>
      </w:tr>
      <w:tr w:rsidR="00396B05" w14:paraId="59E63FD3" w14:textId="77777777" w:rsidTr="00396B05">
        <w:trPr>
          <w:trHeight w:val="34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0F10A872" w14:textId="33FA807C" w:rsidR="00396B05" w:rsidRDefault="00396B05" w:rsidP="00396B05">
            <w:pPr>
              <w:spacing w:afterLines="0" w:after="0" w:line="0" w:lineRule="atLeast"/>
              <w:jc w:val="center"/>
            </w:pPr>
            <w:r>
              <w:t>…</w:t>
            </w:r>
          </w:p>
        </w:tc>
        <w:tc>
          <w:tcPr>
            <w:tcW w:w="4148" w:type="dxa"/>
            <w:vAlign w:val="center"/>
          </w:tcPr>
          <w:p w14:paraId="0D1AD83C" w14:textId="77777777" w:rsidR="00396B05" w:rsidRDefault="00396B05" w:rsidP="00396B05">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p>
        </w:tc>
      </w:tr>
      <w:tr w:rsidR="00396B05" w14:paraId="6E1D116D" w14:textId="77777777" w:rsidTr="00396B05">
        <w:trPr>
          <w:trHeight w:val="34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5570727" w14:textId="7E91FB45" w:rsidR="00396B05" w:rsidRDefault="00396B05" w:rsidP="00396B05">
            <w:pPr>
              <w:spacing w:afterLines="0" w:after="0" w:line="0" w:lineRule="atLeast"/>
              <w:jc w:val="center"/>
            </w:pPr>
            <w:r>
              <w:rPr>
                <w:rFonts w:hint="eastAsia"/>
              </w:rPr>
              <w:t>010101</w:t>
            </w:r>
          </w:p>
        </w:tc>
        <w:tc>
          <w:tcPr>
            <w:tcW w:w="4148" w:type="dxa"/>
            <w:vAlign w:val="center"/>
          </w:tcPr>
          <w:p w14:paraId="46BA24A8" w14:textId="4FFD0C9F" w:rsidR="00396B05" w:rsidRDefault="00445DC8" w:rsidP="00396B05">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6673B0">
              <w:t>0</w:t>
            </w:r>
          </w:p>
        </w:tc>
      </w:tr>
      <w:tr w:rsidR="00396B05" w14:paraId="44D46451" w14:textId="77777777" w:rsidTr="00396B05">
        <w:trPr>
          <w:trHeight w:val="34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D9F3C33" w14:textId="2B7094C4" w:rsidR="00396B05" w:rsidRDefault="00396B05" w:rsidP="00396B05">
            <w:pPr>
              <w:spacing w:afterLines="0" w:after="0" w:line="0" w:lineRule="atLeast"/>
              <w:jc w:val="center"/>
            </w:pPr>
            <w:r>
              <w:t>…</w:t>
            </w:r>
          </w:p>
        </w:tc>
        <w:tc>
          <w:tcPr>
            <w:tcW w:w="4148" w:type="dxa"/>
            <w:vAlign w:val="center"/>
          </w:tcPr>
          <w:p w14:paraId="70D56018" w14:textId="77777777" w:rsidR="00396B05" w:rsidRDefault="00396B05" w:rsidP="00396B05">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p>
        </w:tc>
      </w:tr>
      <w:tr w:rsidR="00396B05" w14:paraId="5C55D073" w14:textId="77777777" w:rsidTr="00396B05">
        <w:trPr>
          <w:trHeight w:val="34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3194AF9" w14:textId="41618ED0" w:rsidR="00396B05" w:rsidRDefault="00396B05" w:rsidP="00396B05">
            <w:pPr>
              <w:spacing w:afterLines="0" w:after="0" w:line="0" w:lineRule="atLeast"/>
              <w:jc w:val="center"/>
            </w:pPr>
            <w:r>
              <w:rPr>
                <w:rFonts w:hint="eastAsia"/>
              </w:rPr>
              <w:t>111111</w:t>
            </w:r>
          </w:p>
        </w:tc>
        <w:tc>
          <w:tcPr>
            <w:tcW w:w="4148" w:type="dxa"/>
            <w:vAlign w:val="center"/>
          </w:tcPr>
          <w:p w14:paraId="1C5DFA3E" w14:textId="03397F2A" w:rsidR="00396B05" w:rsidRDefault="00445DC8" w:rsidP="00396B05">
            <w:pPr>
              <w:spacing w:afterLines="0" w:after="0" w:line="0" w:lineRule="atLeast"/>
              <w:jc w:val="center"/>
              <w:cnfStyle w:val="000000000000" w:firstRow="0" w:lastRow="0" w:firstColumn="0" w:lastColumn="0" w:oddVBand="0" w:evenVBand="0" w:oddHBand="0" w:evenHBand="0" w:firstRowFirstColumn="0" w:firstRowLastColumn="0" w:lastRowFirstColumn="0" w:lastRowLastColumn="0"/>
            </w:pPr>
            <w:r>
              <w:rPr>
                <w:rFonts w:hint="eastAsia"/>
              </w:rPr>
              <w:t>11</w:t>
            </w:r>
          </w:p>
        </w:tc>
      </w:tr>
    </w:tbl>
    <w:p w14:paraId="2904FDF3" w14:textId="2A2FC0D7" w:rsidR="00396B05" w:rsidRDefault="006673B0" w:rsidP="001A426B">
      <w:pPr>
        <w:spacing w:after="156"/>
      </w:pPr>
      <w:r>
        <w:t>I</w:t>
      </w:r>
      <w:r>
        <w:rPr>
          <w:rFonts w:hint="eastAsia"/>
        </w:rPr>
        <w:t xml:space="preserve">n </w:t>
      </w:r>
      <w:r>
        <w:t>this table, I try to show a reasonable prediction. For the entry of 0, we can infer that corresponding history is NNNNNN, so prediction is likely to be 0. In our example, entry of 21 should have a patte</w:t>
      </w:r>
      <w:r w:rsidR="00C40E71">
        <w:t xml:space="preserve">rn of 010101, so at this point predictor should be 0. And prediction of untaken is returned. </w:t>
      </w:r>
    </w:p>
    <w:p w14:paraId="0505B061" w14:textId="08B8B17D" w:rsidR="00C40E71" w:rsidRDefault="00C40E71" w:rsidP="001A426B">
      <w:pPr>
        <w:spacing w:after="156"/>
      </w:pPr>
      <w:r>
        <w:t>To update the counter, an old value in corresponding AHRT should be read as entry number of this table, then the table value should be increased or decreased by 1</w:t>
      </w:r>
      <w:r w:rsidR="0028739E">
        <w:t xml:space="preserve">. </w:t>
      </w:r>
    </w:p>
    <w:p w14:paraId="54F2B12B" w14:textId="307DCC5F" w:rsidR="00533D58" w:rsidRDefault="003E0799" w:rsidP="001A426B">
      <w:pPr>
        <w:spacing w:after="156"/>
      </w:pPr>
      <w:r>
        <w:rPr>
          <w:noProof/>
        </w:rPr>
        <w:drawing>
          <wp:anchor distT="0" distB="0" distL="114300" distR="114300" simplePos="0" relativeHeight="251680768" behindDoc="0" locked="0" layoutInCell="1" allowOverlap="1" wp14:anchorId="6B230FD6" wp14:editId="5BF6932E">
            <wp:simplePos x="0" y="0"/>
            <wp:positionH relativeFrom="margin">
              <wp:align>right</wp:align>
            </wp:positionH>
            <wp:positionV relativeFrom="paragraph">
              <wp:posOffset>236220</wp:posOffset>
            </wp:positionV>
            <wp:extent cx="5273675" cy="1245235"/>
            <wp:effectExtent l="0" t="38100" r="0" b="69215"/>
            <wp:wrapTopAndBottom/>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533D58">
        <w:t xml:space="preserve">Graphs shows how it works as following. </w:t>
      </w:r>
      <w:bookmarkStart w:id="0" w:name="_GoBack"/>
      <w:bookmarkEnd w:id="0"/>
    </w:p>
    <w:p w14:paraId="4C777157" w14:textId="1C913FA5" w:rsidR="00630A99" w:rsidRDefault="008953E9" w:rsidP="008953E9">
      <w:pPr>
        <w:pStyle w:val="3"/>
        <w:spacing w:after="156"/>
      </w:pPr>
      <w:r>
        <w:rPr>
          <w:noProof/>
        </w:rPr>
        <w:lastRenderedPageBreak/>
        <w:drawing>
          <wp:anchor distT="0" distB="0" distL="114300" distR="114300" simplePos="0" relativeHeight="251679744" behindDoc="0" locked="0" layoutInCell="1" allowOverlap="1" wp14:anchorId="2E939C8B" wp14:editId="2FFDEFB8">
            <wp:simplePos x="0" y="0"/>
            <wp:positionH relativeFrom="margin">
              <wp:align>center</wp:align>
            </wp:positionH>
            <wp:positionV relativeFrom="paragraph">
              <wp:posOffset>134</wp:posOffset>
            </wp:positionV>
            <wp:extent cx="5274310" cy="4596130"/>
            <wp:effectExtent l="57150" t="0" r="0" b="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V relativeFrom="margin">
              <wp14:pctHeight>0</wp14:pctHeight>
            </wp14:sizeRelV>
          </wp:anchor>
        </w:drawing>
      </w:r>
      <w:r w:rsidR="00630A99">
        <w:rPr>
          <w:rFonts w:hint="eastAsia"/>
        </w:rPr>
        <w:t>How the Predictor Implemented in Gem5</w:t>
      </w:r>
    </w:p>
    <w:p w14:paraId="523AE01E" w14:textId="0B434D6C" w:rsidR="00B36D7D" w:rsidRDefault="008953E9" w:rsidP="00B36D7D">
      <w:pPr>
        <w:spacing w:after="156"/>
      </w:pPr>
      <w:r>
        <w:rPr>
          <w:noProof/>
        </w:rPr>
        <w:drawing>
          <wp:anchor distT="0" distB="0" distL="114300" distR="114300" simplePos="0" relativeHeight="251681792" behindDoc="0" locked="0" layoutInCell="1" allowOverlap="1" wp14:anchorId="4A21398D" wp14:editId="16803F82">
            <wp:simplePos x="0" y="0"/>
            <wp:positionH relativeFrom="margin">
              <wp:align>center</wp:align>
            </wp:positionH>
            <wp:positionV relativeFrom="paragraph">
              <wp:posOffset>214385</wp:posOffset>
            </wp:positionV>
            <wp:extent cx="2688590" cy="339471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okup.png"/>
                    <pic:cNvPicPr/>
                  </pic:nvPicPr>
                  <pic:blipFill>
                    <a:blip r:embed="rId16">
                      <a:extLst>
                        <a:ext uri="{28A0092B-C50C-407E-A947-70E740481C1C}">
                          <a14:useLocalDpi xmlns:a14="http://schemas.microsoft.com/office/drawing/2010/main" val="0"/>
                        </a:ext>
                      </a:extLst>
                    </a:blip>
                    <a:stretch>
                      <a:fillRect/>
                    </a:stretch>
                  </pic:blipFill>
                  <pic:spPr>
                    <a:xfrm>
                      <a:off x="0" y="0"/>
                      <a:ext cx="2688590" cy="3394710"/>
                    </a:xfrm>
                    <a:prstGeom prst="rect">
                      <a:avLst/>
                    </a:prstGeom>
                  </pic:spPr>
                </pic:pic>
              </a:graphicData>
            </a:graphic>
            <wp14:sizeRelH relativeFrom="margin">
              <wp14:pctWidth>0</wp14:pctWidth>
            </wp14:sizeRelH>
            <wp14:sizeRelV relativeFrom="margin">
              <wp14:pctHeight>0</wp14:pctHeight>
            </wp14:sizeRelV>
          </wp:anchor>
        </w:drawing>
      </w:r>
      <w:r w:rsidR="007B2A2C">
        <w:t>T</w:t>
      </w:r>
      <w:r w:rsidR="007B2A2C">
        <w:rPr>
          <w:rFonts w:hint="eastAsia"/>
        </w:rPr>
        <w:t xml:space="preserve">he </w:t>
      </w:r>
      <w:r w:rsidR="00F66241">
        <w:t>method</w:t>
      </w:r>
      <w:r w:rsidR="007B2A2C">
        <w:t xml:space="preserve"> of lookup is implemented as following:</w:t>
      </w:r>
    </w:p>
    <w:p w14:paraId="6819A9B8" w14:textId="1676336B" w:rsidR="00300EDD" w:rsidRDefault="00300EDD" w:rsidP="00B36D7D">
      <w:pPr>
        <w:spacing w:after="156"/>
      </w:pPr>
      <w:r>
        <w:lastRenderedPageBreak/>
        <w:t xml:space="preserve">This method invokes 2 other methods called </w:t>
      </w:r>
      <w:proofErr w:type="spellStart"/>
      <w:r>
        <w:t>AHRTread</w:t>
      </w:r>
      <w:proofErr w:type="spellEnd"/>
      <w:r>
        <w:t xml:space="preserve"> and </w:t>
      </w:r>
      <w:proofErr w:type="spellStart"/>
      <w:r>
        <w:t>PTread</w:t>
      </w:r>
      <w:proofErr w:type="spellEnd"/>
      <w:r>
        <w:t xml:space="preserve">. Codes are also shown in the screenshots. </w:t>
      </w:r>
    </w:p>
    <w:p w14:paraId="2FCB6C78" w14:textId="58C67109" w:rsidR="00300EDD" w:rsidRDefault="00300EDD" w:rsidP="00B36D7D">
      <w:pPr>
        <w:spacing w:after="156"/>
      </w:pPr>
      <w:r>
        <w:t xml:space="preserve">In this method, </w:t>
      </w:r>
      <w:r w:rsidR="00EE5AE8">
        <w:t xml:space="preserve">index and tag for AHRT lookup are detached from branch address, between line 141 and 145. </w:t>
      </w:r>
      <w:r w:rsidR="006C7F34">
        <w:t xml:space="preserve">Then method of </w:t>
      </w:r>
      <w:proofErr w:type="spellStart"/>
      <w:r w:rsidR="006C7F34">
        <w:t>AHRTread</w:t>
      </w:r>
      <w:proofErr w:type="spellEnd"/>
      <w:r w:rsidR="006C7F34">
        <w:t xml:space="preserve"> is invoked to get history pattern value. In </w:t>
      </w:r>
      <w:proofErr w:type="spellStart"/>
      <w:r w:rsidR="006C7F34">
        <w:t>AHRTread</w:t>
      </w:r>
      <w:proofErr w:type="spellEnd"/>
      <w:r w:rsidR="006C7F34">
        <w:t xml:space="preserve"> method, since a line of AHRT is set-associative, tags needs to be compared. If there are no tag matched,</w:t>
      </w:r>
      <w:r w:rsidR="00011DE2">
        <w:t xml:space="preserve"> which means the branch is new to the table,</w:t>
      </w:r>
      <w:r w:rsidR="006C7F34">
        <w:t xml:space="preserve"> it returns a value that </w:t>
      </w:r>
      <w:r w:rsidR="00011DE2">
        <w:t>is impossible to</w:t>
      </w:r>
      <w:r w:rsidR="006C7F34">
        <w:t xml:space="preserve"> be a history pattern. After pattern is received, </w:t>
      </w:r>
      <w:proofErr w:type="spellStart"/>
      <w:r w:rsidR="006C7F34">
        <w:t>PTread</w:t>
      </w:r>
      <w:proofErr w:type="spellEnd"/>
      <w:r w:rsidR="006C7F34">
        <w:t xml:space="preserve"> is called. This method looks counter value in pattern table and then return the prediction of the counter. If the history pattern value is the impossible value, which indicates this is a </w:t>
      </w:r>
      <w:r w:rsidR="00C20FD9">
        <w:t xml:space="preserve">new branch, the method will always return true. </w:t>
      </w:r>
    </w:p>
    <w:p w14:paraId="0DFB1E50" w14:textId="0996D461" w:rsidR="00902315" w:rsidRDefault="000F2CEE" w:rsidP="00B36D7D">
      <w:pPr>
        <w:spacing w:after="156"/>
      </w:pPr>
      <w:r>
        <w:rPr>
          <w:noProof/>
        </w:rPr>
        <w:drawing>
          <wp:anchor distT="0" distB="0" distL="114300" distR="114300" simplePos="0" relativeHeight="251682816" behindDoc="0" locked="0" layoutInCell="1" allowOverlap="1" wp14:anchorId="775D7BD1" wp14:editId="52EFDC27">
            <wp:simplePos x="0" y="0"/>
            <wp:positionH relativeFrom="margin">
              <wp:align>center</wp:align>
            </wp:positionH>
            <wp:positionV relativeFrom="paragraph">
              <wp:posOffset>291465</wp:posOffset>
            </wp:positionV>
            <wp:extent cx="4930140" cy="4695190"/>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png"/>
                    <pic:cNvPicPr/>
                  </pic:nvPicPr>
                  <pic:blipFill>
                    <a:blip r:embed="rId17">
                      <a:extLst>
                        <a:ext uri="{28A0092B-C50C-407E-A947-70E740481C1C}">
                          <a14:useLocalDpi xmlns:a14="http://schemas.microsoft.com/office/drawing/2010/main" val="0"/>
                        </a:ext>
                      </a:extLst>
                    </a:blip>
                    <a:stretch>
                      <a:fillRect/>
                    </a:stretch>
                  </pic:blipFill>
                  <pic:spPr>
                    <a:xfrm>
                      <a:off x="0" y="0"/>
                      <a:ext cx="4930140" cy="4695190"/>
                    </a:xfrm>
                    <a:prstGeom prst="rect">
                      <a:avLst/>
                    </a:prstGeom>
                  </pic:spPr>
                </pic:pic>
              </a:graphicData>
            </a:graphic>
            <wp14:sizeRelH relativeFrom="margin">
              <wp14:pctWidth>0</wp14:pctWidth>
            </wp14:sizeRelH>
            <wp14:sizeRelV relativeFrom="margin">
              <wp14:pctHeight>0</wp14:pctHeight>
            </wp14:sizeRelV>
          </wp:anchor>
        </w:drawing>
      </w:r>
      <w:r w:rsidR="005B3A36">
        <w:t xml:space="preserve">Update method is shown below. </w:t>
      </w:r>
    </w:p>
    <w:p w14:paraId="56797B50" w14:textId="24516B0A" w:rsidR="005B3A36" w:rsidRDefault="00A531FA" w:rsidP="00B36D7D">
      <w:pPr>
        <w:spacing w:after="156"/>
      </w:pPr>
      <w:r>
        <w:t xml:space="preserve">This method invokes another method called </w:t>
      </w:r>
      <w:proofErr w:type="spellStart"/>
      <w:r>
        <w:t>AHRTupdate</w:t>
      </w:r>
      <w:proofErr w:type="spellEnd"/>
      <w:r>
        <w:t xml:space="preserve">. Index and tags are detached the same as </w:t>
      </w:r>
      <w:r w:rsidR="00BF75AA">
        <w:t>lookup method. AHRT table is updated firstly. As for AHRT updating, history pattern is shifted left and latest history is added.</w:t>
      </w:r>
      <w:r w:rsidR="001E09B2">
        <w:t xml:space="preserve"> If this is a new branch, </w:t>
      </w:r>
      <w:r w:rsidR="00D40303">
        <w:t xml:space="preserve">set history register as 0 or 1. </w:t>
      </w:r>
      <w:r w:rsidR="00296B8D">
        <w:t xml:space="preserve">LRU information is also updated at the last, line 169 and 170 for existing branches, line 181 and 182 for new branches. </w:t>
      </w:r>
    </w:p>
    <w:p w14:paraId="628415C7" w14:textId="68B4EE22" w:rsidR="00296B8D" w:rsidRPr="00B36D7D" w:rsidRDefault="00296B8D" w:rsidP="00B36D7D">
      <w:pPr>
        <w:spacing w:after="156"/>
      </w:pPr>
      <w:r>
        <w:t xml:space="preserve">The if statement in line 201 checks if this is a new branch, and if this is a new branch, update for pattern table is ignored. If this is not a new branch, corresponding counter in pattern table is increased or decreased by 1 according to last correct branch result. </w:t>
      </w:r>
    </w:p>
    <w:p w14:paraId="3C8669B2" w14:textId="038483B3" w:rsidR="00D646E3" w:rsidRDefault="00D646E3" w:rsidP="00D646E3">
      <w:pPr>
        <w:pStyle w:val="1"/>
        <w:spacing w:after="156"/>
      </w:pPr>
      <w:r>
        <w:lastRenderedPageBreak/>
        <w:t>R</w:t>
      </w:r>
      <w:r>
        <w:rPr>
          <w:rFonts w:hint="eastAsia"/>
        </w:rPr>
        <w:t xml:space="preserve">esults </w:t>
      </w:r>
      <w:r>
        <w:t>and Analysis</w:t>
      </w:r>
    </w:p>
    <w:p w14:paraId="3F34690C" w14:textId="18EAC542" w:rsidR="00CB1014" w:rsidRDefault="00BB12EE" w:rsidP="00CB1014">
      <w:pPr>
        <w:pStyle w:val="2"/>
      </w:pPr>
      <w:r>
        <w:t>Configuration 1</w:t>
      </w:r>
    </w:p>
    <w:p w14:paraId="406CEE02" w14:textId="28DA8857" w:rsidR="00B21108" w:rsidRPr="00B21108" w:rsidRDefault="00B21108" w:rsidP="00B21108">
      <w:pPr>
        <w:pStyle w:val="3"/>
        <w:spacing w:after="156"/>
      </w:pPr>
      <w:proofErr w:type="spellStart"/>
      <w:r>
        <w:t>P</w:t>
      </w:r>
      <w:r>
        <w:rPr>
          <w:rFonts w:hint="eastAsia"/>
        </w:rPr>
        <w:t>erlbench</w:t>
      </w:r>
      <w:proofErr w:type="spellEnd"/>
    </w:p>
    <w:p w14:paraId="0C371AA1" w14:textId="2953B2C2" w:rsidR="00B21108" w:rsidRDefault="00B21108" w:rsidP="00B21108">
      <w:pPr>
        <w:spacing w:after="156"/>
      </w:pPr>
      <w:r>
        <w:rPr>
          <w:rFonts w:hint="eastAsia"/>
        </w:rPr>
        <w:t>I</w:t>
      </w:r>
      <w:r>
        <w:t>PC (</w:t>
      </w:r>
      <w:proofErr w:type="spellStart"/>
      <w:r>
        <w:t>system.cpu.ipc</w:t>
      </w:r>
      <w:proofErr w:type="spellEnd"/>
      <w:r>
        <w:t xml:space="preserve">): </w:t>
      </w:r>
      <w:r w:rsidR="00D96143" w:rsidRPr="00D96143">
        <w:t>0.567185</w:t>
      </w:r>
    </w:p>
    <w:p w14:paraId="5CC8493A" w14:textId="110F1FAA" w:rsidR="00B21108" w:rsidRDefault="00B21108" w:rsidP="00B21108">
      <w:pPr>
        <w:spacing w:after="156"/>
      </w:pPr>
      <w:r>
        <w:t>Execution cycles (</w:t>
      </w:r>
      <w:proofErr w:type="spellStart"/>
      <w:r>
        <w:t>system.cpu.numCycles</w:t>
      </w:r>
      <w:proofErr w:type="spellEnd"/>
      <w:r>
        <w:t xml:space="preserve">): </w:t>
      </w:r>
      <w:r w:rsidR="00D96143" w:rsidRPr="00D96143">
        <w:t>3713621</w:t>
      </w:r>
    </w:p>
    <w:p w14:paraId="38359F97" w14:textId="0388E1DD" w:rsidR="00B21108" w:rsidRDefault="00B21108" w:rsidP="00B21108">
      <w:pPr>
        <w:spacing w:after="156"/>
      </w:pPr>
      <w:r>
        <w:t>Branch rate (</w:t>
      </w:r>
      <w:proofErr w:type="spellStart"/>
      <w:r>
        <w:t>system.cpu.fetch.branchRate</w:t>
      </w:r>
      <w:proofErr w:type="spellEnd"/>
      <w:r>
        <w:t xml:space="preserve">): </w:t>
      </w:r>
      <w:r w:rsidR="00D96143" w:rsidRPr="00D96143">
        <w:t>0.212651</w:t>
      </w:r>
    </w:p>
    <w:p w14:paraId="71097EF3" w14:textId="6B2BA2D1" w:rsidR="00B21108" w:rsidRDefault="00B21108" w:rsidP="00B21108">
      <w:pPr>
        <w:spacing w:after="156"/>
      </w:pPr>
      <w:r>
        <w:t xml:space="preserve">Branch </w:t>
      </w:r>
      <w:proofErr w:type="spellStart"/>
      <w:r>
        <w:t>mis</w:t>
      </w:r>
      <w:proofErr w:type="spellEnd"/>
      <w:r>
        <w:t>-prediction rate (</w:t>
      </w:r>
      <w:proofErr w:type="spellStart"/>
      <w:r>
        <w:t>system.cpu.branchPred.condPredicted</w:t>
      </w:r>
      <w:proofErr w:type="spellEnd"/>
      <w:r>
        <w:rPr>
          <w:rFonts w:ascii="宋体" w:eastAsia="宋体" w:hAnsi="宋体" w:hint="eastAsia"/>
        </w:rPr>
        <w:t>÷</w:t>
      </w:r>
      <w:proofErr w:type="spellStart"/>
      <w:r>
        <w:rPr>
          <w:rFonts w:hint="eastAsia"/>
        </w:rPr>
        <w:t>system.cpu.branchPred.con</w:t>
      </w:r>
      <w:r>
        <w:t>d</w:t>
      </w:r>
      <w:proofErr w:type="spellEnd"/>
      <w:r>
        <w:rPr>
          <w:rFonts w:hint="eastAsia"/>
        </w:rPr>
        <w:t xml:space="preserve"> Incorrect)</w:t>
      </w:r>
      <w:r>
        <w:t xml:space="preserve">: </w:t>
      </w:r>
      <w:r w:rsidR="00BB45F3">
        <w:t>9.35</w:t>
      </w:r>
      <w:r>
        <w:t>%</w:t>
      </w:r>
    </w:p>
    <w:p w14:paraId="2B0B22F6" w14:textId="51E35D23" w:rsidR="00B21108" w:rsidRDefault="00B21108" w:rsidP="00B21108">
      <w:pPr>
        <w:spacing w:after="156"/>
      </w:pPr>
      <w:r>
        <w:t>Fetch-</w:t>
      </w:r>
      <w:r w:rsidR="00FE4D70">
        <w:t>squashed (</w:t>
      </w:r>
      <w:proofErr w:type="spellStart"/>
      <w:r w:rsidR="00FE4D70">
        <w:t>system.cpu.f</w:t>
      </w:r>
      <w:r>
        <w:t>etch.SquachCycles</w:t>
      </w:r>
      <w:proofErr w:type="spellEnd"/>
      <w:r>
        <w:rPr>
          <w:rFonts w:ascii="宋体" w:eastAsia="宋体" w:hAnsi="宋体" w:hint="eastAsia"/>
        </w:rPr>
        <w:t>÷</w:t>
      </w:r>
      <w:proofErr w:type="spellStart"/>
      <w:r>
        <w:rPr>
          <w:rFonts w:hint="eastAsia"/>
        </w:rPr>
        <w:t>system.cpu.fetch.Cycles</w:t>
      </w:r>
      <w:proofErr w:type="spellEnd"/>
      <w:r>
        <w:rPr>
          <w:rFonts w:hint="eastAsia"/>
        </w:rPr>
        <w:t xml:space="preserve">): </w:t>
      </w:r>
      <w:r w:rsidR="00BB45F3">
        <w:t>29.84</w:t>
      </w:r>
      <w:r w:rsidR="003B36B7">
        <w:t>%</w:t>
      </w:r>
    </w:p>
    <w:p w14:paraId="62AD4C0B" w14:textId="36D94282" w:rsidR="00B21108" w:rsidRDefault="00B21108" w:rsidP="00B21108">
      <w:pPr>
        <w:pStyle w:val="3"/>
        <w:spacing w:after="156"/>
      </w:pPr>
      <w:r>
        <w:rPr>
          <w:rFonts w:hint="eastAsia"/>
        </w:rPr>
        <w:t>M</w:t>
      </w:r>
      <w:r>
        <w:t>CF</w:t>
      </w:r>
    </w:p>
    <w:p w14:paraId="50874737" w14:textId="701E170D" w:rsidR="003B36B7" w:rsidRDefault="003B36B7" w:rsidP="003B36B7">
      <w:pPr>
        <w:spacing w:after="156"/>
      </w:pPr>
      <w:r>
        <w:t>IPC (</w:t>
      </w:r>
      <w:proofErr w:type="spellStart"/>
      <w:r>
        <w:t>system.cpu.ipc</w:t>
      </w:r>
      <w:proofErr w:type="spellEnd"/>
      <w:r>
        <w:t>):</w:t>
      </w:r>
      <w:r w:rsidR="00587DE9" w:rsidRPr="00587DE9">
        <w:t xml:space="preserve"> 1.339624</w:t>
      </w:r>
    </w:p>
    <w:p w14:paraId="70C3FB2B" w14:textId="25EF98C3" w:rsidR="003B36B7" w:rsidRDefault="003B36B7" w:rsidP="003B36B7">
      <w:pPr>
        <w:spacing w:after="156"/>
      </w:pPr>
      <w:r>
        <w:t>Execution cycles (</w:t>
      </w:r>
      <w:proofErr w:type="spellStart"/>
      <w:r>
        <w:t>system.cpu.numCycles</w:t>
      </w:r>
      <w:proofErr w:type="spellEnd"/>
      <w:r>
        <w:t xml:space="preserve">): </w:t>
      </w:r>
      <w:r w:rsidR="00587DE9" w:rsidRPr="00587DE9">
        <w:t>186619487</w:t>
      </w:r>
    </w:p>
    <w:p w14:paraId="298799EF" w14:textId="6A512392" w:rsidR="003B36B7" w:rsidRDefault="003B36B7" w:rsidP="003B36B7">
      <w:pPr>
        <w:spacing w:after="156"/>
      </w:pPr>
      <w:r>
        <w:t>Branch rate (</w:t>
      </w:r>
      <w:proofErr w:type="spellStart"/>
      <w:r>
        <w:t>system.cpu.fetch.branchRate</w:t>
      </w:r>
      <w:proofErr w:type="spellEnd"/>
      <w:r>
        <w:t>):</w:t>
      </w:r>
      <w:r w:rsidR="00587DE9" w:rsidRPr="00587DE9">
        <w:t xml:space="preserve"> 0.377629</w:t>
      </w:r>
    </w:p>
    <w:p w14:paraId="52291C4C" w14:textId="385481E1" w:rsidR="003B36B7" w:rsidRDefault="003B36B7" w:rsidP="003B36B7">
      <w:pPr>
        <w:spacing w:after="156"/>
      </w:pPr>
      <w:r>
        <w:t xml:space="preserve">Branch </w:t>
      </w:r>
      <w:proofErr w:type="spellStart"/>
      <w:r>
        <w:t>mis</w:t>
      </w:r>
      <w:proofErr w:type="spellEnd"/>
      <w:r>
        <w:t>-prediction rate (</w:t>
      </w:r>
      <w:proofErr w:type="spellStart"/>
      <w:r>
        <w:t>system.cpu.branchPred.condPredicted÷system.cpu.branchPred.cond</w:t>
      </w:r>
      <w:proofErr w:type="spellEnd"/>
      <w:r>
        <w:t xml:space="preserve"> Incorrect): </w:t>
      </w:r>
      <w:r w:rsidR="00587DE9">
        <w:t>2.06</w:t>
      </w:r>
      <w:r>
        <w:t>%</w:t>
      </w:r>
    </w:p>
    <w:p w14:paraId="295A8CBB" w14:textId="34C14721" w:rsidR="003B36B7" w:rsidRPr="003B36B7" w:rsidRDefault="00FE4D70" w:rsidP="003B36B7">
      <w:pPr>
        <w:spacing w:after="156"/>
      </w:pPr>
      <w:r>
        <w:t>Fetch-squashed (</w:t>
      </w:r>
      <w:proofErr w:type="spellStart"/>
      <w:r>
        <w:t>system.cpu.f</w:t>
      </w:r>
      <w:r w:rsidR="003B36B7">
        <w:t>etch.SquachC</w:t>
      </w:r>
      <w:r>
        <w:t>ycles÷system.cpu.fetch.Cycles</w:t>
      </w:r>
      <w:proofErr w:type="spellEnd"/>
      <w:r>
        <w:t xml:space="preserve">): </w:t>
      </w:r>
      <w:r w:rsidR="00587DE9">
        <w:t>8.31</w:t>
      </w:r>
      <w:r>
        <w:t>%</w:t>
      </w:r>
    </w:p>
    <w:p w14:paraId="6DBA802F" w14:textId="6CD90EBD" w:rsidR="00CB1014" w:rsidRDefault="00BB12EE" w:rsidP="00CB1014">
      <w:pPr>
        <w:pStyle w:val="2"/>
      </w:pPr>
      <w:r>
        <w:t>Configuration 2</w:t>
      </w:r>
    </w:p>
    <w:p w14:paraId="4DBADA25" w14:textId="77777777" w:rsidR="00D653FD" w:rsidRPr="00B21108" w:rsidRDefault="00D653FD" w:rsidP="00D653FD">
      <w:pPr>
        <w:pStyle w:val="3"/>
        <w:spacing w:after="156"/>
      </w:pPr>
      <w:proofErr w:type="spellStart"/>
      <w:r>
        <w:t>P</w:t>
      </w:r>
      <w:r>
        <w:rPr>
          <w:rFonts w:hint="eastAsia"/>
        </w:rPr>
        <w:t>erlbench</w:t>
      </w:r>
      <w:proofErr w:type="spellEnd"/>
    </w:p>
    <w:p w14:paraId="144F9CC1" w14:textId="2EAF227F" w:rsidR="00D653FD" w:rsidRDefault="00D653FD" w:rsidP="00D653FD">
      <w:pPr>
        <w:spacing w:after="156"/>
      </w:pPr>
      <w:r>
        <w:rPr>
          <w:rFonts w:hint="eastAsia"/>
        </w:rPr>
        <w:t>I</w:t>
      </w:r>
      <w:r>
        <w:t>PC (</w:t>
      </w:r>
      <w:proofErr w:type="spellStart"/>
      <w:r>
        <w:t>system.cpu.ipc</w:t>
      </w:r>
      <w:proofErr w:type="spellEnd"/>
      <w:r>
        <w:t xml:space="preserve">): </w:t>
      </w:r>
      <w:r w:rsidR="00587DE9" w:rsidRPr="00587DE9">
        <w:t>0.569510</w:t>
      </w:r>
    </w:p>
    <w:p w14:paraId="4D3D4D63" w14:textId="46934AEA" w:rsidR="00D653FD" w:rsidRDefault="00D653FD" w:rsidP="00D653FD">
      <w:pPr>
        <w:spacing w:after="156"/>
      </w:pPr>
      <w:r>
        <w:t>Execution cycles (</w:t>
      </w:r>
      <w:proofErr w:type="spellStart"/>
      <w:r>
        <w:t>system.cpu.numCycles</w:t>
      </w:r>
      <w:proofErr w:type="spellEnd"/>
      <w:r>
        <w:t xml:space="preserve">): </w:t>
      </w:r>
      <w:r w:rsidR="00587DE9" w:rsidRPr="00587DE9">
        <w:t>3698459</w:t>
      </w:r>
    </w:p>
    <w:p w14:paraId="43CEAE6C" w14:textId="03C8CB36" w:rsidR="00D653FD" w:rsidRDefault="00D653FD" w:rsidP="00D653FD">
      <w:pPr>
        <w:spacing w:after="156"/>
      </w:pPr>
      <w:r>
        <w:t>Branch rate (</w:t>
      </w:r>
      <w:proofErr w:type="spellStart"/>
      <w:r>
        <w:t>system.cpu.fetch.branchRate</w:t>
      </w:r>
      <w:proofErr w:type="spellEnd"/>
      <w:r>
        <w:t>):</w:t>
      </w:r>
      <w:r w:rsidR="00587DE9" w:rsidRPr="00587DE9">
        <w:t xml:space="preserve"> 0.212667</w:t>
      </w:r>
    </w:p>
    <w:p w14:paraId="6B064ECE" w14:textId="0CC748F2" w:rsidR="00D653FD" w:rsidRDefault="00D653FD" w:rsidP="00D653FD">
      <w:pPr>
        <w:spacing w:after="156"/>
      </w:pPr>
      <w:r>
        <w:t xml:space="preserve">Branch </w:t>
      </w:r>
      <w:proofErr w:type="spellStart"/>
      <w:r>
        <w:t>mis</w:t>
      </w:r>
      <w:proofErr w:type="spellEnd"/>
      <w:r>
        <w:t>-prediction rate (</w:t>
      </w:r>
      <w:proofErr w:type="spellStart"/>
      <w:r>
        <w:t>system.cpu.branchPred.condPredicted</w:t>
      </w:r>
      <w:proofErr w:type="spellEnd"/>
      <w:r>
        <w:rPr>
          <w:rFonts w:ascii="宋体" w:eastAsia="宋体" w:hAnsi="宋体" w:hint="eastAsia"/>
        </w:rPr>
        <w:t>÷</w:t>
      </w:r>
      <w:proofErr w:type="spellStart"/>
      <w:r>
        <w:rPr>
          <w:rFonts w:hint="eastAsia"/>
        </w:rPr>
        <w:t>system.cpu.branchPred.con</w:t>
      </w:r>
      <w:r>
        <w:t>d</w:t>
      </w:r>
      <w:proofErr w:type="spellEnd"/>
      <w:r>
        <w:rPr>
          <w:rFonts w:hint="eastAsia"/>
        </w:rPr>
        <w:t xml:space="preserve"> Incorrect)</w:t>
      </w:r>
      <w:r>
        <w:t xml:space="preserve">: </w:t>
      </w:r>
      <w:r w:rsidR="00587DE9">
        <w:t>9.22</w:t>
      </w:r>
      <w:r>
        <w:t>%</w:t>
      </w:r>
    </w:p>
    <w:p w14:paraId="6C0A326A" w14:textId="0D831573" w:rsidR="00D653FD" w:rsidRDefault="00D653FD" w:rsidP="00D653FD">
      <w:pPr>
        <w:spacing w:after="156"/>
      </w:pPr>
      <w:r>
        <w:t>Fetch-squashed (</w:t>
      </w:r>
      <w:proofErr w:type="spellStart"/>
      <w:r>
        <w:t>system.cpu.fetch.SquachCycles</w:t>
      </w:r>
      <w:proofErr w:type="spellEnd"/>
      <w:r>
        <w:rPr>
          <w:rFonts w:ascii="宋体" w:eastAsia="宋体" w:hAnsi="宋体" w:hint="eastAsia"/>
        </w:rPr>
        <w:t>÷</w:t>
      </w:r>
      <w:proofErr w:type="spellStart"/>
      <w:r>
        <w:rPr>
          <w:rFonts w:hint="eastAsia"/>
        </w:rPr>
        <w:t>system.cpu.fetch.Cycles</w:t>
      </w:r>
      <w:proofErr w:type="spellEnd"/>
      <w:r>
        <w:rPr>
          <w:rFonts w:hint="eastAsia"/>
        </w:rPr>
        <w:t xml:space="preserve">): </w:t>
      </w:r>
      <w:r w:rsidR="00587DE9">
        <w:t>29.64</w:t>
      </w:r>
      <w:r>
        <w:t>%</w:t>
      </w:r>
    </w:p>
    <w:p w14:paraId="5E3CF6D4" w14:textId="77777777" w:rsidR="00D653FD" w:rsidRDefault="00D653FD" w:rsidP="00D653FD">
      <w:pPr>
        <w:pStyle w:val="3"/>
        <w:spacing w:after="156"/>
      </w:pPr>
      <w:r>
        <w:rPr>
          <w:rFonts w:hint="eastAsia"/>
        </w:rPr>
        <w:lastRenderedPageBreak/>
        <w:t>M</w:t>
      </w:r>
      <w:r>
        <w:t>CF</w:t>
      </w:r>
    </w:p>
    <w:p w14:paraId="63D619A0" w14:textId="6F178489" w:rsidR="00D653FD" w:rsidRDefault="00D653FD" w:rsidP="00D653FD">
      <w:pPr>
        <w:spacing w:after="156"/>
      </w:pPr>
      <w:r>
        <w:t>IPC (</w:t>
      </w:r>
      <w:proofErr w:type="spellStart"/>
      <w:r>
        <w:t>system.cpu.ipc</w:t>
      </w:r>
      <w:proofErr w:type="spellEnd"/>
      <w:r>
        <w:t xml:space="preserve">): </w:t>
      </w:r>
      <w:r w:rsidR="00587DE9" w:rsidRPr="00587DE9">
        <w:t>1.339624</w:t>
      </w:r>
    </w:p>
    <w:p w14:paraId="27A1FD92" w14:textId="66528C6D" w:rsidR="00D653FD" w:rsidRDefault="00D653FD" w:rsidP="00D653FD">
      <w:pPr>
        <w:spacing w:after="156"/>
      </w:pPr>
      <w:r>
        <w:t>Execution cycles (</w:t>
      </w:r>
      <w:proofErr w:type="spellStart"/>
      <w:r>
        <w:t>system.cpu.numCycles</w:t>
      </w:r>
      <w:proofErr w:type="spellEnd"/>
      <w:r>
        <w:t xml:space="preserve">): </w:t>
      </w:r>
      <w:r w:rsidR="00587DE9" w:rsidRPr="00587DE9">
        <w:t>186619487</w:t>
      </w:r>
    </w:p>
    <w:p w14:paraId="0C8999D7" w14:textId="7664950C" w:rsidR="00D653FD" w:rsidRDefault="00D653FD" w:rsidP="00D653FD">
      <w:pPr>
        <w:spacing w:after="156"/>
      </w:pPr>
      <w:r>
        <w:t>Branch rate (</w:t>
      </w:r>
      <w:proofErr w:type="spellStart"/>
      <w:r>
        <w:t>system.cpu.fetch.branchRate</w:t>
      </w:r>
      <w:proofErr w:type="spellEnd"/>
      <w:r>
        <w:t>):</w:t>
      </w:r>
      <w:r w:rsidR="00587DE9" w:rsidRPr="00587DE9">
        <w:t xml:space="preserve"> 0.377629</w:t>
      </w:r>
    </w:p>
    <w:p w14:paraId="15DF91BE" w14:textId="03DE5DD3" w:rsidR="00D653FD" w:rsidRDefault="00D653FD" w:rsidP="00D653FD">
      <w:pPr>
        <w:spacing w:after="156"/>
      </w:pPr>
      <w:r>
        <w:t xml:space="preserve">Branch </w:t>
      </w:r>
      <w:proofErr w:type="spellStart"/>
      <w:r>
        <w:t>mis</w:t>
      </w:r>
      <w:proofErr w:type="spellEnd"/>
      <w:r>
        <w:t>-prediction rate (</w:t>
      </w:r>
      <w:proofErr w:type="spellStart"/>
      <w:r>
        <w:t>system.cpu.branchPred.condPredicted÷system.cpu.branchPred</w:t>
      </w:r>
      <w:r w:rsidR="00587DE9">
        <w:t>.cond</w:t>
      </w:r>
      <w:proofErr w:type="spellEnd"/>
      <w:r w:rsidR="00587DE9">
        <w:t xml:space="preserve"> Incorrect): 2.06</w:t>
      </w:r>
      <w:r>
        <w:t>%</w:t>
      </w:r>
    </w:p>
    <w:p w14:paraId="4C3ACEF5" w14:textId="7FE8C394" w:rsidR="003B36B7" w:rsidRPr="005E0AD4" w:rsidRDefault="00D653FD" w:rsidP="003B36B7">
      <w:pPr>
        <w:spacing w:after="156"/>
      </w:pPr>
      <w:r>
        <w:t>Fetch-squashed (</w:t>
      </w:r>
      <w:proofErr w:type="spellStart"/>
      <w:r>
        <w:t>system.cpu.fetch.SquachCycles÷system.cpu.fetch.Cycles</w:t>
      </w:r>
      <w:proofErr w:type="spellEnd"/>
      <w:r>
        <w:t xml:space="preserve">): </w:t>
      </w:r>
      <w:r w:rsidR="00587DE9">
        <w:t>8.31</w:t>
      </w:r>
      <w:r>
        <w:t>%</w:t>
      </w:r>
    </w:p>
    <w:p w14:paraId="7D134BCC" w14:textId="28B4BB77" w:rsidR="00CB1014" w:rsidRDefault="00BB12EE" w:rsidP="00CB1014">
      <w:pPr>
        <w:pStyle w:val="2"/>
      </w:pPr>
      <w:r>
        <w:t>Configuration 3</w:t>
      </w:r>
    </w:p>
    <w:p w14:paraId="6BDBD019" w14:textId="77777777" w:rsidR="005E0AD4" w:rsidRPr="00B21108" w:rsidRDefault="005E0AD4" w:rsidP="005E0AD4">
      <w:pPr>
        <w:pStyle w:val="3"/>
        <w:spacing w:after="156"/>
      </w:pPr>
      <w:proofErr w:type="spellStart"/>
      <w:r>
        <w:t>P</w:t>
      </w:r>
      <w:r>
        <w:rPr>
          <w:rFonts w:hint="eastAsia"/>
        </w:rPr>
        <w:t>erlbench</w:t>
      </w:r>
      <w:proofErr w:type="spellEnd"/>
    </w:p>
    <w:p w14:paraId="6ACB4EAF" w14:textId="1FBAE601" w:rsidR="005E0AD4" w:rsidRDefault="005E0AD4" w:rsidP="005E0AD4">
      <w:pPr>
        <w:spacing w:after="156"/>
      </w:pPr>
      <w:r>
        <w:rPr>
          <w:rFonts w:hint="eastAsia"/>
        </w:rPr>
        <w:t>I</w:t>
      </w:r>
      <w:r>
        <w:t>PC (</w:t>
      </w:r>
      <w:proofErr w:type="spellStart"/>
      <w:r>
        <w:t>system.cpu.ipc</w:t>
      </w:r>
      <w:proofErr w:type="spellEnd"/>
      <w:r>
        <w:t xml:space="preserve">): </w:t>
      </w:r>
      <w:r w:rsidR="00754A7A" w:rsidRPr="00754A7A">
        <w:t>0.571690</w:t>
      </w:r>
    </w:p>
    <w:p w14:paraId="1496764E" w14:textId="7811C2FB" w:rsidR="005E0AD4" w:rsidRDefault="005E0AD4" w:rsidP="005E0AD4">
      <w:pPr>
        <w:spacing w:after="156"/>
      </w:pPr>
      <w:r>
        <w:t>Execution cycles (</w:t>
      </w:r>
      <w:proofErr w:type="spellStart"/>
      <w:r>
        <w:t>system.cpu.numCycles</w:t>
      </w:r>
      <w:proofErr w:type="spellEnd"/>
      <w:r>
        <w:t xml:space="preserve">): </w:t>
      </w:r>
      <w:r w:rsidR="00754A7A" w:rsidRPr="00754A7A">
        <w:t>3684360</w:t>
      </w:r>
    </w:p>
    <w:p w14:paraId="6B454302" w14:textId="5064ED8F" w:rsidR="005E0AD4" w:rsidRDefault="005E0AD4" w:rsidP="005E0AD4">
      <w:pPr>
        <w:spacing w:after="156"/>
      </w:pPr>
      <w:r>
        <w:t>Branch rate (</w:t>
      </w:r>
      <w:proofErr w:type="spellStart"/>
      <w:r>
        <w:t>system.cpu.fetch.branchRate</w:t>
      </w:r>
      <w:proofErr w:type="spellEnd"/>
      <w:r>
        <w:t>):</w:t>
      </w:r>
      <w:r w:rsidR="004E7E56" w:rsidRPr="004E7E56">
        <w:t xml:space="preserve"> </w:t>
      </w:r>
      <w:r w:rsidR="00754A7A" w:rsidRPr="00754A7A">
        <w:t>0.212788</w:t>
      </w:r>
    </w:p>
    <w:p w14:paraId="5B28982A" w14:textId="0D1CED68" w:rsidR="005E0AD4" w:rsidRDefault="005E0AD4" w:rsidP="005E0AD4">
      <w:pPr>
        <w:spacing w:after="156"/>
      </w:pPr>
      <w:r>
        <w:t xml:space="preserve">Branch </w:t>
      </w:r>
      <w:proofErr w:type="spellStart"/>
      <w:r>
        <w:t>mis</w:t>
      </w:r>
      <w:proofErr w:type="spellEnd"/>
      <w:r>
        <w:t>-prediction rate (</w:t>
      </w:r>
      <w:proofErr w:type="spellStart"/>
      <w:r>
        <w:t>system.cpu.branchPred.condPredicted</w:t>
      </w:r>
      <w:proofErr w:type="spellEnd"/>
      <w:r>
        <w:rPr>
          <w:rFonts w:ascii="宋体" w:eastAsia="宋体" w:hAnsi="宋体" w:hint="eastAsia"/>
        </w:rPr>
        <w:t>÷</w:t>
      </w:r>
      <w:proofErr w:type="spellStart"/>
      <w:r>
        <w:rPr>
          <w:rFonts w:hint="eastAsia"/>
        </w:rPr>
        <w:t>system.cpu.branchPred.con</w:t>
      </w:r>
      <w:r>
        <w:t>d</w:t>
      </w:r>
      <w:proofErr w:type="spellEnd"/>
      <w:r>
        <w:rPr>
          <w:rFonts w:hint="eastAsia"/>
        </w:rPr>
        <w:t xml:space="preserve"> Incorrect)</w:t>
      </w:r>
      <w:r>
        <w:t xml:space="preserve">: </w:t>
      </w:r>
      <w:r w:rsidR="00EA41AB">
        <w:t>9.13</w:t>
      </w:r>
      <w:r>
        <w:t>%</w:t>
      </w:r>
    </w:p>
    <w:p w14:paraId="3F626796" w14:textId="447D9692" w:rsidR="005E0AD4" w:rsidRDefault="005E0AD4" w:rsidP="005E0AD4">
      <w:pPr>
        <w:spacing w:after="156"/>
      </w:pPr>
      <w:r>
        <w:t>Fetch-squashed (</w:t>
      </w:r>
      <w:proofErr w:type="spellStart"/>
      <w:r>
        <w:t>system.cpu.fetch.SquachCycles</w:t>
      </w:r>
      <w:proofErr w:type="spellEnd"/>
      <w:r>
        <w:rPr>
          <w:rFonts w:ascii="宋体" w:eastAsia="宋体" w:hAnsi="宋体" w:hint="eastAsia"/>
        </w:rPr>
        <w:t>÷</w:t>
      </w:r>
      <w:proofErr w:type="spellStart"/>
      <w:r>
        <w:rPr>
          <w:rFonts w:hint="eastAsia"/>
        </w:rPr>
        <w:t>system.cpu.fetch.Cycles</w:t>
      </w:r>
      <w:proofErr w:type="spellEnd"/>
      <w:r>
        <w:rPr>
          <w:rFonts w:hint="eastAsia"/>
        </w:rPr>
        <w:t xml:space="preserve">): </w:t>
      </w:r>
      <w:r w:rsidR="00EA41AB">
        <w:t>29.46</w:t>
      </w:r>
      <w:r>
        <w:t>%</w:t>
      </w:r>
    </w:p>
    <w:p w14:paraId="3D2CC7A6" w14:textId="77777777" w:rsidR="005E0AD4" w:rsidRDefault="005E0AD4" w:rsidP="005E0AD4">
      <w:pPr>
        <w:pStyle w:val="3"/>
        <w:spacing w:after="156"/>
      </w:pPr>
      <w:r>
        <w:rPr>
          <w:rFonts w:hint="eastAsia"/>
        </w:rPr>
        <w:t>M</w:t>
      </w:r>
      <w:r>
        <w:t>CF</w:t>
      </w:r>
    </w:p>
    <w:p w14:paraId="79F40331" w14:textId="6756170F" w:rsidR="005E0AD4" w:rsidRDefault="005E0AD4" w:rsidP="005E0AD4">
      <w:pPr>
        <w:spacing w:after="156"/>
      </w:pPr>
      <w:r>
        <w:t>IPC (</w:t>
      </w:r>
      <w:proofErr w:type="spellStart"/>
      <w:r>
        <w:t>system.cpu.ipc</w:t>
      </w:r>
      <w:proofErr w:type="spellEnd"/>
      <w:r>
        <w:t xml:space="preserve">): </w:t>
      </w:r>
      <w:r w:rsidR="00F944D1" w:rsidRPr="00F944D1">
        <w:t>1.339624</w:t>
      </w:r>
    </w:p>
    <w:p w14:paraId="212B717A" w14:textId="12EBBB85" w:rsidR="005E0AD4" w:rsidRDefault="005E0AD4" w:rsidP="005E0AD4">
      <w:pPr>
        <w:spacing w:after="156"/>
      </w:pPr>
      <w:r>
        <w:t>Execution cycles (</w:t>
      </w:r>
      <w:proofErr w:type="spellStart"/>
      <w:r>
        <w:t>system.cpu.numCycles</w:t>
      </w:r>
      <w:proofErr w:type="spellEnd"/>
      <w:r>
        <w:t xml:space="preserve">): </w:t>
      </w:r>
      <w:r w:rsidR="00F944D1" w:rsidRPr="00F944D1">
        <w:t>186619487</w:t>
      </w:r>
    </w:p>
    <w:p w14:paraId="1AAD26C5" w14:textId="5EA00728" w:rsidR="005E0AD4" w:rsidRDefault="005E0AD4" w:rsidP="005E0AD4">
      <w:pPr>
        <w:spacing w:after="156"/>
      </w:pPr>
      <w:r>
        <w:t>Branch rate (</w:t>
      </w:r>
      <w:proofErr w:type="spellStart"/>
      <w:r>
        <w:t>system.cpu.fetch.branchRate</w:t>
      </w:r>
      <w:proofErr w:type="spellEnd"/>
      <w:r>
        <w:t xml:space="preserve">): </w:t>
      </w:r>
      <w:r w:rsidR="00F944D1" w:rsidRPr="00F944D1">
        <w:t>0.377629</w:t>
      </w:r>
    </w:p>
    <w:p w14:paraId="7FB5180C" w14:textId="7DD09BC2" w:rsidR="005E0AD4" w:rsidRDefault="005E0AD4" w:rsidP="005E0AD4">
      <w:pPr>
        <w:spacing w:after="156"/>
      </w:pPr>
      <w:r>
        <w:t xml:space="preserve">Branch </w:t>
      </w:r>
      <w:proofErr w:type="spellStart"/>
      <w:r>
        <w:t>mis</w:t>
      </w:r>
      <w:proofErr w:type="spellEnd"/>
      <w:r>
        <w:t>-prediction rate (</w:t>
      </w:r>
      <w:proofErr w:type="spellStart"/>
      <w:r>
        <w:t>system.cpu.branchPred.condPredicted÷system.cpu.branchPred.cond</w:t>
      </w:r>
      <w:proofErr w:type="spellEnd"/>
      <w:r>
        <w:t xml:space="preserve"> Incorrect): </w:t>
      </w:r>
      <w:r w:rsidR="00F944D1">
        <w:t>2.06</w:t>
      </w:r>
      <w:r>
        <w:t>%</w:t>
      </w:r>
    </w:p>
    <w:p w14:paraId="0A189369" w14:textId="7FD9409B" w:rsidR="005E0AD4" w:rsidRPr="004E7E56" w:rsidRDefault="005E0AD4" w:rsidP="005E0AD4">
      <w:pPr>
        <w:spacing w:after="156"/>
      </w:pPr>
      <w:r>
        <w:t>Fetch-squashed (</w:t>
      </w:r>
      <w:proofErr w:type="spellStart"/>
      <w:r>
        <w:t>system.cpu.fetch.SquachCycles÷system.cpu.fetch.Cycles</w:t>
      </w:r>
      <w:proofErr w:type="spellEnd"/>
      <w:r>
        <w:t xml:space="preserve">): </w:t>
      </w:r>
      <w:r w:rsidR="00F944D1">
        <w:t>8.31</w:t>
      </w:r>
      <w:r>
        <w:t>%</w:t>
      </w:r>
    </w:p>
    <w:p w14:paraId="66528612" w14:textId="20C8B357" w:rsidR="00CB1014" w:rsidRDefault="00BB12EE" w:rsidP="00CB1014">
      <w:pPr>
        <w:pStyle w:val="2"/>
      </w:pPr>
      <w:r>
        <w:t>Configuration 4</w:t>
      </w:r>
    </w:p>
    <w:p w14:paraId="4DAE8FA6" w14:textId="77777777" w:rsidR="004E7E56" w:rsidRPr="00B21108" w:rsidRDefault="004E7E56" w:rsidP="004E7E56">
      <w:pPr>
        <w:pStyle w:val="3"/>
        <w:spacing w:after="156"/>
      </w:pPr>
      <w:proofErr w:type="spellStart"/>
      <w:r>
        <w:t>P</w:t>
      </w:r>
      <w:r>
        <w:rPr>
          <w:rFonts w:hint="eastAsia"/>
        </w:rPr>
        <w:t>erlbench</w:t>
      </w:r>
      <w:proofErr w:type="spellEnd"/>
    </w:p>
    <w:p w14:paraId="3CC9B6CF" w14:textId="08703DA3" w:rsidR="004E7E56" w:rsidRDefault="004E7E56" w:rsidP="004E7E56">
      <w:pPr>
        <w:spacing w:after="156"/>
      </w:pPr>
      <w:r>
        <w:rPr>
          <w:rFonts w:hint="eastAsia"/>
        </w:rPr>
        <w:t>I</w:t>
      </w:r>
      <w:r>
        <w:t>PC (</w:t>
      </w:r>
      <w:proofErr w:type="spellStart"/>
      <w:r>
        <w:t>system.cpu.ipc</w:t>
      </w:r>
      <w:proofErr w:type="spellEnd"/>
      <w:r>
        <w:t xml:space="preserve">): </w:t>
      </w:r>
      <w:r w:rsidR="00487383" w:rsidRPr="00487383">
        <w:t>0.561147</w:t>
      </w:r>
    </w:p>
    <w:p w14:paraId="2177056F" w14:textId="773857CC" w:rsidR="004E7E56" w:rsidRDefault="004E7E56" w:rsidP="004E7E56">
      <w:pPr>
        <w:spacing w:after="156"/>
      </w:pPr>
      <w:r>
        <w:t>Execution cycles (</w:t>
      </w:r>
      <w:proofErr w:type="spellStart"/>
      <w:r>
        <w:t>system.cpu.numCycles</w:t>
      </w:r>
      <w:proofErr w:type="spellEnd"/>
      <w:r>
        <w:t xml:space="preserve">): </w:t>
      </w:r>
      <w:r w:rsidR="00487383" w:rsidRPr="00487383">
        <w:t>3753577</w:t>
      </w:r>
    </w:p>
    <w:p w14:paraId="6E182BD1" w14:textId="25066C49" w:rsidR="004E7E56" w:rsidRDefault="004E7E56" w:rsidP="004E7E56">
      <w:pPr>
        <w:spacing w:after="156"/>
      </w:pPr>
      <w:r>
        <w:lastRenderedPageBreak/>
        <w:t>Branch rate (</w:t>
      </w:r>
      <w:proofErr w:type="spellStart"/>
      <w:r>
        <w:t>system.cpu.fetch.branchRate</w:t>
      </w:r>
      <w:proofErr w:type="spellEnd"/>
      <w:r>
        <w:t>):</w:t>
      </w:r>
      <w:r w:rsidRPr="004E7E56">
        <w:t xml:space="preserve"> </w:t>
      </w:r>
      <w:r w:rsidR="00487383" w:rsidRPr="00487383">
        <w:t>0.212010</w:t>
      </w:r>
    </w:p>
    <w:p w14:paraId="3055EF7B" w14:textId="3DEC42C0" w:rsidR="004E7E56" w:rsidRDefault="004E7E56" w:rsidP="004E7E56">
      <w:pPr>
        <w:spacing w:after="156"/>
      </w:pPr>
      <w:r>
        <w:t xml:space="preserve">Branch </w:t>
      </w:r>
      <w:proofErr w:type="spellStart"/>
      <w:r>
        <w:t>mis</w:t>
      </w:r>
      <w:proofErr w:type="spellEnd"/>
      <w:r>
        <w:t>-prediction rate (</w:t>
      </w:r>
      <w:proofErr w:type="spellStart"/>
      <w:r>
        <w:t>system.cpu.branchPred.condPredicted</w:t>
      </w:r>
      <w:proofErr w:type="spellEnd"/>
      <w:r>
        <w:rPr>
          <w:rFonts w:ascii="宋体" w:eastAsia="宋体" w:hAnsi="宋体" w:hint="eastAsia"/>
        </w:rPr>
        <w:t>÷</w:t>
      </w:r>
      <w:proofErr w:type="spellStart"/>
      <w:r>
        <w:rPr>
          <w:rFonts w:hint="eastAsia"/>
        </w:rPr>
        <w:t>system.cpu.branchPred.con</w:t>
      </w:r>
      <w:r>
        <w:t>d</w:t>
      </w:r>
      <w:proofErr w:type="spellEnd"/>
      <w:r>
        <w:rPr>
          <w:rFonts w:hint="eastAsia"/>
        </w:rPr>
        <w:t xml:space="preserve"> Incorrect)</w:t>
      </w:r>
      <w:r>
        <w:t xml:space="preserve">: </w:t>
      </w:r>
      <w:r w:rsidR="00EA2924">
        <w:t>9.</w:t>
      </w:r>
      <w:r w:rsidR="00487383">
        <w:t>66</w:t>
      </w:r>
      <w:r>
        <w:t>%</w:t>
      </w:r>
    </w:p>
    <w:p w14:paraId="6BD11394" w14:textId="217CFB22" w:rsidR="004E7E56" w:rsidRDefault="004E7E56" w:rsidP="004E7E56">
      <w:pPr>
        <w:spacing w:after="156"/>
      </w:pPr>
      <w:r>
        <w:t>Fetch-squashed (</w:t>
      </w:r>
      <w:proofErr w:type="spellStart"/>
      <w:r>
        <w:t>system.cpu.fetch.SquachCycles</w:t>
      </w:r>
      <w:proofErr w:type="spellEnd"/>
      <w:r>
        <w:rPr>
          <w:rFonts w:ascii="宋体" w:eastAsia="宋体" w:hAnsi="宋体" w:hint="eastAsia"/>
        </w:rPr>
        <w:t>÷</w:t>
      </w:r>
      <w:proofErr w:type="spellStart"/>
      <w:r>
        <w:rPr>
          <w:rFonts w:hint="eastAsia"/>
        </w:rPr>
        <w:t>system.cpu.fetch.Cycles</w:t>
      </w:r>
      <w:proofErr w:type="spellEnd"/>
      <w:r>
        <w:rPr>
          <w:rFonts w:hint="eastAsia"/>
        </w:rPr>
        <w:t xml:space="preserve">): </w:t>
      </w:r>
      <w:r>
        <w:t>3</w:t>
      </w:r>
      <w:r w:rsidR="00487383">
        <w:t>0.34</w:t>
      </w:r>
      <w:r>
        <w:t>%</w:t>
      </w:r>
    </w:p>
    <w:p w14:paraId="4EE9030F" w14:textId="77777777" w:rsidR="004E7E56" w:rsidRDefault="004E7E56" w:rsidP="004E7E56">
      <w:pPr>
        <w:pStyle w:val="3"/>
        <w:spacing w:after="156"/>
      </w:pPr>
      <w:r>
        <w:rPr>
          <w:rFonts w:hint="eastAsia"/>
        </w:rPr>
        <w:t>M</w:t>
      </w:r>
      <w:r>
        <w:t>CF</w:t>
      </w:r>
    </w:p>
    <w:p w14:paraId="5C273EAC" w14:textId="63203550" w:rsidR="004E7E56" w:rsidRDefault="004E7E56" w:rsidP="004E7E56">
      <w:pPr>
        <w:spacing w:after="156"/>
      </w:pPr>
      <w:r>
        <w:t>IPC (</w:t>
      </w:r>
      <w:proofErr w:type="spellStart"/>
      <w:r>
        <w:t>system.cpu.ipc</w:t>
      </w:r>
      <w:proofErr w:type="spellEnd"/>
      <w:r>
        <w:t xml:space="preserve">): </w:t>
      </w:r>
      <w:r w:rsidR="000A52AB" w:rsidRPr="000A52AB">
        <w:t>1.339298</w:t>
      </w:r>
    </w:p>
    <w:p w14:paraId="689C3FB9" w14:textId="50D00B93" w:rsidR="004E7E56" w:rsidRDefault="004E7E56" w:rsidP="004E7E56">
      <w:pPr>
        <w:spacing w:after="156"/>
      </w:pPr>
      <w:r>
        <w:t>Execution cycles (</w:t>
      </w:r>
      <w:proofErr w:type="spellStart"/>
      <w:r>
        <w:t>system.cpu.numCycles</w:t>
      </w:r>
      <w:proofErr w:type="spellEnd"/>
      <w:r>
        <w:t xml:space="preserve">): </w:t>
      </w:r>
      <w:r w:rsidR="000A52AB" w:rsidRPr="000A52AB">
        <w:t>186664887</w:t>
      </w:r>
    </w:p>
    <w:p w14:paraId="4D4583FB" w14:textId="3466DCFA" w:rsidR="004E7E56" w:rsidRDefault="004E7E56" w:rsidP="004E7E56">
      <w:pPr>
        <w:spacing w:after="156"/>
      </w:pPr>
      <w:r>
        <w:t>Branch rate (</w:t>
      </w:r>
      <w:proofErr w:type="spellStart"/>
      <w:r>
        <w:t>system.cpu.fetch.branchRate</w:t>
      </w:r>
      <w:proofErr w:type="spellEnd"/>
      <w:r>
        <w:t xml:space="preserve">): </w:t>
      </w:r>
      <w:r w:rsidR="000A52AB" w:rsidRPr="000A52AB">
        <w:t>0.377777</w:t>
      </w:r>
    </w:p>
    <w:p w14:paraId="7EE523F9" w14:textId="2DBE0E18" w:rsidR="004E7E56" w:rsidRDefault="004E7E56" w:rsidP="004E7E56">
      <w:pPr>
        <w:spacing w:after="156"/>
      </w:pPr>
      <w:r>
        <w:t xml:space="preserve">Branch </w:t>
      </w:r>
      <w:proofErr w:type="spellStart"/>
      <w:r>
        <w:t>mis</w:t>
      </w:r>
      <w:proofErr w:type="spellEnd"/>
      <w:r>
        <w:t>-prediction rate (</w:t>
      </w:r>
      <w:proofErr w:type="spellStart"/>
      <w:r>
        <w:t>system.cpu.branchPred.condPredicted÷system.cpu.branchPred.cond</w:t>
      </w:r>
      <w:proofErr w:type="spellEnd"/>
      <w:r>
        <w:t xml:space="preserve"> Incorrect): </w:t>
      </w:r>
      <w:r w:rsidR="000A52AB">
        <w:t>2.06</w:t>
      </w:r>
      <w:r>
        <w:t>%</w:t>
      </w:r>
    </w:p>
    <w:p w14:paraId="27A3B048" w14:textId="01B92D3D" w:rsidR="004E7E56" w:rsidRPr="004E7E56" w:rsidRDefault="004E7E56" w:rsidP="004E7E56">
      <w:pPr>
        <w:spacing w:after="156"/>
      </w:pPr>
      <w:r>
        <w:t>Fetch-squashed (</w:t>
      </w:r>
      <w:proofErr w:type="spellStart"/>
      <w:r>
        <w:t>system.cpu.fetch.SquachCycles÷system.cpu.fetch.Cycles</w:t>
      </w:r>
      <w:proofErr w:type="spellEnd"/>
      <w:r>
        <w:t xml:space="preserve">): </w:t>
      </w:r>
      <w:r w:rsidR="000A52AB">
        <w:t>8.33</w:t>
      </w:r>
      <w:r>
        <w:t>%</w:t>
      </w:r>
    </w:p>
    <w:p w14:paraId="35986ECE" w14:textId="0A9F336F" w:rsidR="00CB1014" w:rsidRDefault="00BB12EE" w:rsidP="00CB1014">
      <w:pPr>
        <w:pStyle w:val="2"/>
      </w:pPr>
      <w:r>
        <w:t>Configuration 5</w:t>
      </w:r>
    </w:p>
    <w:p w14:paraId="1E9B6DED" w14:textId="77777777" w:rsidR="00820E7E" w:rsidRPr="00B21108" w:rsidRDefault="00820E7E" w:rsidP="00820E7E">
      <w:pPr>
        <w:pStyle w:val="3"/>
        <w:spacing w:after="156"/>
      </w:pPr>
      <w:proofErr w:type="spellStart"/>
      <w:r>
        <w:t>P</w:t>
      </w:r>
      <w:r>
        <w:rPr>
          <w:rFonts w:hint="eastAsia"/>
        </w:rPr>
        <w:t>erlbench</w:t>
      </w:r>
      <w:proofErr w:type="spellEnd"/>
    </w:p>
    <w:p w14:paraId="4BD4E51A" w14:textId="351F097C" w:rsidR="00820E7E" w:rsidRDefault="00820E7E" w:rsidP="00820E7E">
      <w:pPr>
        <w:spacing w:after="156"/>
      </w:pPr>
      <w:r>
        <w:rPr>
          <w:rFonts w:hint="eastAsia"/>
        </w:rPr>
        <w:t>I</w:t>
      </w:r>
      <w:r>
        <w:t>PC (</w:t>
      </w:r>
      <w:proofErr w:type="spellStart"/>
      <w:r>
        <w:t>system.cpu.ipc</w:t>
      </w:r>
      <w:proofErr w:type="spellEnd"/>
      <w:r>
        <w:t xml:space="preserve">): </w:t>
      </w:r>
      <w:r w:rsidR="00E45531" w:rsidRPr="00E45531">
        <w:t>0.564851</w:t>
      </w:r>
    </w:p>
    <w:p w14:paraId="416605A4" w14:textId="63E92535" w:rsidR="00820E7E" w:rsidRDefault="00820E7E" w:rsidP="00820E7E">
      <w:pPr>
        <w:spacing w:after="156"/>
      </w:pPr>
      <w:r>
        <w:t>Execution cycles (</w:t>
      </w:r>
      <w:proofErr w:type="spellStart"/>
      <w:r>
        <w:t>system.cpu.numCycles</w:t>
      </w:r>
      <w:proofErr w:type="spellEnd"/>
      <w:r>
        <w:t xml:space="preserve">): </w:t>
      </w:r>
      <w:r w:rsidR="00E45531" w:rsidRPr="00E45531">
        <w:t>3728963</w:t>
      </w:r>
    </w:p>
    <w:p w14:paraId="01F32D56" w14:textId="0900D4FE" w:rsidR="00820E7E" w:rsidRDefault="00820E7E" w:rsidP="00820E7E">
      <w:pPr>
        <w:spacing w:after="156"/>
      </w:pPr>
      <w:r>
        <w:t>Branch rate (</w:t>
      </w:r>
      <w:proofErr w:type="spellStart"/>
      <w:r>
        <w:t>system.cpu.fetch.branchRate</w:t>
      </w:r>
      <w:proofErr w:type="spellEnd"/>
      <w:r>
        <w:t>):</w:t>
      </w:r>
      <w:r w:rsidRPr="004E7E56">
        <w:t xml:space="preserve"> </w:t>
      </w:r>
      <w:r w:rsidR="00E45531" w:rsidRPr="00E45531">
        <w:t>0.212229</w:t>
      </w:r>
    </w:p>
    <w:p w14:paraId="691EFE07" w14:textId="127F1A48" w:rsidR="00820E7E" w:rsidRDefault="00820E7E" w:rsidP="00820E7E">
      <w:pPr>
        <w:spacing w:after="156"/>
      </w:pPr>
      <w:r>
        <w:t xml:space="preserve">Branch </w:t>
      </w:r>
      <w:proofErr w:type="spellStart"/>
      <w:r>
        <w:t>mis</w:t>
      </w:r>
      <w:proofErr w:type="spellEnd"/>
      <w:r>
        <w:t>-prediction rate (</w:t>
      </w:r>
      <w:proofErr w:type="spellStart"/>
      <w:r>
        <w:t>system.cpu.branchPred.condPredicted</w:t>
      </w:r>
      <w:proofErr w:type="spellEnd"/>
      <w:r>
        <w:rPr>
          <w:rFonts w:ascii="宋体" w:eastAsia="宋体" w:hAnsi="宋体" w:hint="eastAsia"/>
        </w:rPr>
        <w:t>÷</w:t>
      </w:r>
      <w:proofErr w:type="spellStart"/>
      <w:r>
        <w:rPr>
          <w:rFonts w:hint="eastAsia"/>
        </w:rPr>
        <w:t>system.cpu.branchPred.con</w:t>
      </w:r>
      <w:r>
        <w:t>d</w:t>
      </w:r>
      <w:proofErr w:type="spellEnd"/>
      <w:r>
        <w:rPr>
          <w:rFonts w:hint="eastAsia"/>
        </w:rPr>
        <w:t xml:space="preserve"> Incorrect)</w:t>
      </w:r>
      <w:r>
        <w:t xml:space="preserve">: </w:t>
      </w:r>
      <w:r w:rsidR="00E45531">
        <w:t>9.43</w:t>
      </w:r>
      <w:r>
        <w:t>%</w:t>
      </w:r>
    </w:p>
    <w:p w14:paraId="65043ED1" w14:textId="7FA21C38" w:rsidR="00820E7E" w:rsidRDefault="00820E7E" w:rsidP="00820E7E">
      <w:pPr>
        <w:spacing w:after="156"/>
      </w:pPr>
      <w:r>
        <w:t>Fetch-squashed (</w:t>
      </w:r>
      <w:proofErr w:type="spellStart"/>
      <w:r>
        <w:t>system.cpu.fetch.SquachCycles</w:t>
      </w:r>
      <w:proofErr w:type="spellEnd"/>
      <w:r>
        <w:rPr>
          <w:rFonts w:ascii="宋体" w:eastAsia="宋体" w:hAnsi="宋体" w:hint="eastAsia"/>
        </w:rPr>
        <w:t>÷</w:t>
      </w:r>
      <w:proofErr w:type="spellStart"/>
      <w:r>
        <w:rPr>
          <w:rFonts w:hint="eastAsia"/>
        </w:rPr>
        <w:t>system.cpu.fetch.Cycles</w:t>
      </w:r>
      <w:proofErr w:type="spellEnd"/>
      <w:r>
        <w:rPr>
          <w:rFonts w:hint="eastAsia"/>
        </w:rPr>
        <w:t xml:space="preserve">): </w:t>
      </w:r>
      <w:r w:rsidR="00E45531">
        <w:t>29.97</w:t>
      </w:r>
      <w:r>
        <w:t>%</w:t>
      </w:r>
    </w:p>
    <w:p w14:paraId="6EEAB476" w14:textId="77777777" w:rsidR="00820E7E" w:rsidRDefault="00820E7E" w:rsidP="00820E7E">
      <w:pPr>
        <w:pStyle w:val="3"/>
        <w:spacing w:after="156"/>
      </w:pPr>
      <w:r>
        <w:rPr>
          <w:rFonts w:hint="eastAsia"/>
        </w:rPr>
        <w:t>M</w:t>
      </w:r>
      <w:r>
        <w:t>CF</w:t>
      </w:r>
    </w:p>
    <w:p w14:paraId="3D19F938" w14:textId="54175317" w:rsidR="00820E7E" w:rsidRDefault="00820E7E" w:rsidP="00820E7E">
      <w:pPr>
        <w:spacing w:after="156"/>
      </w:pPr>
      <w:r>
        <w:t>IPC (</w:t>
      </w:r>
      <w:proofErr w:type="spellStart"/>
      <w:r>
        <w:t>system.cpu.ipc</w:t>
      </w:r>
      <w:proofErr w:type="spellEnd"/>
      <w:r>
        <w:t xml:space="preserve">): </w:t>
      </w:r>
      <w:r w:rsidR="00E45531" w:rsidRPr="00E45531">
        <w:t>1.323240</w:t>
      </w:r>
    </w:p>
    <w:p w14:paraId="287AB7FB" w14:textId="4463B42B" w:rsidR="00820E7E" w:rsidRDefault="00820E7E" w:rsidP="00820E7E">
      <w:pPr>
        <w:spacing w:after="156"/>
      </w:pPr>
      <w:r>
        <w:t>Execution cycles (</w:t>
      </w:r>
      <w:proofErr w:type="spellStart"/>
      <w:r>
        <w:t>system.cpu.numCycles</w:t>
      </w:r>
      <w:proofErr w:type="spellEnd"/>
      <w:r>
        <w:t xml:space="preserve">): </w:t>
      </w:r>
      <w:r w:rsidR="00E45531" w:rsidRPr="00E45531">
        <w:t>188930152</w:t>
      </w:r>
    </w:p>
    <w:p w14:paraId="06F0DB79" w14:textId="1F018163" w:rsidR="00820E7E" w:rsidRDefault="00820E7E" w:rsidP="00820E7E">
      <w:pPr>
        <w:spacing w:after="156"/>
      </w:pPr>
      <w:r>
        <w:t>Branch rate (</w:t>
      </w:r>
      <w:proofErr w:type="spellStart"/>
      <w:r>
        <w:t>system.cpu.fetch.branchRate</w:t>
      </w:r>
      <w:proofErr w:type="spellEnd"/>
      <w:r>
        <w:t xml:space="preserve">): </w:t>
      </w:r>
      <w:r w:rsidR="00E45531" w:rsidRPr="00E45531">
        <w:t>0.375635</w:t>
      </w:r>
    </w:p>
    <w:p w14:paraId="612068C7" w14:textId="55A5F8DA" w:rsidR="00820E7E" w:rsidRDefault="00820E7E" w:rsidP="00820E7E">
      <w:pPr>
        <w:spacing w:after="156"/>
      </w:pPr>
      <w:r>
        <w:t xml:space="preserve">Branch </w:t>
      </w:r>
      <w:proofErr w:type="spellStart"/>
      <w:r>
        <w:t>mis</w:t>
      </w:r>
      <w:proofErr w:type="spellEnd"/>
      <w:r>
        <w:t>-prediction rate (</w:t>
      </w:r>
      <w:proofErr w:type="spellStart"/>
      <w:r>
        <w:t>system.cpu.branchPred.condPredicted÷system.cpu.branchPred.cond</w:t>
      </w:r>
      <w:proofErr w:type="spellEnd"/>
      <w:r>
        <w:t xml:space="preserve"> Incorrect): </w:t>
      </w:r>
      <w:r w:rsidR="00E45531">
        <w:t>2.26</w:t>
      </w:r>
      <w:r>
        <w:t>%</w:t>
      </w:r>
    </w:p>
    <w:p w14:paraId="2FD4D90A" w14:textId="49126A25" w:rsidR="005D2A69" w:rsidRDefault="00820E7E" w:rsidP="00820E7E">
      <w:pPr>
        <w:spacing w:after="156"/>
      </w:pPr>
      <w:r>
        <w:t>Fetch-squashed (</w:t>
      </w:r>
      <w:proofErr w:type="spellStart"/>
      <w:r>
        <w:t>system.cpu.fetch.SquachCycles÷system.cpu.fetch.Cycles</w:t>
      </w:r>
      <w:proofErr w:type="spellEnd"/>
      <w:r>
        <w:t xml:space="preserve">): </w:t>
      </w:r>
      <w:r w:rsidR="00E45531">
        <w:t>8.93</w:t>
      </w:r>
      <w:r>
        <w:t>%</w:t>
      </w:r>
    </w:p>
    <w:p w14:paraId="1884E44C" w14:textId="0ACB0D70" w:rsidR="00BB12EE" w:rsidRDefault="00BB12EE" w:rsidP="00BB12EE">
      <w:pPr>
        <w:pStyle w:val="2"/>
      </w:pPr>
      <w:r>
        <w:lastRenderedPageBreak/>
        <w:t>C</w:t>
      </w:r>
      <w:r>
        <w:rPr>
          <w:rFonts w:hint="eastAsia"/>
        </w:rPr>
        <w:t xml:space="preserve">onfiguration </w:t>
      </w:r>
      <w:r>
        <w:t>6</w:t>
      </w:r>
    </w:p>
    <w:p w14:paraId="68972DF5" w14:textId="6CA441FE" w:rsidR="00BB12EE" w:rsidRDefault="00BB12EE" w:rsidP="00BB12EE">
      <w:pPr>
        <w:pStyle w:val="3"/>
        <w:spacing w:after="156"/>
      </w:pPr>
      <w:proofErr w:type="spellStart"/>
      <w:r>
        <w:rPr>
          <w:rFonts w:hint="eastAsia"/>
        </w:rPr>
        <w:t>Perlbench</w:t>
      </w:r>
      <w:proofErr w:type="spellEnd"/>
    </w:p>
    <w:p w14:paraId="0BB57776" w14:textId="527A764F" w:rsidR="00BB12EE" w:rsidRDefault="00BB12EE" w:rsidP="00BB12EE">
      <w:pPr>
        <w:spacing w:after="156"/>
      </w:pPr>
      <w:r>
        <w:rPr>
          <w:rFonts w:hint="eastAsia"/>
        </w:rPr>
        <w:t>I</w:t>
      </w:r>
      <w:r>
        <w:t>PC (</w:t>
      </w:r>
      <w:proofErr w:type="spellStart"/>
      <w:r>
        <w:t>system.cpu.ipc</w:t>
      </w:r>
      <w:proofErr w:type="spellEnd"/>
      <w:r>
        <w:t xml:space="preserve">): </w:t>
      </w:r>
      <w:r w:rsidR="00E45531" w:rsidRPr="00E45531">
        <w:t>0.561694</w:t>
      </w:r>
    </w:p>
    <w:p w14:paraId="4BB4A68F" w14:textId="0474ABDB" w:rsidR="00BB12EE" w:rsidRDefault="00BB12EE" w:rsidP="00BB12EE">
      <w:pPr>
        <w:spacing w:after="156"/>
      </w:pPr>
      <w:r>
        <w:t>Execution cycles (</w:t>
      </w:r>
      <w:proofErr w:type="spellStart"/>
      <w:r>
        <w:t>system.cpu.numCycles</w:t>
      </w:r>
      <w:proofErr w:type="spellEnd"/>
      <w:r>
        <w:t xml:space="preserve">): </w:t>
      </w:r>
      <w:r w:rsidR="00E45531" w:rsidRPr="00E45531">
        <w:t>3749923</w:t>
      </w:r>
    </w:p>
    <w:p w14:paraId="6C66A63C" w14:textId="1FCC89BC" w:rsidR="00BB12EE" w:rsidRDefault="00BB12EE" w:rsidP="00BB12EE">
      <w:pPr>
        <w:spacing w:after="156"/>
      </w:pPr>
      <w:r>
        <w:t>Branch rate (</w:t>
      </w:r>
      <w:proofErr w:type="spellStart"/>
      <w:r>
        <w:t>system.cpu.fetch.branchRate</w:t>
      </w:r>
      <w:proofErr w:type="spellEnd"/>
      <w:r>
        <w:t>):</w:t>
      </w:r>
      <w:r w:rsidRPr="004E7E56">
        <w:t xml:space="preserve"> </w:t>
      </w:r>
      <w:r w:rsidR="00E45531" w:rsidRPr="00E45531">
        <w:t>0.212833</w:t>
      </w:r>
    </w:p>
    <w:p w14:paraId="39042BB5" w14:textId="409D5353" w:rsidR="00BB12EE" w:rsidRDefault="00BB12EE" w:rsidP="00BB12EE">
      <w:pPr>
        <w:spacing w:after="156"/>
      </w:pPr>
      <w:r>
        <w:t xml:space="preserve">Branch </w:t>
      </w:r>
      <w:proofErr w:type="spellStart"/>
      <w:r>
        <w:t>mis</w:t>
      </w:r>
      <w:proofErr w:type="spellEnd"/>
      <w:r>
        <w:t>-prediction rate (</w:t>
      </w:r>
      <w:proofErr w:type="spellStart"/>
      <w:r>
        <w:t>system.cpu.branchPred.condPredicted</w:t>
      </w:r>
      <w:proofErr w:type="spellEnd"/>
      <w:r>
        <w:rPr>
          <w:rFonts w:ascii="宋体" w:eastAsia="宋体" w:hAnsi="宋体" w:hint="eastAsia"/>
        </w:rPr>
        <w:t>÷</w:t>
      </w:r>
      <w:proofErr w:type="spellStart"/>
      <w:r>
        <w:rPr>
          <w:rFonts w:hint="eastAsia"/>
        </w:rPr>
        <w:t>system.cpu.branchPred.con</w:t>
      </w:r>
      <w:r>
        <w:t>d</w:t>
      </w:r>
      <w:proofErr w:type="spellEnd"/>
      <w:r>
        <w:rPr>
          <w:rFonts w:hint="eastAsia"/>
        </w:rPr>
        <w:t xml:space="preserve"> Incorrect)</w:t>
      </w:r>
      <w:r>
        <w:t xml:space="preserve">: </w:t>
      </w:r>
      <w:r w:rsidR="00E45531">
        <w:t>9.54</w:t>
      </w:r>
      <w:r>
        <w:t>%</w:t>
      </w:r>
    </w:p>
    <w:p w14:paraId="172834CE" w14:textId="03EF0254" w:rsidR="00BB12EE" w:rsidRPr="00BB12EE" w:rsidRDefault="00BB12EE" w:rsidP="00BB12EE">
      <w:pPr>
        <w:spacing w:after="156"/>
      </w:pPr>
      <w:r>
        <w:t>Fetch-squashed (</w:t>
      </w:r>
      <w:proofErr w:type="spellStart"/>
      <w:r>
        <w:t>system.cpu.fetch.SquachCycles</w:t>
      </w:r>
      <w:proofErr w:type="spellEnd"/>
      <w:r>
        <w:rPr>
          <w:rFonts w:ascii="宋体" w:eastAsia="宋体" w:hAnsi="宋体" w:hint="eastAsia"/>
        </w:rPr>
        <w:t>÷</w:t>
      </w:r>
      <w:proofErr w:type="spellStart"/>
      <w:r>
        <w:rPr>
          <w:rFonts w:hint="eastAsia"/>
        </w:rPr>
        <w:t>system.cpu.fetch.Cycles</w:t>
      </w:r>
      <w:proofErr w:type="spellEnd"/>
      <w:r>
        <w:rPr>
          <w:rFonts w:hint="eastAsia"/>
        </w:rPr>
        <w:t xml:space="preserve">): </w:t>
      </w:r>
      <w:r>
        <w:t>3</w:t>
      </w:r>
      <w:r w:rsidR="00E45531">
        <w:t>0.33</w:t>
      </w:r>
      <w:r>
        <w:t>%</w:t>
      </w:r>
    </w:p>
    <w:p w14:paraId="2ACF4559" w14:textId="7B58C270" w:rsidR="00BB12EE" w:rsidRDefault="00BB12EE" w:rsidP="00915EB5">
      <w:pPr>
        <w:pStyle w:val="3"/>
        <w:spacing w:after="156"/>
      </w:pPr>
      <w:r>
        <w:rPr>
          <w:rFonts w:hint="eastAsia"/>
        </w:rPr>
        <w:t>MCF</w:t>
      </w:r>
    </w:p>
    <w:p w14:paraId="51C3F1FF" w14:textId="117EC355" w:rsidR="00BB12EE" w:rsidRDefault="00BB12EE" w:rsidP="00BB12EE">
      <w:pPr>
        <w:spacing w:after="156"/>
      </w:pPr>
      <w:r>
        <w:rPr>
          <w:rFonts w:hint="eastAsia"/>
        </w:rPr>
        <w:t>I</w:t>
      </w:r>
      <w:r>
        <w:t>PC (</w:t>
      </w:r>
      <w:proofErr w:type="spellStart"/>
      <w:r>
        <w:t>system.cpu.ipc</w:t>
      </w:r>
      <w:proofErr w:type="spellEnd"/>
      <w:r>
        <w:t xml:space="preserve">): </w:t>
      </w:r>
      <w:r w:rsidR="00915EB5" w:rsidRPr="00915EB5">
        <w:t>1.313273</w:t>
      </w:r>
    </w:p>
    <w:p w14:paraId="6527B05B" w14:textId="4E6B111E" w:rsidR="00BB12EE" w:rsidRDefault="00BB12EE" w:rsidP="00BB12EE">
      <w:pPr>
        <w:spacing w:after="156"/>
      </w:pPr>
      <w:r>
        <w:t>Execution cycles (</w:t>
      </w:r>
      <w:proofErr w:type="spellStart"/>
      <w:r>
        <w:t>system.cpu.numCycles</w:t>
      </w:r>
      <w:proofErr w:type="spellEnd"/>
      <w:r>
        <w:t xml:space="preserve">): </w:t>
      </w:r>
      <w:r w:rsidR="00915EB5" w:rsidRPr="00915EB5">
        <w:t>190364067</w:t>
      </w:r>
    </w:p>
    <w:p w14:paraId="3EA58267" w14:textId="434880EB" w:rsidR="00BB12EE" w:rsidRDefault="00BB12EE" w:rsidP="00BB12EE">
      <w:pPr>
        <w:spacing w:after="156"/>
      </w:pPr>
      <w:r>
        <w:t>Branch rate (</w:t>
      </w:r>
      <w:proofErr w:type="spellStart"/>
      <w:r>
        <w:t>system.cpu.fetch.branchRate</w:t>
      </w:r>
      <w:proofErr w:type="spellEnd"/>
      <w:r>
        <w:t>):</w:t>
      </w:r>
      <w:r w:rsidRPr="004E7E56">
        <w:t xml:space="preserve"> </w:t>
      </w:r>
      <w:r w:rsidR="00915EB5" w:rsidRPr="00915EB5">
        <w:t>0.374328</w:t>
      </w:r>
    </w:p>
    <w:p w14:paraId="6E88801C" w14:textId="7F0887DD" w:rsidR="00BB12EE" w:rsidRDefault="00BB12EE" w:rsidP="00BB12EE">
      <w:pPr>
        <w:spacing w:after="156"/>
      </w:pPr>
      <w:r>
        <w:t xml:space="preserve">Branch </w:t>
      </w:r>
      <w:proofErr w:type="spellStart"/>
      <w:r>
        <w:t>mis</w:t>
      </w:r>
      <w:proofErr w:type="spellEnd"/>
      <w:r>
        <w:t>-prediction rate (</w:t>
      </w:r>
      <w:proofErr w:type="spellStart"/>
      <w:r>
        <w:t>system.cpu.branchPred.condPredicted</w:t>
      </w:r>
      <w:proofErr w:type="spellEnd"/>
      <w:r>
        <w:rPr>
          <w:rFonts w:ascii="宋体" w:eastAsia="宋体" w:hAnsi="宋体" w:hint="eastAsia"/>
        </w:rPr>
        <w:t>÷</w:t>
      </w:r>
      <w:proofErr w:type="spellStart"/>
      <w:r>
        <w:rPr>
          <w:rFonts w:hint="eastAsia"/>
        </w:rPr>
        <w:t>system.cpu.branchPred.con</w:t>
      </w:r>
      <w:r>
        <w:t>d</w:t>
      </w:r>
      <w:proofErr w:type="spellEnd"/>
      <w:r>
        <w:rPr>
          <w:rFonts w:hint="eastAsia"/>
        </w:rPr>
        <w:t xml:space="preserve"> Incorrect)</w:t>
      </w:r>
      <w:r>
        <w:t xml:space="preserve">: </w:t>
      </w:r>
      <w:r w:rsidR="00915EB5">
        <w:t>2.34</w:t>
      </w:r>
      <w:r>
        <w:t>%</w:t>
      </w:r>
    </w:p>
    <w:p w14:paraId="33DB33A3" w14:textId="5F5B15B3" w:rsidR="00BB12EE" w:rsidRPr="00BB12EE" w:rsidRDefault="00BB12EE" w:rsidP="00BB12EE">
      <w:pPr>
        <w:spacing w:after="156"/>
      </w:pPr>
      <w:r>
        <w:t>Fetch-squashed (</w:t>
      </w:r>
      <w:proofErr w:type="spellStart"/>
      <w:r>
        <w:t>system.cpu.fetch.SquachCycles</w:t>
      </w:r>
      <w:proofErr w:type="spellEnd"/>
      <w:r>
        <w:rPr>
          <w:rFonts w:ascii="宋体" w:eastAsia="宋体" w:hAnsi="宋体" w:hint="eastAsia"/>
        </w:rPr>
        <w:t>÷</w:t>
      </w:r>
      <w:proofErr w:type="spellStart"/>
      <w:r>
        <w:rPr>
          <w:rFonts w:hint="eastAsia"/>
        </w:rPr>
        <w:t>system.cpu.fetch.Cycles</w:t>
      </w:r>
      <w:proofErr w:type="spellEnd"/>
      <w:r>
        <w:rPr>
          <w:rFonts w:hint="eastAsia"/>
        </w:rPr>
        <w:t xml:space="preserve">): </w:t>
      </w:r>
      <w:r w:rsidR="00915EB5">
        <w:t>9.30</w:t>
      </w:r>
      <w:r>
        <w:t>%</w:t>
      </w:r>
    </w:p>
    <w:p w14:paraId="28ACE3F8" w14:textId="10CE95BC" w:rsidR="00CB1014" w:rsidRDefault="00CB1014" w:rsidP="00CB1014">
      <w:pPr>
        <w:pStyle w:val="2"/>
      </w:pPr>
      <w:r>
        <w:lastRenderedPageBreak/>
        <w:t>Performance Comparison</w:t>
      </w:r>
    </w:p>
    <w:p w14:paraId="2F9D8521" w14:textId="2DBC482F" w:rsidR="001D4C73" w:rsidRDefault="00FF7938" w:rsidP="001D4C73">
      <w:pPr>
        <w:pStyle w:val="3"/>
        <w:spacing w:after="156"/>
      </w:pPr>
      <w:proofErr w:type="spellStart"/>
      <w:r>
        <w:t>P</w:t>
      </w:r>
      <w:r>
        <w:rPr>
          <w:rFonts w:hint="eastAsia"/>
        </w:rPr>
        <w:t>erlbench</w:t>
      </w:r>
      <w:proofErr w:type="spellEnd"/>
      <w:r w:rsidR="00745C91">
        <w:t xml:space="preserve"> Result Table</w:t>
      </w:r>
    </w:p>
    <w:p w14:paraId="7CF4B840" w14:textId="10396995" w:rsidR="00A86146" w:rsidRPr="00A86146" w:rsidRDefault="00A86146" w:rsidP="00A86146">
      <w:pPr>
        <w:spacing w:after="156"/>
        <w:rPr>
          <w:rFonts w:hint="eastAsia"/>
        </w:rPr>
      </w:pPr>
      <w:r>
        <w:rPr>
          <w:rFonts w:hint="eastAsia"/>
          <w:noProof/>
        </w:rPr>
        <w:drawing>
          <wp:anchor distT="0" distB="0" distL="114300" distR="114300" simplePos="0" relativeHeight="251677696" behindDoc="0" locked="0" layoutInCell="1" allowOverlap="1" wp14:anchorId="61079989" wp14:editId="05023938">
            <wp:simplePos x="0" y="0"/>
            <wp:positionH relativeFrom="margin">
              <wp:posOffset>-1113790</wp:posOffset>
            </wp:positionH>
            <wp:positionV relativeFrom="paragraph">
              <wp:posOffset>283210</wp:posOffset>
            </wp:positionV>
            <wp:extent cx="7495540" cy="3472815"/>
            <wp:effectExtent l="0" t="0" r="0" b="0"/>
            <wp:wrapTopAndBottom/>
            <wp:docPr id="17" name="图表 17" title="Performance Compariso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75648" behindDoc="0" locked="0" layoutInCell="1" allowOverlap="1" wp14:anchorId="71E6C4A2" wp14:editId="2809667C">
            <wp:simplePos x="0" y="0"/>
            <wp:positionH relativeFrom="margin">
              <wp:align>center</wp:align>
            </wp:positionH>
            <wp:positionV relativeFrom="paragraph">
              <wp:posOffset>3553262</wp:posOffset>
            </wp:positionV>
            <wp:extent cx="6971030" cy="2851785"/>
            <wp:effectExtent l="0" t="0" r="1270" b="0"/>
            <wp:wrapTopAndBottom/>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BC7667">
        <w:rPr>
          <w:rFonts w:hint="eastAsia"/>
        </w:rPr>
        <w:t xml:space="preserve">Results in Project 1 are denoted </w:t>
      </w:r>
      <w:r w:rsidR="00BC7667">
        <w:t xml:space="preserve">as </w:t>
      </w:r>
      <w:r w:rsidR="00BC7667">
        <w:rPr>
          <w:rFonts w:hint="eastAsia"/>
        </w:rPr>
        <w:t xml:space="preserve">1.x, while results of configuration 1 to 6 are denoted as 2.x. </w:t>
      </w:r>
    </w:p>
    <w:p w14:paraId="1AA191A4" w14:textId="616D1156" w:rsidR="009641B2" w:rsidRDefault="001D4C73" w:rsidP="001D4C73">
      <w:pPr>
        <w:pStyle w:val="3"/>
        <w:spacing w:after="156"/>
      </w:pPr>
      <w:r>
        <w:t>P</w:t>
      </w:r>
      <w:r>
        <w:rPr>
          <w:rFonts w:hint="eastAsia"/>
        </w:rPr>
        <w:t xml:space="preserve">erl </w:t>
      </w:r>
      <w:r>
        <w:t>Result Analysis</w:t>
      </w:r>
    </w:p>
    <w:p w14:paraId="31933B8C" w14:textId="262ADC79" w:rsidR="00A86146" w:rsidRDefault="00832848" w:rsidP="00A86146">
      <w:pPr>
        <w:spacing w:after="156"/>
      </w:pPr>
      <w:r>
        <w:t>A</w:t>
      </w:r>
      <w:r>
        <w:rPr>
          <w:rFonts w:hint="eastAsia"/>
        </w:rPr>
        <w:t xml:space="preserve">s </w:t>
      </w:r>
      <w:r>
        <w:t xml:space="preserve">we can see learn from the graphs, for </w:t>
      </w:r>
      <w:proofErr w:type="spellStart"/>
      <w:r>
        <w:t>perlbench</w:t>
      </w:r>
      <w:proofErr w:type="spellEnd"/>
      <w:r>
        <w:t xml:space="preserve">, 2-level adaptive has better performance than others. </w:t>
      </w:r>
      <w:r w:rsidR="00AF6F60">
        <w:t xml:space="preserve">It can be assumed that, in the perspective of executing script language, 2-level adaptive predictor is good at handling the situation </w:t>
      </w:r>
      <w:r w:rsidR="00AF6F60">
        <w:t>where there are a bunch of branches</w:t>
      </w:r>
      <w:r w:rsidR="00AF6F60">
        <w:t xml:space="preserve">. </w:t>
      </w:r>
    </w:p>
    <w:p w14:paraId="5558DEA7" w14:textId="39794C95" w:rsidR="00AF6F60" w:rsidRDefault="00AF6F60" w:rsidP="00A86146">
      <w:pPr>
        <w:spacing w:after="156"/>
      </w:pPr>
      <w:r>
        <w:lastRenderedPageBreak/>
        <w:t>In configuration 4, 1, 2, and 3 , the capacity of AHRT is increasing: 256</w:t>
      </w:r>
      <w:r>
        <w:rPr>
          <w:rFonts w:ascii="宋体" w:eastAsia="宋体" w:hAnsi="宋体" w:hint="eastAsia"/>
        </w:rPr>
        <w:t>×</w:t>
      </w:r>
      <w:r>
        <w:rPr>
          <w:rFonts w:hint="eastAsia"/>
        </w:rPr>
        <w:t>4, 512</w:t>
      </w:r>
      <w:r>
        <w:rPr>
          <w:rFonts w:ascii="宋体" w:eastAsia="宋体" w:hAnsi="宋体" w:hint="eastAsia"/>
        </w:rPr>
        <w:t>×</w:t>
      </w:r>
      <w:r>
        <w:rPr>
          <w:rFonts w:hint="eastAsia"/>
        </w:rPr>
        <w:t>4, 512</w:t>
      </w:r>
      <w:r>
        <w:rPr>
          <w:rFonts w:ascii="宋体" w:eastAsia="宋体" w:hAnsi="宋体" w:hint="eastAsia"/>
        </w:rPr>
        <w:t>×</w:t>
      </w:r>
      <w:r>
        <w:rPr>
          <w:rFonts w:hint="eastAsia"/>
        </w:rPr>
        <w:t>6, 512</w:t>
      </w:r>
      <w:r>
        <w:rPr>
          <w:rFonts w:ascii="宋体" w:eastAsia="宋体" w:hAnsi="宋体" w:hint="eastAsia"/>
        </w:rPr>
        <w:t>×</w:t>
      </w:r>
      <w:r>
        <w:rPr>
          <w:rFonts w:hint="eastAsia"/>
        </w:rPr>
        <w:t>8</w:t>
      </w:r>
      <w:r>
        <w:t xml:space="preserve">, respectively. </w:t>
      </w:r>
      <w:r w:rsidR="006048E0">
        <w:t xml:space="preserve">As shown from the graphs, when capacity of AHRT grows larger, performance gets better, e.g. in term of execution time, configuration 3 is the </w:t>
      </w:r>
      <w:r w:rsidR="007D2D56">
        <w:t>quickest</w:t>
      </w:r>
      <w:r w:rsidR="006048E0">
        <w:t xml:space="preserve">, </w:t>
      </w:r>
      <w:r w:rsidR="00E72010">
        <w:t xml:space="preserve">0.38% quicker than 2, 0.41% quicker than 1, and 1.84% quicker than 4. </w:t>
      </w:r>
    </w:p>
    <w:p w14:paraId="10C9CD20" w14:textId="3B736B2C" w:rsidR="00983D72" w:rsidRDefault="00983D72" w:rsidP="00A86146">
      <w:pPr>
        <w:spacing w:after="156"/>
      </w:pPr>
      <w:r>
        <w:t xml:space="preserve">It can also be inferred from configuration 4 and 1 that an increase in AHRT entries improves performance of predictor, so does increasing set-associativity of AHRT that revealed from configuration 1, 2, and 3. </w:t>
      </w:r>
    </w:p>
    <w:p w14:paraId="62725E88" w14:textId="5A5C7F88" w:rsidR="00D05F25" w:rsidRDefault="00D05F25" w:rsidP="00A86146">
      <w:pPr>
        <w:spacing w:after="156"/>
      </w:pPr>
      <w:r>
        <w:t xml:space="preserve">In configuration 6, 5, and 1, number of bits in a history register, or number of entries in a PT, is growing from 8 to 12. </w:t>
      </w:r>
      <w:r w:rsidR="00E30327">
        <w:t xml:space="preserve">Comparing data from the 3 configurations, it can be concluded that more bits in a register leads to a higher performance. E.g. in term of branch </w:t>
      </w:r>
      <w:proofErr w:type="spellStart"/>
      <w:r w:rsidR="00E30327">
        <w:t>mis</w:t>
      </w:r>
      <w:proofErr w:type="spellEnd"/>
      <w:r w:rsidR="00E30327">
        <w:t xml:space="preserve">-prediction rate, configuration 1 has the lowest miss rate of 9.35%, while 5 has a rate 0.08% higher and 6 has a rate 0.19% higher. </w:t>
      </w:r>
    </w:p>
    <w:p w14:paraId="4AB27181" w14:textId="5A164C2E" w:rsidR="00FD0B29" w:rsidRDefault="00FA1994" w:rsidP="00A86146">
      <w:pPr>
        <w:spacing w:after="156"/>
      </w:pPr>
      <w:r>
        <w:t xml:space="preserve">2-level adaptive predictor is good at executing script language, for a predictor which has 512-entry 4-way-associative AHRT with 4096 PT, it has higher IPC and branch rate, and lower branch </w:t>
      </w:r>
      <w:proofErr w:type="spellStart"/>
      <w:r>
        <w:t>mis</w:t>
      </w:r>
      <w:proofErr w:type="spellEnd"/>
      <w:r>
        <w:t xml:space="preserve">-prediction rate, fetch-squash rate and execution time. All of these results mentioned above show a higher performance. This configuration is superior to any simulation results in project 1. </w:t>
      </w:r>
    </w:p>
    <w:p w14:paraId="2475590E" w14:textId="787305C2" w:rsidR="00FA1994" w:rsidRPr="00A86146" w:rsidRDefault="00FA1994" w:rsidP="00A86146">
      <w:pPr>
        <w:spacing w:after="156"/>
        <w:rPr>
          <w:rFonts w:hint="eastAsia"/>
        </w:rPr>
      </w:pPr>
      <w:r>
        <w:t>In term of predictor size, configuration 1</w:t>
      </w:r>
      <w:r w:rsidR="00554C83">
        <w:t>, if tags are ignored,</w:t>
      </w:r>
      <w:r>
        <w:t xml:space="preserve"> is of </w:t>
      </w:r>
      <w:r w:rsidR="00554C83">
        <w:t xml:space="preserve">32768 bits. Tags can take 40960 bits, and tags may not always be necessary to take that many bits. </w:t>
      </w:r>
      <w:r w:rsidR="00610F9C">
        <w:t xml:space="preserve">Configuration 5, just change history registers to 10-bit ones, takes less bits and acceptable performance. </w:t>
      </w:r>
      <w:r w:rsidR="003C3BC4">
        <w:t xml:space="preserve">In general, this is a better choice for script language execution. </w:t>
      </w:r>
    </w:p>
    <w:p w14:paraId="17D82342" w14:textId="11CB6211" w:rsidR="00FF7938" w:rsidRDefault="00FD0B29" w:rsidP="00FF7938">
      <w:pPr>
        <w:pStyle w:val="3"/>
        <w:spacing w:after="156"/>
      </w:pPr>
      <w:r>
        <w:rPr>
          <w:rFonts w:hint="eastAsia"/>
          <w:noProof/>
        </w:rPr>
        <w:lastRenderedPageBreak/>
        <w:drawing>
          <wp:anchor distT="0" distB="0" distL="114300" distR="114300" simplePos="0" relativeHeight="251678720" behindDoc="0" locked="0" layoutInCell="1" allowOverlap="1" wp14:anchorId="5E7A7D65" wp14:editId="2E18CD6C">
            <wp:simplePos x="0" y="0"/>
            <wp:positionH relativeFrom="page">
              <wp:align>left</wp:align>
            </wp:positionH>
            <wp:positionV relativeFrom="paragraph">
              <wp:posOffset>3869189</wp:posOffset>
            </wp:positionV>
            <wp:extent cx="7490460" cy="2919095"/>
            <wp:effectExtent l="0" t="0" r="0" b="0"/>
            <wp:wrapTopAndBottom/>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541B08">
        <w:rPr>
          <w:rFonts w:hint="eastAsia"/>
          <w:noProof/>
        </w:rPr>
        <w:drawing>
          <wp:anchor distT="0" distB="0" distL="114300" distR="114300" simplePos="0" relativeHeight="251674624" behindDoc="0" locked="0" layoutInCell="1" allowOverlap="1" wp14:anchorId="05C04C4E" wp14:editId="3F47A3D4">
            <wp:simplePos x="0" y="0"/>
            <wp:positionH relativeFrom="margin">
              <wp:posOffset>-1122045</wp:posOffset>
            </wp:positionH>
            <wp:positionV relativeFrom="paragraph">
              <wp:posOffset>364490</wp:posOffset>
            </wp:positionV>
            <wp:extent cx="7512050" cy="3371850"/>
            <wp:effectExtent l="0" t="0" r="0" b="0"/>
            <wp:wrapTopAndBottom/>
            <wp:docPr id="19" name="图表 19" title="Performance Compariso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FF7938">
        <w:rPr>
          <w:rFonts w:hint="eastAsia"/>
        </w:rPr>
        <w:t>MCF</w:t>
      </w:r>
      <w:r w:rsidR="00745C91">
        <w:t xml:space="preserve"> Result Table</w:t>
      </w:r>
    </w:p>
    <w:p w14:paraId="5464B265" w14:textId="16D8AF57" w:rsidR="00B240A0" w:rsidRDefault="001D4C73" w:rsidP="00745C91">
      <w:pPr>
        <w:pStyle w:val="3"/>
        <w:spacing w:after="156"/>
      </w:pPr>
      <w:r>
        <w:t xml:space="preserve">MCF </w:t>
      </w:r>
      <w:r w:rsidR="00745C91">
        <w:t>R</w:t>
      </w:r>
      <w:r w:rsidR="00745C91">
        <w:rPr>
          <w:rFonts w:hint="eastAsia"/>
        </w:rPr>
        <w:t xml:space="preserve">esult </w:t>
      </w:r>
      <w:r w:rsidR="00745C91">
        <w:t>Analysis</w:t>
      </w:r>
    </w:p>
    <w:p w14:paraId="6590A954" w14:textId="66330366" w:rsidR="00A25AD9" w:rsidRDefault="003C3BC4" w:rsidP="00B240A0">
      <w:pPr>
        <w:spacing w:after="156"/>
      </w:pPr>
      <w:r>
        <w:t>In term of MCF, which is an integer operation intensive benchmark, 2-level adaptive predictor is better than static and local predictors in project 1,</w:t>
      </w:r>
      <w:r w:rsidR="00414277">
        <w:t xml:space="preserve"> among which the highest IPC is 1.27979,</w:t>
      </w:r>
      <w:r>
        <w:t xml:space="preserve"> while it still cannot beat the performance of tournament predictor in project 1</w:t>
      </w:r>
      <w:r w:rsidR="00414277">
        <w:t>, whose IPC is 1.43501</w:t>
      </w:r>
      <w:r>
        <w:t xml:space="preserve">. </w:t>
      </w:r>
    </w:p>
    <w:p w14:paraId="534F4DC9" w14:textId="77777777" w:rsidR="00241AE5" w:rsidRDefault="00D6089A" w:rsidP="00B240A0">
      <w:pPr>
        <w:spacing w:after="156"/>
      </w:pPr>
      <w:r>
        <w:t xml:space="preserve">The trend of project 2 predictor results for MCF is similar to that of </w:t>
      </w:r>
      <w:proofErr w:type="spellStart"/>
      <w:r>
        <w:t>perlbench</w:t>
      </w:r>
      <w:proofErr w:type="spellEnd"/>
      <w:r>
        <w:t xml:space="preserve">. </w:t>
      </w:r>
      <w:r w:rsidR="00F5341C">
        <w:t>Increasing capacity of AHRT, either adding new entries or increasing set-associativity, can improve performance. While as capacity grows larger than 512</w:t>
      </w:r>
      <w:r w:rsidR="00F5341C">
        <w:rPr>
          <w:rFonts w:ascii="宋体" w:eastAsia="宋体" w:hAnsi="宋体" w:hint="eastAsia"/>
        </w:rPr>
        <w:t>×</w:t>
      </w:r>
      <w:r w:rsidR="00F5341C">
        <w:t xml:space="preserve">4, there is no performance improve. </w:t>
      </w:r>
    </w:p>
    <w:p w14:paraId="49B95B4D" w14:textId="21F4F33D" w:rsidR="00E1479A" w:rsidRDefault="00241AE5" w:rsidP="00B240A0">
      <w:pPr>
        <w:spacing w:after="156"/>
      </w:pPr>
      <w:r>
        <w:lastRenderedPageBreak/>
        <w:t>While configuration 4 has a slightly higher branch rate, however we can see t</w:t>
      </w:r>
      <w:r w:rsidR="00A4561D">
        <w:t>hat other results of it is worse the configuration 1, 2, and 3, so we do not regards this is a sign that 256</w:t>
      </w:r>
      <w:r w:rsidR="00A4561D">
        <w:rPr>
          <w:rFonts w:ascii="宋体" w:eastAsia="宋体" w:hAnsi="宋体" w:hint="eastAsia"/>
        </w:rPr>
        <w:t>×</w:t>
      </w:r>
      <w:r w:rsidR="00A4561D">
        <w:t>4-capacity has a better performance than 512</w:t>
      </w:r>
      <w:r w:rsidR="00A4561D">
        <w:rPr>
          <w:rFonts w:ascii="宋体" w:eastAsia="宋体" w:hAnsi="宋体" w:hint="eastAsia"/>
        </w:rPr>
        <w:t>×</w:t>
      </w:r>
      <w:r w:rsidR="00A4561D">
        <w:t xml:space="preserve">4 or more ones. </w:t>
      </w:r>
    </w:p>
    <w:p w14:paraId="1407274A" w14:textId="4BFEA04E" w:rsidR="005D067D" w:rsidRDefault="00F5341C" w:rsidP="00B240A0">
      <w:pPr>
        <w:spacing w:after="156"/>
      </w:pPr>
      <w:r>
        <w:t xml:space="preserve">It is possible that </w:t>
      </w:r>
      <w:r w:rsidR="001F6164">
        <w:t>512</w:t>
      </w:r>
      <w:r w:rsidR="001F6164">
        <w:rPr>
          <w:rFonts w:ascii="宋体" w:eastAsia="宋体" w:hAnsi="宋体" w:hint="eastAsia"/>
        </w:rPr>
        <w:t>×</w:t>
      </w:r>
      <w:r w:rsidR="001F6164">
        <w:t>4 branches is the most of MCF need to use</w:t>
      </w:r>
      <w:r>
        <w:t xml:space="preserve">. </w:t>
      </w:r>
      <w:r w:rsidR="00E1479A">
        <w:t xml:space="preserve">In an integer operation intensive task, there may not be so many different branches in this program, so in this benchmark </w:t>
      </w:r>
      <w:r w:rsidR="001F6164">
        <w:t xml:space="preserve">simply increasing AHRT capacity may not be effective. </w:t>
      </w:r>
      <w:r w:rsidR="00CF127A">
        <w:t xml:space="preserve">It is also possible that in arithmetic calculations, there may not be so many different history patterns. </w:t>
      </w:r>
      <w:r w:rsidR="003639E4">
        <w:t xml:space="preserve">While tournament predictor has both local and global prediction and choice predictor, the recognition of local and global history pattern may be more important for this benchmark. </w:t>
      </w:r>
    </w:p>
    <w:p w14:paraId="6716C44E" w14:textId="2FDD2C07" w:rsidR="001F6164" w:rsidRDefault="00414277" w:rsidP="00B240A0">
      <w:pPr>
        <w:spacing w:after="156"/>
      </w:pPr>
      <w:r>
        <w:t>A</w:t>
      </w:r>
      <w:r>
        <w:rPr>
          <w:rFonts w:hint="eastAsia"/>
        </w:rPr>
        <w:t xml:space="preserve">s </w:t>
      </w:r>
      <w:r>
        <w:t xml:space="preserve">for comparison </w:t>
      </w:r>
      <w:r w:rsidR="00CB147F">
        <w:t xml:space="preserve">between configuration 6, 5, and 1, performance is improving when we add more bits into history registers, with enlarging pattern table size. </w:t>
      </w:r>
    </w:p>
    <w:p w14:paraId="436954E2" w14:textId="4E89F31F" w:rsidR="00F63216" w:rsidRPr="00B240A0" w:rsidRDefault="00F63216" w:rsidP="00B240A0">
      <w:pPr>
        <w:spacing w:after="156"/>
        <w:rPr>
          <w:rFonts w:hint="eastAsia"/>
        </w:rPr>
      </w:pPr>
      <w:r>
        <w:t xml:space="preserve">In summary, this predictor may not be perfect for MCF, however it is still a better choice than local predictors. </w:t>
      </w:r>
      <w:r w:rsidR="00862EC1">
        <w:t xml:space="preserve">Generally, for a script intensive user, this predictor is a good choice, and for integer operation intensive tasks, it is still not a bad choice. </w:t>
      </w:r>
    </w:p>
    <w:p w14:paraId="0B91A19E" w14:textId="5FD85F60" w:rsidR="00D646E3" w:rsidRDefault="00D646E3" w:rsidP="00D646E3">
      <w:pPr>
        <w:pStyle w:val="1"/>
        <w:spacing w:after="156"/>
      </w:pPr>
      <w:r>
        <w:t>C</w:t>
      </w:r>
      <w:r w:rsidR="00E1479A">
        <w:rPr>
          <w:rFonts w:hint="eastAsia"/>
        </w:rPr>
        <w:t>onclusion</w:t>
      </w:r>
    </w:p>
    <w:p w14:paraId="5124F7F4" w14:textId="14DB8A19" w:rsidR="003F6FAF" w:rsidRDefault="00862EC1" w:rsidP="00C21FEA">
      <w:pPr>
        <w:spacing w:after="156"/>
      </w:pPr>
      <w:r>
        <w:t>I</w:t>
      </w:r>
      <w:r>
        <w:rPr>
          <w:rFonts w:hint="eastAsia"/>
        </w:rPr>
        <w:t xml:space="preserve">n </w:t>
      </w:r>
      <w:r>
        <w:t xml:space="preserve">conclusion, </w:t>
      </w:r>
      <w:r w:rsidR="00216013">
        <w:t>this predictor</w:t>
      </w:r>
      <w:r w:rsidR="00CF127A">
        <w:t xml:space="preserve"> is better for task which has huge number of different </w:t>
      </w:r>
      <w:r w:rsidR="00852D9E">
        <w:t>branches such like script execution, language compiling, loading webpages, etc. It may</w:t>
      </w:r>
      <w:r w:rsidR="009A7E2E">
        <w:t xml:space="preserve"> not</w:t>
      </w:r>
      <w:r w:rsidR="00852D9E">
        <w:t xml:space="preserve"> fit perfectly for integer operation intensive tasks since these tasks may either not have that many branches or not have that many history patterns. </w:t>
      </w:r>
      <w:r w:rsidR="007F2029">
        <w:t xml:space="preserve">In average, this is a good predictor worth implementing. </w:t>
      </w:r>
    </w:p>
    <w:p w14:paraId="69AD6F36" w14:textId="755641E4" w:rsidR="0095512F" w:rsidRPr="00C21FEA" w:rsidRDefault="001876E4" w:rsidP="00C21FEA">
      <w:pPr>
        <w:spacing w:after="156"/>
        <w:rPr>
          <w:rFonts w:hint="eastAsia"/>
        </w:rPr>
      </w:pPr>
      <w:r>
        <w:t xml:space="preserve">This predictor can provide </w:t>
      </w:r>
      <w:proofErr w:type="spellStart"/>
      <w:r w:rsidR="0095512F">
        <w:t>mis</w:t>
      </w:r>
      <w:proofErr w:type="spellEnd"/>
      <w:r w:rsidR="0095512F">
        <w:t xml:space="preserve">-prediction rate less than 4% in MCF and less than 10.5% in </w:t>
      </w:r>
      <w:proofErr w:type="spellStart"/>
      <w:r w:rsidR="0095512F">
        <w:t>perlbench</w:t>
      </w:r>
      <w:proofErr w:type="spellEnd"/>
      <w:r w:rsidR="0095512F">
        <w:t xml:space="preserve">, not considering tags, predictor size is remarkable. There is also a way to avoid tag storage, using Hashing History Register Table can save from storing tags [In Section 3.1]. It is also mentioned in that section that, using HHRT may affect performance, making it lower than those with AHRT. </w:t>
      </w:r>
      <w:r w:rsidR="0061249F">
        <w:t xml:space="preserve">In this project, AHRT is used to achieve higher performance. </w:t>
      </w:r>
    </w:p>
    <w:sectPr w:rsidR="0095512F" w:rsidRPr="00C21FEA">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41D79" w14:textId="77777777" w:rsidR="0076454D" w:rsidRDefault="0076454D" w:rsidP="002F3441">
      <w:pPr>
        <w:spacing w:after="120"/>
      </w:pPr>
      <w:r>
        <w:separator/>
      </w:r>
    </w:p>
  </w:endnote>
  <w:endnote w:type="continuationSeparator" w:id="0">
    <w:p w14:paraId="4CFE197A" w14:textId="77777777" w:rsidR="0076454D" w:rsidRDefault="0076454D" w:rsidP="002F3441">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AC4C8" w14:textId="77777777" w:rsidR="002F3441" w:rsidRDefault="002F3441">
    <w:pPr>
      <w:pStyle w:val="a5"/>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661479"/>
      <w:docPartObj>
        <w:docPartGallery w:val="Page Numbers (Bottom of Page)"/>
        <w:docPartUnique/>
      </w:docPartObj>
    </w:sdtPr>
    <w:sdtEndPr/>
    <w:sdtContent>
      <w:p w14:paraId="19A5E10A" w14:textId="04822FB6" w:rsidR="002F3441" w:rsidRDefault="002F3441">
        <w:pPr>
          <w:pStyle w:val="a5"/>
          <w:spacing w:after="120"/>
          <w:jc w:val="right"/>
        </w:pPr>
        <w:r>
          <w:fldChar w:fldCharType="begin"/>
        </w:r>
        <w:r>
          <w:instrText>PAGE   \* MERGEFORMAT</w:instrText>
        </w:r>
        <w:r>
          <w:fldChar w:fldCharType="separate"/>
        </w:r>
        <w:r w:rsidR="003E0799" w:rsidRPr="003E0799">
          <w:rPr>
            <w:noProof/>
            <w:lang w:val="zh-CN"/>
          </w:rPr>
          <w:t>5</w:t>
        </w:r>
        <w:r>
          <w:fldChar w:fldCharType="end"/>
        </w:r>
      </w:p>
    </w:sdtContent>
  </w:sdt>
  <w:p w14:paraId="7B51D80B" w14:textId="77777777" w:rsidR="002F3441" w:rsidRDefault="002F3441">
    <w:pPr>
      <w:pStyle w:val="a5"/>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C07A" w14:textId="77777777" w:rsidR="002F3441" w:rsidRDefault="002F3441">
    <w:pPr>
      <w:pStyle w:val="a5"/>
      <w:spacing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72F95" w14:textId="77777777" w:rsidR="0076454D" w:rsidRDefault="0076454D" w:rsidP="002F3441">
      <w:pPr>
        <w:spacing w:after="120"/>
      </w:pPr>
      <w:r>
        <w:separator/>
      </w:r>
    </w:p>
  </w:footnote>
  <w:footnote w:type="continuationSeparator" w:id="0">
    <w:p w14:paraId="7508C6D0" w14:textId="77777777" w:rsidR="0076454D" w:rsidRDefault="0076454D" w:rsidP="002F3441">
      <w:pPr>
        <w:spacing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90735" w14:textId="77777777" w:rsidR="002F3441" w:rsidRDefault="002F3441">
    <w:pPr>
      <w:pStyle w:val="a4"/>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3D5F8" w14:textId="77777777" w:rsidR="002F3441" w:rsidRPr="002F3441" w:rsidRDefault="002F3441" w:rsidP="002F3441">
    <w:pPr>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8B874" w14:textId="77777777" w:rsidR="002F3441" w:rsidRDefault="002F3441">
    <w:pPr>
      <w:pStyle w:val="a4"/>
      <w:spacing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E3"/>
    <w:rsid w:val="00011DE2"/>
    <w:rsid w:val="00012D42"/>
    <w:rsid w:val="000132EB"/>
    <w:rsid w:val="00016E61"/>
    <w:rsid w:val="0002282D"/>
    <w:rsid w:val="00034CD2"/>
    <w:rsid w:val="000722AF"/>
    <w:rsid w:val="00075B38"/>
    <w:rsid w:val="00084DA7"/>
    <w:rsid w:val="000A3460"/>
    <w:rsid w:val="000A52AB"/>
    <w:rsid w:val="000B5A98"/>
    <w:rsid w:val="000D3378"/>
    <w:rsid w:val="000D5024"/>
    <w:rsid w:val="000D6FD8"/>
    <w:rsid w:val="000F1604"/>
    <w:rsid w:val="000F2CEE"/>
    <w:rsid w:val="000F3892"/>
    <w:rsid w:val="000F58A6"/>
    <w:rsid w:val="000F783F"/>
    <w:rsid w:val="001007F6"/>
    <w:rsid w:val="00100CC7"/>
    <w:rsid w:val="001066CE"/>
    <w:rsid w:val="001176C1"/>
    <w:rsid w:val="00120917"/>
    <w:rsid w:val="001219D7"/>
    <w:rsid w:val="001251D2"/>
    <w:rsid w:val="001264F4"/>
    <w:rsid w:val="0013486D"/>
    <w:rsid w:val="00141AEC"/>
    <w:rsid w:val="0015356C"/>
    <w:rsid w:val="00155E8A"/>
    <w:rsid w:val="00174409"/>
    <w:rsid w:val="001747A5"/>
    <w:rsid w:val="001875A9"/>
    <w:rsid w:val="001876E4"/>
    <w:rsid w:val="001938FF"/>
    <w:rsid w:val="001946DC"/>
    <w:rsid w:val="0019709F"/>
    <w:rsid w:val="001A426B"/>
    <w:rsid w:val="001A4B5D"/>
    <w:rsid w:val="001B2347"/>
    <w:rsid w:val="001D4C73"/>
    <w:rsid w:val="001E09B2"/>
    <w:rsid w:val="001E407E"/>
    <w:rsid w:val="001E47E4"/>
    <w:rsid w:val="001E4FD0"/>
    <w:rsid w:val="001E58C1"/>
    <w:rsid w:val="001E75FE"/>
    <w:rsid w:val="001F0D63"/>
    <w:rsid w:val="001F6164"/>
    <w:rsid w:val="00202DFD"/>
    <w:rsid w:val="002072FD"/>
    <w:rsid w:val="002141C3"/>
    <w:rsid w:val="00215DFF"/>
    <w:rsid w:val="00216013"/>
    <w:rsid w:val="00237771"/>
    <w:rsid w:val="00241A6B"/>
    <w:rsid w:val="00241AE5"/>
    <w:rsid w:val="0025227A"/>
    <w:rsid w:val="002550D2"/>
    <w:rsid w:val="00255483"/>
    <w:rsid w:val="00256B7B"/>
    <w:rsid w:val="00262714"/>
    <w:rsid w:val="002627F4"/>
    <w:rsid w:val="0026322A"/>
    <w:rsid w:val="002814F0"/>
    <w:rsid w:val="0028739E"/>
    <w:rsid w:val="00296B8D"/>
    <w:rsid w:val="0029767A"/>
    <w:rsid w:val="002F0BBF"/>
    <w:rsid w:val="002F3441"/>
    <w:rsid w:val="002F6721"/>
    <w:rsid w:val="00300EDD"/>
    <w:rsid w:val="00314E90"/>
    <w:rsid w:val="00340B3C"/>
    <w:rsid w:val="003509D0"/>
    <w:rsid w:val="003603D0"/>
    <w:rsid w:val="003639E4"/>
    <w:rsid w:val="00364654"/>
    <w:rsid w:val="003679AE"/>
    <w:rsid w:val="00375B72"/>
    <w:rsid w:val="003766F1"/>
    <w:rsid w:val="00383AEC"/>
    <w:rsid w:val="003861ED"/>
    <w:rsid w:val="00394CF5"/>
    <w:rsid w:val="00396B05"/>
    <w:rsid w:val="003A1530"/>
    <w:rsid w:val="003A273B"/>
    <w:rsid w:val="003B36B7"/>
    <w:rsid w:val="003C2897"/>
    <w:rsid w:val="003C3BC4"/>
    <w:rsid w:val="003E0799"/>
    <w:rsid w:val="003E26DC"/>
    <w:rsid w:val="003F62AD"/>
    <w:rsid w:val="003F6FAF"/>
    <w:rsid w:val="0040132B"/>
    <w:rsid w:val="00404E19"/>
    <w:rsid w:val="004062D2"/>
    <w:rsid w:val="00414277"/>
    <w:rsid w:val="00416B0E"/>
    <w:rsid w:val="0041769B"/>
    <w:rsid w:val="00432975"/>
    <w:rsid w:val="004414E9"/>
    <w:rsid w:val="00442327"/>
    <w:rsid w:val="00442FBA"/>
    <w:rsid w:val="00445DC8"/>
    <w:rsid w:val="0044681A"/>
    <w:rsid w:val="00454661"/>
    <w:rsid w:val="0047169B"/>
    <w:rsid w:val="00474BC8"/>
    <w:rsid w:val="00477057"/>
    <w:rsid w:val="00487383"/>
    <w:rsid w:val="0049724E"/>
    <w:rsid w:val="004A390D"/>
    <w:rsid w:val="004A5946"/>
    <w:rsid w:val="004B0880"/>
    <w:rsid w:val="004C19EC"/>
    <w:rsid w:val="004E046B"/>
    <w:rsid w:val="004E0FAF"/>
    <w:rsid w:val="004E2D64"/>
    <w:rsid w:val="004E5789"/>
    <w:rsid w:val="004E7E56"/>
    <w:rsid w:val="004F4FD9"/>
    <w:rsid w:val="00502064"/>
    <w:rsid w:val="00507CDA"/>
    <w:rsid w:val="00510DC3"/>
    <w:rsid w:val="005273A2"/>
    <w:rsid w:val="00527FBB"/>
    <w:rsid w:val="005312F2"/>
    <w:rsid w:val="0053326F"/>
    <w:rsid w:val="00533D58"/>
    <w:rsid w:val="005414D9"/>
    <w:rsid w:val="00541B08"/>
    <w:rsid w:val="00553B6D"/>
    <w:rsid w:val="00554C83"/>
    <w:rsid w:val="00556A94"/>
    <w:rsid w:val="00561E68"/>
    <w:rsid w:val="00563D8D"/>
    <w:rsid w:val="005648C8"/>
    <w:rsid w:val="005677B2"/>
    <w:rsid w:val="0057316A"/>
    <w:rsid w:val="00587DE9"/>
    <w:rsid w:val="00596866"/>
    <w:rsid w:val="005A074E"/>
    <w:rsid w:val="005A0E8E"/>
    <w:rsid w:val="005A19B5"/>
    <w:rsid w:val="005B0FD7"/>
    <w:rsid w:val="005B2FE6"/>
    <w:rsid w:val="005B3A36"/>
    <w:rsid w:val="005B4B4D"/>
    <w:rsid w:val="005C5CBB"/>
    <w:rsid w:val="005D067D"/>
    <w:rsid w:val="005D2A69"/>
    <w:rsid w:val="005D5811"/>
    <w:rsid w:val="005E0AD4"/>
    <w:rsid w:val="005E210D"/>
    <w:rsid w:val="005E3A7D"/>
    <w:rsid w:val="005E46F4"/>
    <w:rsid w:val="005F69D7"/>
    <w:rsid w:val="00601006"/>
    <w:rsid w:val="00604189"/>
    <w:rsid w:val="006048E0"/>
    <w:rsid w:val="00607424"/>
    <w:rsid w:val="00610F9C"/>
    <w:rsid w:val="006114D0"/>
    <w:rsid w:val="0061249F"/>
    <w:rsid w:val="0061313F"/>
    <w:rsid w:val="00630A99"/>
    <w:rsid w:val="006435C8"/>
    <w:rsid w:val="00652386"/>
    <w:rsid w:val="00653440"/>
    <w:rsid w:val="00656294"/>
    <w:rsid w:val="00656CBA"/>
    <w:rsid w:val="00657C31"/>
    <w:rsid w:val="006673B0"/>
    <w:rsid w:val="006718FE"/>
    <w:rsid w:val="00671C09"/>
    <w:rsid w:val="0067454C"/>
    <w:rsid w:val="00687F9C"/>
    <w:rsid w:val="006A4DB6"/>
    <w:rsid w:val="006A67C1"/>
    <w:rsid w:val="006C13E7"/>
    <w:rsid w:val="006C333A"/>
    <w:rsid w:val="006C39BB"/>
    <w:rsid w:val="006C7F34"/>
    <w:rsid w:val="006D5E4D"/>
    <w:rsid w:val="006E0469"/>
    <w:rsid w:val="006F2661"/>
    <w:rsid w:val="00703A97"/>
    <w:rsid w:val="00706EA1"/>
    <w:rsid w:val="007204AE"/>
    <w:rsid w:val="00721613"/>
    <w:rsid w:val="007220BD"/>
    <w:rsid w:val="00722F84"/>
    <w:rsid w:val="00736224"/>
    <w:rsid w:val="00745C91"/>
    <w:rsid w:val="0075094D"/>
    <w:rsid w:val="00754A7A"/>
    <w:rsid w:val="00762F48"/>
    <w:rsid w:val="007635D8"/>
    <w:rsid w:val="0076454D"/>
    <w:rsid w:val="007647E0"/>
    <w:rsid w:val="0076666B"/>
    <w:rsid w:val="0077332B"/>
    <w:rsid w:val="007A5D2B"/>
    <w:rsid w:val="007B2A2C"/>
    <w:rsid w:val="007B3CFA"/>
    <w:rsid w:val="007C21B6"/>
    <w:rsid w:val="007D2CFA"/>
    <w:rsid w:val="007D2D56"/>
    <w:rsid w:val="007E055F"/>
    <w:rsid w:val="007E67D8"/>
    <w:rsid w:val="007F1E12"/>
    <w:rsid w:val="007F2029"/>
    <w:rsid w:val="007F7B53"/>
    <w:rsid w:val="00805956"/>
    <w:rsid w:val="008149EA"/>
    <w:rsid w:val="00816D20"/>
    <w:rsid w:val="00820E7E"/>
    <w:rsid w:val="00832848"/>
    <w:rsid w:val="008348A0"/>
    <w:rsid w:val="00836DA7"/>
    <w:rsid w:val="00852D9E"/>
    <w:rsid w:val="00862EC1"/>
    <w:rsid w:val="00862F8D"/>
    <w:rsid w:val="008737A5"/>
    <w:rsid w:val="00875B9D"/>
    <w:rsid w:val="00882030"/>
    <w:rsid w:val="008929E6"/>
    <w:rsid w:val="008933EE"/>
    <w:rsid w:val="008953E9"/>
    <w:rsid w:val="008A36DC"/>
    <w:rsid w:val="008A49CC"/>
    <w:rsid w:val="008A5FE1"/>
    <w:rsid w:val="008B1617"/>
    <w:rsid w:val="008E10CB"/>
    <w:rsid w:val="008E3F7F"/>
    <w:rsid w:val="008F3BCC"/>
    <w:rsid w:val="008F6CE3"/>
    <w:rsid w:val="00902315"/>
    <w:rsid w:val="00902E8E"/>
    <w:rsid w:val="00905744"/>
    <w:rsid w:val="00915EB5"/>
    <w:rsid w:val="00915F65"/>
    <w:rsid w:val="009451A3"/>
    <w:rsid w:val="00946578"/>
    <w:rsid w:val="0095512F"/>
    <w:rsid w:val="009641B2"/>
    <w:rsid w:val="00965EDB"/>
    <w:rsid w:val="00980324"/>
    <w:rsid w:val="00983D72"/>
    <w:rsid w:val="009846D1"/>
    <w:rsid w:val="00986423"/>
    <w:rsid w:val="009A6B6F"/>
    <w:rsid w:val="009A7E2E"/>
    <w:rsid w:val="009B059F"/>
    <w:rsid w:val="009D4153"/>
    <w:rsid w:val="009D7288"/>
    <w:rsid w:val="009E3394"/>
    <w:rsid w:val="009E6E58"/>
    <w:rsid w:val="00A07D11"/>
    <w:rsid w:val="00A1116F"/>
    <w:rsid w:val="00A118A3"/>
    <w:rsid w:val="00A13D16"/>
    <w:rsid w:val="00A20349"/>
    <w:rsid w:val="00A25AD9"/>
    <w:rsid w:val="00A2644F"/>
    <w:rsid w:val="00A4561D"/>
    <w:rsid w:val="00A531FA"/>
    <w:rsid w:val="00A55FAD"/>
    <w:rsid w:val="00A626C3"/>
    <w:rsid w:val="00A70CE5"/>
    <w:rsid w:val="00A86146"/>
    <w:rsid w:val="00A93C62"/>
    <w:rsid w:val="00A95DEA"/>
    <w:rsid w:val="00AA600A"/>
    <w:rsid w:val="00AB04DE"/>
    <w:rsid w:val="00AB58CD"/>
    <w:rsid w:val="00AC7502"/>
    <w:rsid w:val="00AC7ED2"/>
    <w:rsid w:val="00AD1F54"/>
    <w:rsid w:val="00AF10D6"/>
    <w:rsid w:val="00AF64C3"/>
    <w:rsid w:val="00AF6F60"/>
    <w:rsid w:val="00B0441E"/>
    <w:rsid w:val="00B05E14"/>
    <w:rsid w:val="00B138CE"/>
    <w:rsid w:val="00B21108"/>
    <w:rsid w:val="00B240A0"/>
    <w:rsid w:val="00B33034"/>
    <w:rsid w:val="00B34A68"/>
    <w:rsid w:val="00B368AC"/>
    <w:rsid w:val="00B36D7D"/>
    <w:rsid w:val="00B45153"/>
    <w:rsid w:val="00B46A0A"/>
    <w:rsid w:val="00B5036E"/>
    <w:rsid w:val="00B5534A"/>
    <w:rsid w:val="00B55F21"/>
    <w:rsid w:val="00B600A0"/>
    <w:rsid w:val="00B65BFD"/>
    <w:rsid w:val="00B9701E"/>
    <w:rsid w:val="00BA598B"/>
    <w:rsid w:val="00BA6188"/>
    <w:rsid w:val="00BB0506"/>
    <w:rsid w:val="00BB12EE"/>
    <w:rsid w:val="00BB18EB"/>
    <w:rsid w:val="00BB45F3"/>
    <w:rsid w:val="00BB67D3"/>
    <w:rsid w:val="00BC4E9E"/>
    <w:rsid w:val="00BC5E1A"/>
    <w:rsid w:val="00BC7667"/>
    <w:rsid w:val="00BC78AB"/>
    <w:rsid w:val="00BE658C"/>
    <w:rsid w:val="00BF6690"/>
    <w:rsid w:val="00BF75AA"/>
    <w:rsid w:val="00C00231"/>
    <w:rsid w:val="00C03C13"/>
    <w:rsid w:val="00C06785"/>
    <w:rsid w:val="00C13B5E"/>
    <w:rsid w:val="00C13C8E"/>
    <w:rsid w:val="00C20C18"/>
    <w:rsid w:val="00C20FD9"/>
    <w:rsid w:val="00C21FEA"/>
    <w:rsid w:val="00C226F2"/>
    <w:rsid w:val="00C22A6B"/>
    <w:rsid w:val="00C2463F"/>
    <w:rsid w:val="00C24BF6"/>
    <w:rsid w:val="00C255C8"/>
    <w:rsid w:val="00C31000"/>
    <w:rsid w:val="00C40E71"/>
    <w:rsid w:val="00C418D9"/>
    <w:rsid w:val="00C466C5"/>
    <w:rsid w:val="00C520F3"/>
    <w:rsid w:val="00C620FA"/>
    <w:rsid w:val="00C63690"/>
    <w:rsid w:val="00C747CE"/>
    <w:rsid w:val="00C81911"/>
    <w:rsid w:val="00C83C16"/>
    <w:rsid w:val="00C9037F"/>
    <w:rsid w:val="00CB1014"/>
    <w:rsid w:val="00CB147F"/>
    <w:rsid w:val="00CD2789"/>
    <w:rsid w:val="00CD4A67"/>
    <w:rsid w:val="00CE13D1"/>
    <w:rsid w:val="00CF127A"/>
    <w:rsid w:val="00CF2CC0"/>
    <w:rsid w:val="00D05F25"/>
    <w:rsid w:val="00D33957"/>
    <w:rsid w:val="00D40303"/>
    <w:rsid w:val="00D6089A"/>
    <w:rsid w:val="00D646E3"/>
    <w:rsid w:val="00D653FD"/>
    <w:rsid w:val="00D6546D"/>
    <w:rsid w:val="00D73B35"/>
    <w:rsid w:val="00D90F75"/>
    <w:rsid w:val="00D96143"/>
    <w:rsid w:val="00DA34E8"/>
    <w:rsid w:val="00DA4820"/>
    <w:rsid w:val="00DB247F"/>
    <w:rsid w:val="00DB3304"/>
    <w:rsid w:val="00DB3578"/>
    <w:rsid w:val="00DE5EEA"/>
    <w:rsid w:val="00DF4D36"/>
    <w:rsid w:val="00E00DF1"/>
    <w:rsid w:val="00E1479A"/>
    <w:rsid w:val="00E1730C"/>
    <w:rsid w:val="00E229AB"/>
    <w:rsid w:val="00E26B67"/>
    <w:rsid w:val="00E2720F"/>
    <w:rsid w:val="00E30327"/>
    <w:rsid w:val="00E337CB"/>
    <w:rsid w:val="00E42732"/>
    <w:rsid w:val="00E45531"/>
    <w:rsid w:val="00E4762E"/>
    <w:rsid w:val="00E5383E"/>
    <w:rsid w:val="00E70B82"/>
    <w:rsid w:val="00E72010"/>
    <w:rsid w:val="00E725B2"/>
    <w:rsid w:val="00E84CBD"/>
    <w:rsid w:val="00E93F64"/>
    <w:rsid w:val="00EA05A7"/>
    <w:rsid w:val="00EA1D7B"/>
    <w:rsid w:val="00EA27D6"/>
    <w:rsid w:val="00EA2924"/>
    <w:rsid w:val="00EA41AB"/>
    <w:rsid w:val="00EC1EAD"/>
    <w:rsid w:val="00EC2C94"/>
    <w:rsid w:val="00EC3189"/>
    <w:rsid w:val="00EC7525"/>
    <w:rsid w:val="00EE5AE8"/>
    <w:rsid w:val="00EF645B"/>
    <w:rsid w:val="00F03FD2"/>
    <w:rsid w:val="00F11E18"/>
    <w:rsid w:val="00F2724E"/>
    <w:rsid w:val="00F324BE"/>
    <w:rsid w:val="00F3281A"/>
    <w:rsid w:val="00F34A07"/>
    <w:rsid w:val="00F40CDF"/>
    <w:rsid w:val="00F47F88"/>
    <w:rsid w:val="00F52E76"/>
    <w:rsid w:val="00F5341C"/>
    <w:rsid w:val="00F63216"/>
    <w:rsid w:val="00F66241"/>
    <w:rsid w:val="00F7137A"/>
    <w:rsid w:val="00F753A6"/>
    <w:rsid w:val="00F85C5B"/>
    <w:rsid w:val="00F9084F"/>
    <w:rsid w:val="00F92E3D"/>
    <w:rsid w:val="00F936F1"/>
    <w:rsid w:val="00F944D1"/>
    <w:rsid w:val="00F97B04"/>
    <w:rsid w:val="00FA1994"/>
    <w:rsid w:val="00FB0E6A"/>
    <w:rsid w:val="00FB6841"/>
    <w:rsid w:val="00FB798E"/>
    <w:rsid w:val="00FD0B29"/>
    <w:rsid w:val="00FD1217"/>
    <w:rsid w:val="00FD6B65"/>
    <w:rsid w:val="00FE2F3E"/>
    <w:rsid w:val="00FE4D70"/>
    <w:rsid w:val="00FE5A03"/>
    <w:rsid w:val="00FE6EC8"/>
    <w:rsid w:val="00FF1C9D"/>
    <w:rsid w:val="00FF414D"/>
    <w:rsid w:val="00FF7707"/>
    <w:rsid w:val="00FF7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933D5"/>
  <w15:chartTrackingRefBased/>
  <w15:docId w15:val="{230F2DB4-6902-4524-B2FA-A2F3B9E9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0E7E"/>
    <w:pPr>
      <w:widowControl w:val="0"/>
      <w:spacing w:afterLines="50" w:after="50"/>
      <w:jc w:val="both"/>
    </w:pPr>
  </w:style>
  <w:style w:type="paragraph" w:styleId="1">
    <w:name w:val="heading 1"/>
    <w:basedOn w:val="a"/>
    <w:next w:val="a"/>
    <w:link w:val="1Char"/>
    <w:autoRedefine/>
    <w:uiPriority w:val="9"/>
    <w:qFormat/>
    <w:rsid w:val="00D646E3"/>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
    <w:unhideWhenUsed/>
    <w:qFormat/>
    <w:rsid w:val="00016E61"/>
    <w:pPr>
      <w:keepNext/>
      <w:keepLines/>
      <w:spacing w:before="260" w:after="156"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rsid w:val="00016E61"/>
    <w:pPr>
      <w:keepNext/>
      <w:keepLines/>
      <w:spacing w:before="260" w:after="260" w:line="416" w:lineRule="auto"/>
      <w:outlineLvl w:val="2"/>
    </w:pPr>
    <w:rPr>
      <w:b/>
      <w:bCs/>
      <w:sz w:val="24"/>
      <w:szCs w:val="32"/>
    </w:rPr>
  </w:style>
  <w:style w:type="paragraph" w:styleId="4">
    <w:name w:val="heading 4"/>
    <w:basedOn w:val="a"/>
    <w:next w:val="a"/>
    <w:link w:val="4Char"/>
    <w:autoRedefine/>
    <w:uiPriority w:val="9"/>
    <w:unhideWhenUsed/>
    <w:qFormat/>
    <w:rsid w:val="008149EA"/>
    <w:pPr>
      <w:keepNext/>
      <w:keepLines/>
      <w:spacing w:before="280" w:after="290" w:line="376" w:lineRule="auto"/>
      <w:outlineLvl w:val="3"/>
    </w:pPr>
    <w:rPr>
      <w:rFonts w:asciiTheme="majorHAnsi" w:eastAsiaTheme="majorEastAsia" w:hAnsiTheme="majorHAnsi" w:cstheme="majorBidi"/>
      <w:b/>
      <w:bCs/>
      <w:sz w:val="22"/>
      <w:szCs w:val="28"/>
    </w:rPr>
  </w:style>
  <w:style w:type="paragraph" w:styleId="5">
    <w:name w:val="heading 5"/>
    <w:basedOn w:val="a"/>
    <w:next w:val="a"/>
    <w:link w:val="5Char"/>
    <w:uiPriority w:val="9"/>
    <w:unhideWhenUsed/>
    <w:qFormat/>
    <w:rsid w:val="008149E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10"/>
    <w:qFormat/>
    <w:rsid w:val="00D646E3"/>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D646E3"/>
    <w:rPr>
      <w:rFonts w:asciiTheme="majorHAnsi" w:eastAsia="宋体" w:hAnsiTheme="majorHAnsi" w:cstheme="majorBidi"/>
      <w:b/>
      <w:bCs/>
      <w:sz w:val="44"/>
      <w:szCs w:val="32"/>
    </w:rPr>
  </w:style>
  <w:style w:type="character" w:customStyle="1" w:styleId="1Char">
    <w:name w:val="标题 1 Char"/>
    <w:basedOn w:val="a0"/>
    <w:link w:val="1"/>
    <w:uiPriority w:val="9"/>
    <w:rsid w:val="00D646E3"/>
    <w:rPr>
      <w:b/>
      <w:bCs/>
      <w:kern w:val="44"/>
      <w:sz w:val="30"/>
      <w:szCs w:val="44"/>
    </w:rPr>
  </w:style>
  <w:style w:type="character" w:customStyle="1" w:styleId="2Char">
    <w:name w:val="标题 2 Char"/>
    <w:basedOn w:val="a0"/>
    <w:link w:val="2"/>
    <w:uiPriority w:val="9"/>
    <w:rsid w:val="00016E61"/>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016E61"/>
    <w:rPr>
      <w:b/>
      <w:bCs/>
      <w:sz w:val="24"/>
      <w:szCs w:val="32"/>
    </w:rPr>
  </w:style>
  <w:style w:type="paragraph" w:styleId="a4">
    <w:name w:val="header"/>
    <w:basedOn w:val="a"/>
    <w:link w:val="Char0"/>
    <w:uiPriority w:val="99"/>
    <w:unhideWhenUsed/>
    <w:rsid w:val="002F34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F3441"/>
    <w:rPr>
      <w:sz w:val="18"/>
      <w:szCs w:val="18"/>
    </w:rPr>
  </w:style>
  <w:style w:type="paragraph" w:styleId="a5">
    <w:name w:val="footer"/>
    <w:basedOn w:val="a"/>
    <w:link w:val="Char1"/>
    <w:uiPriority w:val="99"/>
    <w:unhideWhenUsed/>
    <w:rsid w:val="002F3441"/>
    <w:pPr>
      <w:tabs>
        <w:tab w:val="center" w:pos="4153"/>
        <w:tab w:val="right" w:pos="8306"/>
      </w:tabs>
      <w:snapToGrid w:val="0"/>
      <w:jc w:val="left"/>
    </w:pPr>
    <w:rPr>
      <w:sz w:val="18"/>
      <w:szCs w:val="18"/>
    </w:rPr>
  </w:style>
  <w:style w:type="character" w:customStyle="1" w:styleId="Char1">
    <w:name w:val="页脚 Char"/>
    <w:basedOn w:val="a0"/>
    <w:link w:val="a5"/>
    <w:uiPriority w:val="99"/>
    <w:rsid w:val="002F3441"/>
    <w:rPr>
      <w:sz w:val="18"/>
      <w:szCs w:val="18"/>
    </w:rPr>
  </w:style>
  <w:style w:type="table" w:styleId="a6">
    <w:name w:val="Table Grid"/>
    <w:basedOn w:val="a1"/>
    <w:uiPriority w:val="39"/>
    <w:rsid w:val="004B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Accent 3"/>
    <w:basedOn w:val="a1"/>
    <w:uiPriority w:val="46"/>
    <w:rsid w:val="004B088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A70CE5"/>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4Char">
    <w:name w:val="标题 4 Char"/>
    <w:basedOn w:val="a0"/>
    <w:link w:val="4"/>
    <w:uiPriority w:val="9"/>
    <w:rsid w:val="008149EA"/>
    <w:rPr>
      <w:rFonts w:asciiTheme="majorHAnsi" w:eastAsiaTheme="majorEastAsia" w:hAnsiTheme="majorHAnsi" w:cstheme="majorBidi"/>
      <w:b/>
      <w:bCs/>
      <w:sz w:val="22"/>
      <w:szCs w:val="28"/>
    </w:rPr>
  </w:style>
  <w:style w:type="character" w:customStyle="1" w:styleId="5Char">
    <w:name w:val="标题 5 Char"/>
    <w:basedOn w:val="a0"/>
    <w:link w:val="5"/>
    <w:uiPriority w:val="9"/>
    <w:rsid w:val="008149EA"/>
    <w:rPr>
      <w:b/>
      <w:bCs/>
      <w:sz w:val="28"/>
      <w:szCs w:val="28"/>
    </w:rPr>
  </w:style>
  <w:style w:type="table" w:styleId="1-1">
    <w:name w:val="Grid Table 1 Light Accent 1"/>
    <w:basedOn w:val="a1"/>
    <w:uiPriority w:val="46"/>
    <w:rsid w:val="00DB247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MTDisplayEquation">
    <w:name w:val="MTDisplayEquation"/>
    <w:basedOn w:val="a"/>
    <w:next w:val="a"/>
    <w:link w:val="MTDisplayEquationChar"/>
    <w:rsid w:val="0095512F"/>
    <w:pPr>
      <w:tabs>
        <w:tab w:val="center" w:pos="4160"/>
        <w:tab w:val="right" w:pos="8300"/>
      </w:tabs>
      <w:spacing w:after="156"/>
    </w:pPr>
  </w:style>
  <w:style w:type="character" w:customStyle="1" w:styleId="MTDisplayEquationChar">
    <w:name w:val="MTDisplayEquation Char"/>
    <w:basedOn w:val="a0"/>
    <w:link w:val="MTDisplayEquation"/>
    <w:rsid w:val="00955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chart" Target="charts/chart1.xm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chart" Target="charts/chart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chart" Target="charts/chart3.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footer" Target="footer1.xml"/><Relationship Id="rId5" Type="http://schemas.openxmlformats.org/officeDocument/2006/relationships/endnotes" Target="endnotes.xml"/><Relationship Id="rId15" Type="http://schemas.microsoft.com/office/2007/relationships/diagramDrawing" Target="diagrams/drawing2.xml"/><Relationship Id="rId23" Type="http://schemas.openxmlformats.org/officeDocument/2006/relationships/header" Target="header2.xml"/><Relationship Id="rId28"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header" Target="header1.xml"/><Relationship Id="rId27"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Performance Comparison</a:t>
            </a:r>
            <a:endParaRPr lang="zh-CN"/>
          </a:p>
        </c:rich>
      </c:tx>
      <c:layout>
        <c:manualLayout>
          <c:xMode val="edge"/>
          <c:yMode val="edge"/>
          <c:x val="0.31261662425784564"/>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34156378326311382"/>
          <c:y val="8.9932806671245091E-2"/>
          <c:w val="0.65335319403271808"/>
          <c:h val="0.59856456505745348"/>
        </c:manualLayout>
      </c:layout>
      <c:lineChart>
        <c:grouping val="standard"/>
        <c:varyColors val="0"/>
        <c:ser>
          <c:idx val="0"/>
          <c:order val="0"/>
          <c:tx>
            <c:strRef>
              <c:f>Sheet1!$B$1</c:f>
              <c:strCache>
                <c:ptCount val="1"/>
                <c:pt idx="0">
                  <c:v>IPC (Higher is Better)</c:v>
                </c:pt>
              </c:strCache>
            </c:strRef>
          </c:tx>
          <c:spPr>
            <a:ln w="31750" cap="rnd">
              <a:solidFill>
                <a:schemeClr val="accent1"/>
              </a:solidFill>
              <a:round/>
            </a:ln>
            <a:effectLst/>
          </c:spPr>
          <c:marker>
            <c:symbol val="none"/>
          </c:marker>
          <c:cat>
            <c:numRef>
              <c:f>Sheet1!$A$2:$A$12</c:f>
              <c:numCache>
                <c:formatCode>General</c:formatCode>
                <c:ptCount val="11"/>
                <c:pt idx="0">
                  <c:v>1.1000000000000001</c:v>
                </c:pt>
                <c:pt idx="1">
                  <c:v>1.2</c:v>
                </c:pt>
                <c:pt idx="2">
                  <c:v>1.3</c:v>
                </c:pt>
                <c:pt idx="3">
                  <c:v>1.4</c:v>
                </c:pt>
                <c:pt idx="4">
                  <c:v>1.5</c:v>
                </c:pt>
                <c:pt idx="5">
                  <c:v>2.1</c:v>
                </c:pt>
                <c:pt idx="6">
                  <c:v>2.2000000000000002</c:v>
                </c:pt>
                <c:pt idx="7">
                  <c:v>2.2999999999999998</c:v>
                </c:pt>
                <c:pt idx="8">
                  <c:v>2.4</c:v>
                </c:pt>
                <c:pt idx="9">
                  <c:v>2.5</c:v>
                </c:pt>
                <c:pt idx="10">
                  <c:v>2.6</c:v>
                </c:pt>
              </c:numCache>
            </c:numRef>
          </c:cat>
          <c:val>
            <c:numRef>
              <c:f>Sheet1!$B$2:$B$12</c:f>
              <c:numCache>
                <c:formatCode>General</c:formatCode>
                <c:ptCount val="11"/>
                <c:pt idx="0">
                  <c:v>0.483514</c:v>
                </c:pt>
                <c:pt idx="1">
                  <c:v>0.54481000000000002</c:v>
                </c:pt>
                <c:pt idx="2">
                  <c:v>0.53978700000000002</c:v>
                </c:pt>
                <c:pt idx="3">
                  <c:v>0.56462400000000001</c:v>
                </c:pt>
                <c:pt idx="4">
                  <c:v>0.55784999999999996</c:v>
                </c:pt>
                <c:pt idx="5">
                  <c:v>0.56718500000000005</c:v>
                </c:pt>
                <c:pt idx="6">
                  <c:v>0.56950999999999996</c:v>
                </c:pt>
                <c:pt idx="7">
                  <c:v>0.57169000000000003</c:v>
                </c:pt>
                <c:pt idx="8">
                  <c:v>0.56114699999999995</c:v>
                </c:pt>
                <c:pt idx="9">
                  <c:v>0.56485099999999999</c:v>
                </c:pt>
                <c:pt idx="10">
                  <c:v>0.56169400000000003</c:v>
                </c:pt>
              </c:numCache>
            </c:numRef>
          </c:val>
          <c:smooth val="0"/>
        </c:ser>
        <c:ser>
          <c:idx val="1"/>
          <c:order val="1"/>
          <c:tx>
            <c:strRef>
              <c:f>Sheet1!$C$1</c:f>
              <c:strCache>
                <c:ptCount val="1"/>
                <c:pt idx="0">
                  <c:v>Branch Rate (Higher is Better)</c:v>
                </c:pt>
              </c:strCache>
            </c:strRef>
          </c:tx>
          <c:spPr>
            <a:ln w="31750" cap="rnd">
              <a:solidFill>
                <a:schemeClr val="accent2"/>
              </a:solidFill>
              <a:round/>
            </a:ln>
            <a:effectLst/>
          </c:spPr>
          <c:marker>
            <c:symbol val="none"/>
          </c:marker>
          <c:cat>
            <c:numRef>
              <c:f>Sheet1!$A$2:$A$12</c:f>
              <c:numCache>
                <c:formatCode>General</c:formatCode>
                <c:ptCount val="11"/>
                <c:pt idx="0">
                  <c:v>1.1000000000000001</c:v>
                </c:pt>
                <c:pt idx="1">
                  <c:v>1.2</c:v>
                </c:pt>
                <c:pt idx="2">
                  <c:v>1.3</c:v>
                </c:pt>
                <c:pt idx="3">
                  <c:v>1.4</c:v>
                </c:pt>
                <c:pt idx="4">
                  <c:v>1.5</c:v>
                </c:pt>
                <c:pt idx="5">
                  <c:v>2.1</c:v>
                </c:pt>
                <c:pt idx="6">
                  <c:v>2.2000000000000002</c:v>
                </c:pt>
                <c:pt idx="7">
                  <c:v>2.2999999999999998</c:v>
                </c:pt>
                <c:pt idx="8">
                  <c:v>2.4</c:v>
                </c:pt>
                <c:pt idx="9">
                  <c:v>2.5</c:v>
                </c:pt>
                <c:pt idx="10">
                  <c:v>2.6</c:v>
                </c:pt>
              </c:numCache>
            </c:numRef>
          </c:cat>
          <c:val>
            <c:numRef>
              <c:f>Sheet1!$C$2:$C$12</c:f>
              <c:numCache>
                <c:formatCode>General</c:formatCode>
                <c:ptCount val="11"/>
                <c:pt idx="0">
                  <c:v>0.21201200000000001</c:v>
                </c:pt>
                <c:pt idx="1">
                  <c:v>0.21681600000000001</c:v>
                </c:pt>
                <c:pt idx="2">
                  <c:v>0.21518699999999999</c:v>
                </c:pt>
                <c:pt idx="3">
                  <c:v>0.215395</c:v>
                </c:pt>
                <c:pt idx="4">
                  <c:v>0.207792</c:v>
                </c:pt>
                <c:pt idx="5">
                  <c:v>0.21265100000000001</c:v>
                </c:pt>
                <c:pt idx="6">
                  <c:v>0.21266699999999999</c:v>
                </c:pt>
                <c:pt idx="7">
                  <c:v>0.212788</c:v>
                </c:pt>
                <c:pt idx="8">
                  <c:v>0.21201</c:v>
                </c:pt>
                <c:pt idx="9">
                  <c:v>0.212229</c:v>
                </c:pt>
                <c:pt idx="10">
                  <c:v>0.21283299999999999</c:v>
                </c:pt>
              </c:numCache>
            </c:numRef>
          </c:val>
          <c:smooth val="0"/>
        </c:ser>
        <c:ser>
          <c:idx val="2"/>
          <c:order val="2"/>
          <c:tx>
            <c:strRef>
              <c:f>Sheet1!$D$1</c:f>
              <c:strCache>
                <c:ptCount val="1"/>
                <c:pt idx="0">
                  <c:v>Branch Mis-Perdiction Rate (Lower is Better)</c:v>
                </c:pt>
              </c:strCache>
            </c:strRef>
          </c:tx>
          <c:spPr>
            <a:ln w="31750" cap="rnd">
              <a:solidFill>
                <a:schemeClr val="accent3"/>
              </a:solidFill>
              <a:round/>
            </a:ln>
            <a:effectLst/>
          </c:spPr>
          <c:marker>
            <c:symbol val="none"/>
          </c:marker>
          <c:cat>
            <c:numRef>
              <c:f>Sheet1!$A$2:$A$12</c:f>
              <c:numCache>
                <c:formatCode>General</c:formatCode>
                <c:ptCount val="11"/>
                <c:pt idx="0">
                  <c:v>1.1000000000000001</c:v>
                </c:pt>
                <c:pt idx="1">
                  <c:v>1.2</c:v>
                </c:pt>
                <c:pt idx="2">
                  <c:v>1.3</c:v>
                </c:pt>
                <c:pt idx="3">
                  <c:v>1.4</c:v>
                </c:pt>
                <c:pt idx="4">
                  <c:v>1.5</c:v>
                </c:pt>
                <c:pt idx="5">
                  <c:v>2.1</c:v>
                </c:pt>
                <c:pt idx="6">
                  <c:v>2.2000000000000002</c:v>
                </c:pt>
                <c:pt idx="7">
                  <c:v>2.2999999999999998</c:v>
                </c:pt>
                <c:pt idx="8">
                  <c:v>2.4</c:v>
                </c:pt>
                <c:pt idx="9">
                  <c:v>2.5</c:v>
                </c:pt>
                <c:pt idx="10">
                  <c:v>2.6</c:v>
                </c:pt>
              </c:numCache>
            </c:numRef>
          </c:cat>
          <c:val>
            <c:numRef>
              <c:f>Sheet1!$D$2:$D$12</c:f>
              <c:numCache>
                <c:formatCode>General</c:formatCode>
                <c:ptCount val="11"/>
                <c:pt idx="0">
                  <c:v>0.13500000000000001</c:v>
                </c:pt>
                <c:pt idx="1">
                  <c:v>0.10299999999999999</c:v>
                </c:pt>
                <c:pt idx="2">
                  <c:v>0.1055</c:v>
                </c:pt>
                <c:pt idx="3">
                  <c:v>9.4100000000000003E-2</c:v>
                </c:pt>
                <c:pt idx="4">
                  <c:v>0.1023</c:v>
                </c:pt>
                <c:pt idx="5">
                  <c:v>9.35E-2</c:v>
                </c:pt>
                <c:pt idx="6">
                  <c:v>9.2200000000000004E-2</c:v>
                </c:pt>
                <c:pt idx="7">
                  <c:v>9.1300000000000006E-2</c:v>
                </c:pt>
                <c:pt idx="8">
                  <c:v>9.6600000000000005E-2</c:v>
                </c:pt>
                <c:pt idx="9">
                  <c:v>9.4299999999999995E-2</c:v>
                </c:pt>
                <c:pt idx="10">
                  <c:v>9.5399999999999999E-2</c:v>
                </c:pt>
              </c:numCache>
            </c:numRef>
          </c:val>
          <c:smooth val="0"/>
        </c:ser>
        <c:ser>
          <c:idx val="3"/>
          <c:order val="3"/>
          <c:tx>
            <c:strRef>
              <c:f>Sheet1!$E$1</c:f>
              <c:strCache>
                <c:ptCount val="1"/>
                <c:pt idx="0">
                  <c:v>Fetch-Squashed Rate (Lower is Better)</c:v>
                </c:pt>
              </c:strCache>
            </c:strRef>
          </c:tx>
          <c:spPr>
            <a:ln w="31750" cap="rnd">
              <a:solidFill>
                <a:schemeClr val="accent4"/>
              </a:solidFill>
              <a:round/>
            </a:ln>
            <a:effectLst/>
          </c:spPr>
          <c:marker>
            <c:symbol val="none"/>
          </c:marker>
          <c:cat>
            <c:numRef>
              <c:f>Sheet1!$A$2:$A$12</c:f>
              <c:numCache>
                <c:formatCode>General</c:formatCode>
                <c:ptCount val="11"/>
                <c:pt idx="0">
                  <c:v>1.1000000000000001</c:v>
                </c:pt>
                <c:pt idx="1">
                  <c:v>1.2</c:v>
                </c:pt>
                <c:pt idx="2">
                  <c:v>1.3</c:v>
                </c:pt>
                <c:pt idx="3">
                  <c:v>1.4</c:v>
                </c:pt>
                <c:pt idx="4">
                  <c:v>1.5</c:v>
                </c:pt>
                <c:pt idx="5">
                  <c:v>2.1</c:v>
                </c:pt>
                <c:pt idx="6">
                  <c:v>2.2000000000000002</c:v>
                </c:pt>
                <c:pt idx="7">
                  <c:v>2.2999999999999998</c:v>
                </c:pt>
                <c:pt idx="8">
                  <c:v>2.4</c:v>
                </c:pt>
                <c:pt idx="9">
                  <c:v>2.5</c:v>
                </c:pt>
                <c:pt idx="10">
                  <c:v>2.6</c:v>
                </c:pt>
              </c:numCache>
            </c:numRef>
          </c:cat>
          <c:val>
            <c:numRef>
              <c:f>Sheet1!$E$2:$E$12</c:f>
              <c:numCache>
                <c:formatCode>General</c:formatCode>
                <c:ptCount val="11"/>
                <c:pt idx="0">
                  <c:v>0.36559999999999998</c:v>
                </c:pt>
                <c:pt idx="1">
                  <c:v>0.32500000000000001</c:v>
                </c:pt>
                <c:pt idx="2">
                  <c:v>0.32890000000000003</c:v>
                </c:pt>
                <c:pt idx="3">
                  <c:v>0.30609999999999998</c:v>
                </c:pt>
                <c:pt idx="4">
                  <c:v>0.31180000000000002</c:v>
                </c:pt>
                <c:pt idx="5">
                  <c:v>0.2984</c:v>
                </c:pt>
                <c:pt idx="6">
                  <c:v>0.2964</c:v>
                </c:pt>
                <c:pt idx="7">
                  <c:v>0.29459999999999997</c:v>
                </c:pt>
                <c:pt idx="8">
                  <c:v>0.3034</c:v>
                </c:pt>
                <c:pt idx="9">
                  <c:v>0.29970000000000002</c:v>
                </c:pt>
                <c:pt idx="10">
                  <c:v>0.30330000000000001</c:v>
                </c:pt>
              </c:numCache>
            </c:numRef>
          </c:val>
          <c:smooth val="0"/>
        </c:ser>
        <c:dLbls>
          <c:showLegendKey val="0"/>
          <c:showVal val="0"/>
          <c:showCatName val="0"/>
          <c:showSerName val="0"/>
          <c:showPercent val="0"/>
          <c:showBubbleSize val="0"/>
        </c:dLbls>
        <c:smooth val="0"/>
        <c:axId val="-2000505104"/>
        <c:axId val="-2000513808"/>
      </c:lineChart>
      <c:catAx>
        <c:axId val="-20005051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000513808"/>
        <c:crosses val="autoZero"/>
        <c:auto val="1"/>
        <c:lblAlgn val="ctr"/>
        <c:lblOffset val="100"/>
        <c:noMultiLvlLbl val="0"/>
      </c:catAx>
      <c:valAx>
        <c:axId val="-200051380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000505104"/>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dTable>
      <c:spPr>
        <a:noFill/>
        <a:ln>
          <a:noFill/>
        </a:ln>
        <a:effectLst/>
      </c:spPr>
    </c:plotArea>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Execution Time Comparison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29587492809527433"/>
          <c:y val="0.16763185162976874"/>
          <c:w val="0.70048142096648558"/>
          <c:h val="0.64550626028762592"/>
        </c:manualLayout>
      </c:layout>
      <c:lineChart>
        <c:grouping val="standard"/>
        <c:varyColors val="0"/>
        <c:ser>
          <c:idx val="0"/>
          <c:order val="0"/>
          <c:tx>
            <c:strRef>
              <c:f>Sheet1!$B$1</c:f>
              <c:strCache>
                <c:ptCount val="1"/>
                <c:pt idx="0">
                  <c:v>Execution Cycles (Lower is Better)</c:v>
                </c:pt>
              </c:strCache>
            </c:strRef>
          </c:tx>
          <c:spPr>
            <a:ln w="31750" cap="rnd">
              <a:solidFill>
                <a:schemeClr val="accent1"/>
              </a:solidFill>
              <a:round/>
            </a:ln>
            <a:effectLst/>
          </c:spPr>
          <c:marker>
            <c:symbol val="none"/>
          </c:marker>
          <c:cat>
            <c:numRef>
              <c:f>Sheet1!$A$2:$A$12</c:f>
              <c:numCache>
                <c:formatCode>General</c:formatCode>
                <c:ptCount val="11"/>
                <c:pt idx="0">
                  <c:v>1.1000000000000001</c:v>
                </c:pt>
                <c:pt idx="1">
                  <c:v>1.2</c:v>
                </c:pt>
                <c:pt idx="2">
                  <c:v>1.3</c:v>
                </c:pt>
                <c:pt idx="3">
                  <c:v>1.4</c:v>
                </c:pt>
                <c:pt idx="4">
                  <c:v>1.5</c:v>
                </c:pt>
                <c:pt idx="5">
                  <c:v>2.1</c:v>
                </c:pt>
                <c:pt idx="6">
                  <c:v>2.2000000000000002</c:v>
                </c:pt>
                <c:pt idx="7">
                  <c:v>2.2999999999999998</c:v>
                </c:pt>
                <c:pt idx="8">
                  <c:v>2.4</c:v>
                </c:pt>
                <c:pt idx="9">
                  <c:v>2.5</c:v>
                </c:pt>
                <c:pt idx="10">
                  <c:v>2.6</c:v>
                </c:pt>
              </c:numCache>
            </c:numRef>
          </c:cat>
          <c:val>
            <c:numRef>
              <c:f>Sheet1!$B$2:$B$12</c:f>
              <c:numCache>
                <c:formatCode>General</c:formatCode>
                <c:ptCount val="11"/>
                <c:pt idx="0">
                  <c:v>4356253</c:v>
                </c:pt>
                <c:pt idx="1">
                  <c:v>3866138</c:v>
                </c:pt>
                <c:pt idx="2">
                  <c:v>3902115</c:v>
                </c:pt>
                <c:pt idx="3">
                  <c:v>3730466</c:v>
                </c:pt>
                <c:pt idx="4">
                  <c:v>3775761</c:v>
                </c:pt>
                <c:pt idx="5">
                  <c:v>3713621</c:v>
                </c:pt>
                <c:pt idx="6">
                  <c:v>3698459</c:v>
                </c:pt>
                <c:pt idx="7">
                  <c:v>3684360</c:v>
                </c:pt>
                <c:pt idx="8">
                  <c:v>3753577</c:v>
                </c:pt>
                <c:pt idx="9">
                  <c:v>3728963</c:v>
                </c:pt>
                <c:pt idx="10">
                  <c:v>3749923</c:v>
                </c:pt>
              </c:numCache>
            </c:numRef>
          </c:val>
          <c:smooth val="0"/>
        </c:ser>
        <c:dLbls>
          <c:showLegendKey val="0"/>
          <c:showVal val="0"/>
          <c:showCatName val="0"/>
          <c:showSerName val="0"/>
          <c:showPercent val="0"/>
          <c:showBubbleSize val="0"/>
        </c:dLbls>
        <c:smooth val="0"/>
        <c:axId val="-2000504560"/>
        <c:axId val="-2000511632"/>
      </c:lineChart>
      <c:catAx>
        <c:axId val="-200050456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000511632"/>
        <c:crosses val="autoZero"/>
        <c:auto val="1"/>
        <c:lblAlgn val="ctr"/>
        <c:lblOffset val="100"/>
        <c:noMultiLvlLbl val="0"/>
      </c:catAx>
      <c:valAx>
        <c:axId val="-200051163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000504560"/>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dTable>
      <c:spPr>
        <a:noFill/>
        <a:ln>
          <a:noFill/>
        </a:ln>
        <a:effectLst/>
      </c:spPr>
    </c:plotArea>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Execution Time Comparison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27562245843379446"/>
          <c:y val="0.13781463090444127"/>
          <c:w val="0.71590002968337962"/>
          <c:h val="0.73042411118180284"/>
        </c:manualLayout>
      </c:layout>
      <c:lineChart>
        <c:grouping val="standard"/>
        <c:varyColors val="0"/>
        <c:ser>
          <c:idx val="0"/>
          <c:order val="0"/>
          <c:tx>
            <c:strRef>
              <c:f>Sheet1!$B$1</c:f>
              <c:strCache>
                <c:ptCount val="1"/>
                <c:pt idx="0">
                  <c:v>Execution Cycles (Lower is Better)</c:v>
                </c:pt>
              </c:strCache>
            </c:strRef>
          </c:tx>
          <c:spPr>
            <a:ln w="31750" cap="rnd">
              <a:solidFill>
                <a:schemeClr val="accent1"/>
              </a:solidFill>
              <a:round/>
            </a:ln>
            <a:effectLst/>
          </c:spPr>
          <c:marker>
            <c:symbol val="none"/>
          </c:marker>
          <c:cat>
            <c:numRef>
              <c:f>Sheet1!$A$2:$A$12</c:f>
              <c:numCache>
                <c:formatCode>General</c:formatCode>
                <c:ptCount val="11"/>
                <c:pt idx="0">
                  <c:v>1.1000000000000001</c:v>
                </c:pt>
                <c:pt idx="1">
                  <c:v>1.2</c:v>
                </c:pt>
                <c:pt idx="2">
                  <c:v>1.3</c:v>
                </c:pt>
                <c:pt idx="3">
                  <c:v>1.4</c:v>
                </c:pt>
                <c:pt idx="4">
                  <c:v>1.5</c:v>
                </c:pt>
                <c:pt idx="5">
                  <c:v>2.1</c:v>
                </c:pt>
                <c:pt idx="6">
                  <c:v>2.2000000000000002</c:v>
                </c:pt>
                <c:pt idx="7">
                  <c:v>2.2999999999999998</c:v>
                </c:pt>
                <c:pt idx="8">
                  <c:v>2.4</c:v>
                </c:pt>
                <c:pt idx="9">
                  <c:v>2.5</c:v>
                </c:pt>
                <c:pt idx="10">
                  <c:v>2.6</c:v>
                </c:pt>
              </c:numCache>
            </c:numRef>
          </c:cat>
          <c:val>
            <c:numRef>
              <c:f>Sheet1!$B$2:$B$12</c:f>
              <c:numCache>
                <c:formatCode>General</c:formatCode>
                <c:ptCount val="11"/>
                <c:pt idx="0">
                  <c:v>271297588</c:v>
                </c:pt>
                <c:pt idx="1">
                  <c:v>218778230</c:v>
                </c:pt>
                <c:pt idx="2">
                  <c:v>205480482</c:v>
                </c:pt>
                <c:pt idx="3">
                  <c:v>195344879</c:v>
                </c:pt>
                <c:pt idx="4">
                  <c:v>174215207</c:v>
                </c:pt>
                <c:pt idx="5">
                  <c:v>186619487</c:v>
                </c:pt>
                <c:pt idx="6">
                  <c:v>186619487</c:v>
                </c:pt>
                <c:pt idx="7">
                  <c:v>186619487</c:v>
                </c:pt>
                <c:pt idx="8">
                  <c:v>186664887</c:v>
                </c:pt>
                <c:pt idx="9">
                  <c:v>188930152</c:v>
                </c:pt>
                <c:pt idx="10">
                  <c:v>190364067</c:v>
                </c:pt>
              </c:numCache>
            </c:numRef>
          </c:val>
          <c:smooth val="0"/>
        </c:ser>
        <c:dLbls>
          <c:showLegendKey val="0"/>
          <c:showVal val="0"/>
          <c:showCatName val="0"/>
          <c:showSerName val="0"/>
          <c:showPercent val="0"/>
          <c:showBubbleSize val="0"/>
        </c:dLbls>
        <c:smooth val="0"/>
        <c:axId val="-2000512720"/>
        <c:axId val="-2000501296"/>
      </c:lineChart>
      <c:catAx>
        <c:axId val="-200051272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000501296"/>
        <c:crosses val="autoZero"/>
        <c:auto val="1"/>
        <c:lblAlgn val="ctr"/>
        <c:lblOffset val="100"/>
        <c:noMultiLvlLbl val="0"/>
      </c:catAx>
      <c:valAx>
        <c:axId val="-200050129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000512720"/>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dTable>
      <c:spPr>
        <a:noFill/>
        <a:ln>
          <a:noFill/>
        </a:ln>
        <a:effectLst/>
      </c:spPr>
    </c:plotArea>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Performance Comparison</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34081309362956852"/>
          <c:y val="0.14888888888888888"/>
          <c:w val="0.64904320391903692"/>
          <c:h val="0.56379910138351352"/>
        </c:manualLayout>
      </c:layout>
      <c:lineChart>
        <c:grouping val="standard"/>
        <c:varyColors val="0"/>
        <c:ser>
          <c:idx val="0"/>
          <c:order val="0"/>
          <c:tx>
            <c:strRef>
              <c:f>Sheet1!$B$1</c:f>
              <c:strCache>
                <c:ptCount val="1"/>
                <c:pt idx="0">
                  <c:v>IPC (Higher is Better)</c:v>
                </c:pt>
              </c:strCache>
            </c:strRef>
          </c:tx>
          <c:spPr>
            <a:ln w="31750" cap="rnd">
              <a:solidFill>
                <a:schemeClr val="accent1"/>
              </a:solidFill>
              <a:round/>
            </a:ln>
            <a:effectLst/>
          </c:spPr>
          <c:marker>
            <c:symbol val="none"/>
          </c:marker>
          <c:cat>
            <c:numRef>
              <c:f>Sheet1!$A$2:$A$12</c:f>
              <c:numCache>
                <c:formatCode>General</c:formatCode>
                <c:ptCount val="11"/>
                <c:pt idx="0">
                  <c:v>1.1000000000000001</c:v>
                </c:pt>
                <c:pt idx="1">
                  <c:v>1.2</c:v>
                </c:pt>
                <c:pt idx="2">
                  <c:v>1.3</c:v>
                </c:pt>
                <c:pt idx="3">
                  <c:v>1.4</c:v>
                </c:pt>
                <c:pt idx="4">
                  <c:v>1.5</c:v>
                </c:pt>
                <c:pt idx="5">
                  <c:v>2.1</c:v>
                </c:pt>
                <c:pt idx="6">
                  <c:v>2.2000000000000002</c:v>
                </c:pt>
                <c:pt idx="7">
                  <c:v>2.2999999999999998</c:v>
                </c:pt>
                <c:pt idx="8">
                  <c:v>2.4</c:v>
                </c:pt>
                <c:pt idx="9">
                  <c:v>2.5</c:v>
                </c:pt>
                <c:pt idx="10">
                  <c:v>2.6</c:v>
                </c:pt>
              </c:numCache>
            </c:numRef>
          </c:cat>
          <c:val>
            <c:numRef>
              <c:f>Sheet1!$B$2:$B$12</c:f>
              <c:numCache>
                <c:formatCode>General</c:formatCode>
                <c:ptCount val="11"/>
                <c:pt idx="0">
                  <c:v>0.93149700000000002</c:v>
                </c:pt>
                <c:pt idx="1">
                  <c:v>1.1427099999999999</c:v>
                </c:pt>
                <c:pt idx="2">
                  <c:v>1.216661</c:v>
                </c:pt>
                <c:pt idx="3">
                  <c:v>1.2797879999999999</c:v>
                </c:pt>
                <c:pt idx="4">
                  <c:v>1.4350069999999999</c:v>
                </c:pt>
                <c:pt idx="5">
                  <c:v>1.3396239999999999</c:v>
                </c:pt>
                <c:pt idx="6">
                  <c:v>1.3396239999999999</c:v>
                </c:pt>
                <c:pt idx="7">
                  <c:v>1.3396239999999999</c:v>
                </c:pt>
                <c:pt idx="8">
                  <c:v>1.3392980000000001</c:v>
                </c:pt>
                <c:pt idx="9">
                  <c:v>1.32324</c:v>
                </c:pt>
                <c:pt idx="10">
                  <c:v>1.3132729999999999</c:v>
                </c:pt>
              </c:numCache>
            </c:numRef>
          </c:val>
          <c:smooth val="0"/>
        </c:ser>
        <c:ser>
          <c:idx val="1"/>
          <c:order val="1"/>
          <c:tx>
            <c:strRef>
              <c:f>Sheet1!$C$1</c:f>
              <c:strCache>
                <c:ptCount val="1"/>
                <c:pt idx="0">
                  <c:v>Branch Rate (Higher is Better)</c:v>
                </c:pt>
              </c:strCache>
            </c:strRef>
          </c:tx>
          <c:spPr>
            <a:ln w="31750" cap="rnd">
              <a:solidFill>
                <a:schemeClr val="accent2"/>
              </a:solidFill>
              <a:round/>
            </a:ln>
            <a:effectLst/>
          </c:spPr>
          <c:marker>
            <c:symbol val="none"/>
          </c:marker>
          <c:cat>
            <c:numRef>
              <c:f>Sheet1!$A$2:$A$12</c:f>
              <c:numCache>
                <c:formatCode>General</c:formatCode>
                <c:ptCount val="11"/>
                <c:pt idx="0">
                  <c:v>1.1000000000000001</c:v>
                </c:pt>
                <c:pt idx="1">
                  <c:v>1.2</c:v>
                </c:pt>
                <c:pt idx="2">
                  <c:v>1.3</c:v>
                </c:pt>
                <c:pt idx="3">
                  <c:v>1.4</c:v>
                </c:pt>
                <c:pt idx="4">
                  <c:v>1.5</c:v>
                </c:pt>
                <c:pt idx="5">
                  <c:v>2.1</c:v>
                </c:pt>
                <c:pt idx="6">
                  <c:v>2.2000000000000002</c:v>
                </c:pt>
                <c:pt idx="7">
                  <c:v>2.2999999999999998</c:v>
                </c:pt>
                <c:pt idx="8">
                  <c:v>2.4</c:v>
                </c:pt>
                <c:pt idx="9">
                  <c:v>2.5</c:v>
                </c:pt>
                <c:pt idx="10">
                  <c:v>2.6</c:v>
                </c:pt>
              </c:numCache>
            </c:numRef>
          </c:cat>
          <c:val>
            <c:numRef>
              <c:f>Sheet1!$C$2:$C$12</c:f>
              <c:numCache>
                <c:formatCode>General</c:formatCode>
                <c:ptCount val="11"/>
                <c:pt idx="0">
                  <c:v>0.33435500000000001</c:v>
                </c:pt>
                <c:pt idx="1">
                  <c:v>0.37301000000000001</c:v>
                </c:pt>
                <c:pt idx="2">
                  <c:v>0.37425799999999998</c:v>
                </c:pt>
                <c:pt idx="3">
                  <c:v>0.37580599999999997</c:v>
                </c:pt>
                <c:pt idx="4">
                  <c:v>0.37571900000000003</c:v>
                </c:pt>
                <c:pt idx="5">
                  <c:v>0.37762899999999999</c:v>
                </c:pt>
                <c:pt idx="6">
                  <c:v>0.37762899999999999</c:v>
                </c:pt>
                <c:pt idx="7">
                  <c:v>0.37762899999999999</c:v>
                </c:pt>
                <c:pt idx="8">
                  <c:v>0.37777699999999997</c:v>
                </c:pt>
                <c:pt idx="9">
                  <c:v>0.375635</c:v>
                </c:pt>
                <c:pt idx="10">
                  <c:v>0.37432799999999999</c:v>
                </c:pt>
              </c:numCache>
            </c:numRef>
          </c:val>
          <c:smooth val="0"/>
        </c:ser>
        <c:ser>
          <c:idx val="2"/>
          <c:order val="2"/>
          <c:tx>
            <c:strRef>
              <c:f>Sheet1!$D$1</c:f>
              <c:strCache>
                <c:ptCount val="1"/>
                <c:pt idx="0">
                  <c:v>Branch Mis-Perdiction Rate (Lower is Better)</c:v>
                </c:pt>
              </c:strCache>
            </c:strRef>
          </c:tx>
          <c:spPr>
            <a:ln w="31750" cap="rnd">
              <a:solidFill>
                <a:schemeClr val="accent3"/>
              </a:solidFill>
              <a:round/>
            </a:ln>
            <a:effectLst/>
          </c:spPr>
          <c:marker>
            <c:symbol val="none"/>
          </c:marker>
          <c:cat>
            <c:numRef>
              <c:f>Sheet1!$A$2:$A$12</c:f>
              <c:numCache>
                <c:formatCode>General</c:formatCode>
                <c:ptCount val="11"/>
                <c:pt idx="0">
                  <c:v>1.1000000000000001</c:v>
                </c:pt>
                <c:pt idx="1">
                  <c:v>1.2</c:v>
                </c:pt>
                <c:pt idx="2">
                  <c:v>1.3</c:v>
                </c:pt>
                <c:pt idx="3">
                  <c:v>1.4</c:v>
                </c:pt>
                <c:pt idx="4">
                  <c:v>1.5</c:v>
                </c:pt>
                <c:pt idx="5">
                  <c:v>2.1</c:v>
                </c:pt>
                <c:pt idx="6">
                  <c:v>2.2000000000000002</c:v>
                </c:pt>
                <c:pt idx="7">
                  <c:v>2.2999999999999998</c:v>
                </c:pt>
                <c:pt idx="8">
                  <c:v>2.4</c:v>
                </c:pt>
                <c:pt idx="9">
                  <c:v>2.5</c:v>
                </c:pt>
                <c:pt idx="10">
                  <c:v>2.6</c:v>
                </c:pt>
              </c:numCache>
            </c:numRef>
          </c:cat>
          <c:val>
            <c:numRef>
              <c:f>Sheet1!$D$2:$D$12</c:f>
              <c:numCache>
                <c:formatCode>General</c:formatCode>
                <c:ptCount val="11"/>
                <c:pt idx="0">
                  <c:v>8.2199999999999995E-2</c:v>
                </c:pt>
                <c:pt idx="1">
                  <c:v>4.48E-2</c:v>
                </c:pt>
                <c:pt idx="2">
                  <c:v>4.2500000000000003E-2</c:v>
                </c:pt>
                <c:pt idx="3">
                  <c:v>2.6700000000000002E-2</c:v>
                </c:pt>
                <c:pt idx="4">
                  <c:v>1.6E-2</c:v>
                </c:pt>
                <c:pt idx="5">
                  <c:v>2.06E-2</c:v>
                </c:pt>
                <c:pt idx="6">
                  <c:v>2.06E-2</c:v>
                </c:pt>
                <c:pt idx="7">
                  <c:v>2.06E-2</c:v>
                </c:pt>
                <c:pt idx="8">
                  <c:v>2.06E-2</c:v>
                </c:pt>
                <c:pt idx="9">
                  <c:v>2.2599999999999999E-2</c:v>
                </c:pt>
                <c:pt idx="10">
                  <c:v>2.3400000000000001E-2</c:v>
                </c:pt>
              </c:numCache>
            </c:numRef>
          </c:val>
          <c:smooth val="0"/>
        </c:ser>
        <c:ser>
          <c:idx val="3"/>
          <c:order val="3"/>
          <c:tx>
            <c:strRef>
              <c:f>Sheet1!$E$1</c:f>
              <c:strCache>
                <c:ptCount val="1"/>
                <c:pt idx="0">
                  <c:v>Fetch-Squashed Rate (Lower is Better)</c:v>
                </c:pt>
              </c:strCache>
            </c:strRef>
          </c:tx>
          <c:spPr>
            <a:ln w="31750" cap="rnd">
              <a:solidFill>
                <a:schemeClr val="accent4"/>
              </a:solidFill>
              <a:round/>
            </a:ln>
            <a:effectLst/>
          </c:spPr>
          <c:marker>
            <c:symbol val="none"/>
          </c:marker>
          <c:cat>
            <c:numRef>
              <c:f>Sheet1!$A$2:$A$12</c:f>
              <c:numCache>
                <c:formatCode>General</c:formatCode>
                <c:ptCount val="11"/>
                <c:pt idx="0">
                  <c:v>1.1000000000000001</c:v>
                </c:pt>
                <c:pt idx="1">
                  <c:v>1.2</c:v>
                </c:pt>
                <c:pt idx="2">
                  <c:v>1.3</c:v>
                </c:pt>
                <c:pt idx="3">
                  <c:v>1.4</c:v>
                </c:pt>
                <c:pt idx="4">
                  <c:v>1.5</c:v>
                </c:pt>
                <c:pt idx="5">
                  <c:v>2.1</c:v>
                </c:pt>
                <c:pt idx="6">
                  <c:v>2.2000000000000002</c:v>
                </c:pt>
                <c:pt idx="7">
                  <c:v>2.2999999999999998</c:v>
                </c:pt>
                <c:pt idx="8">
                  <c:v>2.4</c:v>
                </c:pt>
                <c:pt idx="9">
                  <c:v>2.5</c:v>
                </c:pt>
                <c:pt idx="10">
                  <c:v>2.6</c:v>
                </c:pt>
              </c:numCache>
            </c:numRef>
          </c:cat>
          <c:val>
            <c:numRef>
              <c:f>Sheet1!$E$2:$E$12</c:f>
              <c:numCache>
                <c:formatCode>General</c:formatCode>
                <c:ptCount val="11"/>
                <c:pt idx="0">
                  <c:v>0.23880000000000001</c:v>
                </c:pt>
                <c:pt idx="1">
                  <c:v>0.17280000000000001</c:v>
                </c:pt>
                <c:pt idx="2">
                  <c:v>0.14699999999999999</c:v>
                </c:pt>
                <c:pt idx="3">
                  <c:v>0.1096</c:v>
                </c:pt>
                <c:pt idx="4">
                  <c:v>3.85E-2</c:v>
                </c:pt>
                <c:pt idx="5">
                  <c:v>8.3099999999999993E-2</c:v>
                </c:pt>
                <c:pt idx="6">
                  <c:v>8.3099999999999993E-2</c:v>
                </c:pt>
                <c:pt idx="7">
                  <c:v>8.3099999999999993E-2</c:v>
                </c:pt>
                <c:pt idx="8">
                  <c:v>8.3299999999999999E-2</c:v>
                </c:pt>
                <c:pt idx="9">
                  <c:v>8.9300000000000004E-2</c:v>
                </c:pt>
                <c:pt idx="10">
                  <c:v>9.2999999999999999E-2</c:v>
                </c:pt>
              </c:numCache>
            </c:numRef>
          </c:val>
          <c:smooth val="0"/>
        </c:ser>
        <c:dLbls>
          <c:showLegendKey val="0"/>
          <c:showVal val="0"/>
          <c:showCatName val="0"/>
          <c:showSerName val="0"/>
          <c:showPercent val="0"/>
          <c:showBubbleSize val="0"/>
        </c:dLbls>
        <c:smooth val="0"/>
        <c:axId val="-130264192"/>
        <c:axId val="-130272896"/>
      </c:lineChart>
      <c:catAx>
        <c:axId val="-13026419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30272896"/>
        <c:crosses val="autoZero"/>
        <c:auto val="1"/>
        <c:lblAlgn val="ctr"/>
        <c:lblOffset val="100"/>
        <c:noMultiLvlLbl val="0"/>
      </c:catAx>
      <c:valAx>
        <c:axId val="-13027289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30264192"/>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dTable>
      <c:spPr>
        <a:noFill/>
        <a:ln>
          <a:noFill/>
        </a:ln>
        <a:effectLst/>
      </c:spPr>
    </c:plotArea>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62B08B-8D86-4652-A44A-9DB748A66B6B}" type="doc">
      <dgm:prSet loTypeId="urn:microsoft.com/office/officeart/2005/8/layout/cycle1" loCatId="cycle" qsTypeId="urn:microsoft.com/office/officeart/2005/8/quickstyle/simple5" qsCatId="simple" csTypeId="urn:microsoft.com/office/officeart/2005/8/colors/colorful1" csCatId="colorful" phldr="1"/>
      <dgm:spPr/>
      <dgm:t>
        <a:bodyPr/>
        <a:lstStyle/>
        <a:p>
          <a:endParaRPr lang="zh-CN" altLang="en-US"/>
        </a:p>
      </dgm:t>
    </dgm:pt>
    <dgm:pt modelId="{97067D3C-59CC-416E-A6B2-9B7442F5E5C8}">
      <dgm:prSet phldrT="[文本]"/>
      <dgm:spPr/>
      <dgm:t>
        <a:bodyPr/>
        <a:lstStyle/>
        <a:p>
          <a:r>
            <a:rPr lang="en-US" altLang="zh-CN"/>
            <a:t>AHRT Lookup</a:t>
          </a:r>
          <a:endParaRPr lang="zh-CN" altLang="en-US"/>
        </a:p>
      </dgm:t>
    </dgm:pt>
    <dgm:pt modelId="{48CC1A33-7590-4384-B446-40D02CAE100E}" type="parTrans" cxnId="{B1978C07-A051-4572-B556-A48977FD8F88}">
      <dgm:prSet/>
      <dgm:spPr/>
      <dgm:t>
        <a:bodyPr/>
        <a:lstStyle/>
        <a:p>
          <a:endParaRPr lang="zh-CN" altLang="en-US"/>
        </a:p>
      </dgm:t>
    </dgm:pt>
    <dgm:pt modelId="{00C85BBD-0DAF-4893-A5EF-3F6F90366604}" type="sibTrans" cxnId="{B1978C07-A051-4572-B556-A48977FD8F88}">
      <dgm:prSet/>
      <dgm:spPr/>
      <dgm:t>
        <a:bodyPr/>
        <a:lstStyle/>
        <a:p>
          <a:endParaRPr lang="zh-CN" altLang="en-US"/>
        </a:p>
      </dgm:t>
    </dgm:pt>
    <dgm:pt modelId="{0CD9FE24-7E18-43E1-85EB-5CAC229F6682}">
      <dgm:prSet phldrT="[文本]"/>
      <dgm:spPr/>
      <dgm:t>
        <a:bodyPr/>
        <a:lstStyle/>
        <a:p>
          <a:r>
            <a:rPr lang="en-US" altLang="zh-CN"/>
            <a:t>PT Lookup</a:t>
          </a:r>
          <a:endParaRPr lang="zh-CN" altLang="en-US"/>
        </a:p>
      </dgm:t>
    </dgm:pt>
    <dgm:pt modelId="{E50C72BC-D732-4B38-A99B-35942FDC32C2}" type="parTrans" cxnId="{5E392677-AEC2-4BCC-87BD-2CF10D3E4F4D}">
      <dgm:prSet/>
      <dgm:spPr/>
      <dgm:t>
        <a:bodyPr/>
        <a:lstStyle/>
        <a:p>
          <a:endParaRPr lang="zh-CN" altLang="en-US"/>
        </a:p>
      </dgm:t>
    </dgm:pt>
    <dgm:pt modelId="{15F284D2-9CD7-4EC9-9C49-D033FEBFC3E0}" type="sibTrans" cxnId="{5E392677-AEC2-4BCC-87BD-2CF10D3E4F4D}">
      <dgm:prSet/>
      <dgm:spPr/>
      <dgm:t>
        <a:bodyPr/>
        <a:lstStyle/>
        <a:p>
          <a:endParaRPr lang="zh-CN" altLang="en-US"/>
        </a:p>
      </dgm:t>
    </dgm:pt>
    <dgm:pt modelId="{1C8945A1-B109-49B7-8692-A8A28F51533D}">
      <dgm:prSet phldrT="[文本]"/>
      <dgm:spPr/>
      <dgm:t>
        <a:bodyPr/>
        <a:lstStyle/>
        <a:p>
          <a:r>
            <a:rPr lang="en-US" altLang="zh-CN"/>
            <a:t>Read Prediction</a:t>
          </a:r>
          <a:endParaRPr lang="zh-CN" altLang="en-US"/>
        </a:p>
      </dgm:t>
    </dgm:pt>
    <dgm:pt modelId="{CCFD5220-59FB-498F-83B5-FF4CFB66A34E}" type="parTrans" cxnId="{F1C32189-B03B-4BBD-872D-C414EF6D9004}">
      <dgm:prSet/>
      <dgm:spPr/>
      <dgm:t>
        <a:bodyPr/>
        <a:lstStyle/>
        <a:p>
          <a:endParaRPr lang="zh-CN" altLang="en-US"/>
        </a:p>
      </dgm:t>
    </dgm:pt>
    <dgm:pt modelId="{83CC2285-18D8-4F48-9637-D52832837A2E}" type="sibTrans" cxnId="{F1C32189-B03B-4BBD-872D-C414EF6D9004}">
      <dgm:prSet/>
      <dgm:spPr/>
      <dgm:t>
        <a:bodyPr/>
        <a:lstStyle/>
        <a:p>
          <a:endParaRPr lang="zh-CN" altLang="en-US"/>
        </a:p>
      </dgm:t>
    </dgm:pt>
    <dgm:pt modelId="{32C88CA6-9F20-4A8D-89E2-FEF389162A99}">
      <dgm:prSet phldrT="[文本]"/>
      <dgm:spPr/>
      <dgm:t>
        <a:bodyPr/>
        <a:lstStyle/>
        <a:p>
          <a:r>
            <a:rPr lang="en-US" altLang="zh-CN"/>
            <a:t>AHRT Update</a:t>
          </a:r>
          <a:endParaRPr lang="zh-CN" altLang="en-US"/>
        </a:p>
      </dgm:t>
    </dgm:pt>
    <dgm:pt modelId="{5B3FB7DC-6078-4ECD-AC90-3996D182B7C6}" type="parTrans" cxnId="{352DC94B-A368-4483-BA63-9DDD46BDFA40}">
      <dgm:prSet/>
      <dgm:spPr/>
      <dgm:t>
        <a:bodyPr/>
        <a:lstStyle/>
        <a:p>
          <a:endParaRPr lang="zh-CN" altLang="en-US"/>
        </a:p>
      </dgm:t>
    </dgm:pt>
    <dgm:pt modelId="{2983C506-3087-43C2-ABA3-4CE5ACDACF31}" type="sibTrans" cxnId="{352DC94B-A368-4483-BA63-9DDD46BDFA40}">
      <dgm:prSet/>
      <dgm:spPr/>
      <dgm:t>
        <a:bodyPr/>
        <a:lstStyle/>
        <a:p>
          <a:endParaRPr lang="zh-CN" altLang="en-US"/>
        </a:p>
      </dgm:t>
    </dgm:pt>
    <dgm:pt modelId="{82D63A7A-270C-467A-836E-B2E301E0FEC3}">
      <dgm:prSet phldrT="[文本]"/>
      <dgm:spPr/>
      <dgm:t>
        <a:bodyPr/>
        <a:lstStyle/>
        <a:p>
          <a:r>
            <a:rPr lang="en-US" altLang="zh-CN"/>
            <a:t>Loop Execution</a:t>
          </a:r>
          <a:endParaRPr lang="zh-CN" altLang="en-US"/>
        </a:p>
      </dgm:t>
    </dgm:pt>
    <dgm:pt modelId="{C554E935-FE2E-4F73-AB29-C3D2FA1A2EE7}" type="parTrans" cxnId="{B72F5379-0761-49F5-A7D2-D4C7C7EB4142}">
      <dgm:prSet/>
      <dgm:spPr/>
      <dgm:t>
        <a:bodyPr/>
        <a:lstStyle/>
        <a:p>
          <a:endParaRPr lang="zh-CN" altLang="en-US"/>
        </a:p>
      </dgm:t>
    </dgm:pt>
    <dgm:pt modelId="{380CB1D9-C94D-4712-81B7-98F74F034428}" type="sibTrans" cxnId="{B72F5379-0761-49F5-A7D2-D4C7C7EB4142}">
      <dgm:prSet/>
      <dgm:spPr/>
      <dgm:t>
        <a:bodyPr/>
        <a:lstStyle/>
        <a:p>
          <a:endParaRPr lang="zh-CN" altLang="en-US"/>
        </a:p>
      </dgm:t>
    </dgm:pt>
    <dgm:pt modelId="{678C7F8C-ABE4-429C-BBC4-12C825D33BCA}">
      <dgm:prSet/>
      <dgm:spPr/>
      <dgm:t>
        <a:bodyPr/>
        <a:lstStyle/>
        <a:p>
          <a:r>
            <a:rPr lang="en-US" altLang="zh-CN"/>
            <a:t>PT Update</a:t>
          </a:r>
          <a:endParaRPr lang="zh-CN" altLang="en-US"/>
        </a:p>
      </dgm:t>
    </dgm:pt>
    <dgm:pt modelId="{D2EE45A3-45A8-43EE-AAEF-B6FBB414CD50}" type="parTrans" cxnId="{D6E74C59-E8C9-418E-A765-2C7A237F51C7}">
      <dgm:prSet/>
      <dgm:spPr/>
      <dgm:t>
        <a:bodyPr/>
        <a:lstStyle/>
        <a:p>
          <a:endParaRPr lang="zh-CN" altLang="en-US"/>
        </a:p>
      </dgm:t>
    </dgm:pt>
    <dgm:pt modelId="{5B28E2D0-34F4-4242-97BF-3087DDCD9269}" type="sibTrans" cxnId="{D6E74C59-E8C9-418E-A765-2C7A237F51C7}">
      <dgm:prSet/>
      <dgm:spPr/>
      <dgm:t>
        <a:bodyPr/>
        <a:lstStyle/>
        <a:p>
          <a:endParaRPr lang="zh-CN" altLang="en-US"/>
        </a:p>
      </dgm:t>
    </dgm:pt>
    <dgm:pt modelId="{B122FAF8-FA6A-4F13-82CA-95368C006228}" type="pres">
      <dgm:prSet presAssocID="{CD62B08B-8D86-4652-A44A-9DB748A66B6B}" presName="cycle" presStyleCnt="0">
        <dgm:presLayoutVars>
          <dgm:dir/>
          <dgm:resizeHandles val="exact"/>
        </dgm:presLayoutVars>
      </dgm:prSet>
      <dgm:spPr/>
      <dgm:t>
        <a:bodyPr/>
        <a:lstStyle/>
        <a:p>
          <a:endParaRPr lang="zh-CN" altLang="en-US"/>
        </a:p>
      </dgm:t>
    </dgm:pt>
    <dgm:pt modelId="{89AD1646-CA4F-4D19-903A-D28E51DA289C}" type="pres">
      <dgm:prSet presAssocID="{97067D3C-59CC-416E-A6B2-9B7442F5E5C8}" presName="dummy" presStyleCnt="0"/>
      <dgm:spPr/>
    </dgm:pt>
    <dgm:pt modelId="{9A053694-8345-465F-9EAA-7D6523BFCE1F}" type="pres">
      <dgm:prSet presAssocID="{97067D3C-59CC-416E-A6B2-9B7442F5E5C8}" presName="node" presStyleLbl="revTx" presStyleIdx="0" presStyleCnt="6">
        <dgm:presLayoutVars>
          <dgm:bulletEnabled val="1"/>
        </dgm:presLayoutVars>
      </dgm:prSet>
      <dgm:spPr/>
      <dgm:t>
        <a:bodyPr/>
        <a:lstStyle/>
        <a:p>
          <a:endParaRPr lang="zh-CN" altLang="en-US"/>
        </a:p>
      </dgm:t>
    </dgm:pt>
    <dgm:pt modelId="{6C56264B-A676-47FD-BFAE-0B3D58E95D46}" type="pres">
      <dgm:prSet presAssocID="{00C85BBD-0DAF-4893-A5EF-3F6F90366604}" presName="sibTrans" presStyleLbl="node1" presStyleIdx="0" presStyleCnt="6"/>
      <dgm:spPr/>
      <dgm:t>
        <a:bodyPr/>
        <a:lstStyle/>
        <a:p>
          <a:endParaRPr lang="zh-CN" altLang="en-US"/>
        </a:p>
      </dgm:t>
    </dgm:pt>
    <dgm:pt modelId="{B5435BE2-D9FB-41B4-B1FA-91C39DE5BB8F}" type="pres">
      <dgm:prSet presAssocID="{0CD9FE24-7E18-43E1-85EB-5CAC229F6682}" presName="dummy" presStyleCnt="0"/>
      <dgm:spPr/>
    </dgm:pt>
    <dgm:pt modelId="{BF288C82-61F6-400E-B72A-D5B840A11A21}" type="pres">
      <dgm:prSet presAssocID="{0CD9FE24-7E18-43E1-85EB-5CAC229F6682}" presName="node" presStyleLbl="revTx" presStyleIdx="1" presStyleCnt="6">
        <dgm:presLayoutVars>
          <dgm:bulletEnabled val="1"/>
        </dgm:presLayoutVars>
      </dgm:prSet>
      <dgm:spPr/>
      <dgm:t>
        <a:bodyPr/>
        <a:lstStyle/>
        <a:p>
          <a:endParaRPr lang="zh-CN" altLang="en-US"/>
        </a:p>
      </dgm:t>
    </dgm:pt>
    <dgm:pt modelId="{A0981281-4D46-4D16-A15E-E203EB5DE918}" type="pres">
      <dgm:prSet presAssocID="{15F284D2-9CD7-4EC9-9C49-D033FEBFC3E0}" presName="sibTrans" presStyleLbl="node1" presStyleIdx="1" presStyleCnt="6"/>
      <dgm:spPr/>
      <dgm:t>
        <a:bodyPr/>
        <a:lstStyle/>
        <a:p>
          <a:endParaRPr lang="zh-CN" altLang="en-US"/>
        </a:p>
      </dgm:t>
    </dgm:pt>
    <dgm:pt modelId="{575830A1-5489-4A6C-ACEE-4C6D867A350C}" type="pres">
      <dgm:prSet presAssocID="{1C8945A1-B109-49B7-8692-A8A28F51533D}" presName="dummy" presStyleCnt="0"/>
      <dgm:spPr/>
    </dgm:pt>
    <dgm:pt modelId="{349BAA96-2657-4E49-8C60-861FC7EEF3BB}" type="pres">
      <dgm:prSet presAssocID="{1C8945A1-B109-49B7-8692-A8A28F51533D}" presName="node" presStyleLbl="revTx" presStyleIdx="2" presStyleCnt="6">
        <dgm:presLayoutVars>
          <dgm:bulletEnabled val="1"/>
        </dgm:presLayoutVars>
      </dgm:prSet>
      <dgm:spPr/>
      <dgm:t>
        <a:bodyPr/>
        <a:lstStyle/>
        <a:p>
          <a:endParaRPr lang="zh-CN" altLang="en-US"/>
        </a:p>
      </dgm:t>
    </dgm:pt>
    <dgm:pt modelId="{49FE3FEF-7226-489D-8C33-6CFB7C352FE6}" type="pres">
      <dgm:prSet presAssocID="{83CC2285-18D8-4F48-9637-D52832837A2E}" presName="sibTrans" presStyleLbl="node1" presStyleIdx="2" presStyleCnt="6"/>
      <dgm:spPr/>
      <dgm:t>
        <a:bodyPr/>
        <a:lstStyle/>
        <a:p>
          <a:endParaRPr lang="zh-CN" altLang="en-US"/>
        </a:p>
      </dgm:t>
    </dgm:pt>
    <dgm:pt modelId="{49F099E0-E233-4BDF-A37A-8859D6AF8C65}" type="pres">
      <dgm:prSet presAssocID="{32C88CA6-9F20-4A8D-89E2-FEF389162A99}" presName="dummy" presStyleCnt="0"/>
      <dgm:spPr/>
    </dgm:pt>
    <dgm:pt modelId="{1FA9EF53-C5F3-47E8-AA19-829968E0B12A}" type="pres">
      <dgm:prSet presAssocID="{32C88CA6-9F20-4A8D-89E2-FEF389162A99}" presName="node" presStyleLbl="revTx" presStyleIdx="3" presStyleCnt="6">
        <dgm:presLayoutVars>
          <dgm:bulletEnabled val="1"/>
        </dgm:presLayoutVars>
      </dgm:prSet>
      <dgm:spPr/>
      <dgm:t>
        <a:bodyPr/>
        <a:lstStyle/>
        <a:p>
          <a:endParaRPr lang="zh-CN" altLang="en-US"/>
        </a:p>
      </dgm:t>
    </dgm:pt>
    <dgm:pt modelId="{3ADD2AEC-0684-47A1-B678-84CC44CEC52F}" type="pres">
      <dgm:prSet presAssocID="{2983C506-3087-43C2-ABA3-4CE5ACDACF31}" presName="sibTrans" presStyleLbl="node1" presStyleIdx="3" presStyleCnt="6"/>
      <dgm:spPr/>
      <dgm:t>
        <a:bodyPr/>
        <a:lstStyle/>
        <a:p>
          <a:endParaRPr lang="zh-CN" altLang="en-US"/>
        </a:p>
      </dgm:t>
    </dgm:pt>
    <dgm:pt modelId="{C02F2ED9-896A-435A-AB4C-171D04AE73A4}" type="pres">
      <dgm:prSet presAssocID="{678C7F8C-ABE4-429C-BBC4-12C825D33BCA}" presName="dummy" presStyleCnt="0"/>
      <dgm:spPr/>
    </dgm:pt>
    <dgm:pt modelId="{8D81DC9A-0CCE-41C5-A559-FA0D4857392B}" type="pres">
      <dgm:prSet presAssocID="{678C7F8C-ABE4-429C-BBC4-12C825D33BCA}" presName="node" presStyleLbl="revTx" presStyleIdx="4" presStyleCnt="6">
        <dgm:presLayoutVars>
          <dgm:bulletEnabled val="1"/>
        </dgm:presLayoutVars>
      </dgm:prSet>
      <dgm:spPr/>
      <dgm:t>
        <a:bodyPr/>
        <a:lstStyle/>
        <a:p>
          <a:endParaRPr lang="zh-CN" altLang="en-US"/>
        </a:p>
      </dgm:t>
    </dgm:pt>
    <dgm:pt modelId="{5AB08C2C-C44C-4EDD-AD22-D0225DFC441A}" type="pres">
      <dgm:prSet presAssocID="{5B28E2D0-34F4-4242-97BF-3087DDCD9269}" presName="sibTrans" presStyleLbl="node1" presStyleIdx="4" presStyleCnt="6"/>
      <dgm:spPr/>
      <dgm:t>
        <a:bodyPr/>
        <a:lstStyle/>
        <a:p>
          <a:endParaRPr lang="zh-CN" altLang="en-US"/>
        </a:p>
      </dgm:t>
    </dgm:pt>
    <dgm:pt modelId="{BBEF46C0-D3F9-403D-81E7-7065EA6288ED}" type="pres">
      <dgm:prSet presAssocID="{82D63A7A-270C-467A-836E-B2E301E0FEC3}" presName="dummy" presStyleCnt="0"/>
      <dgm:spPr/>
    </dgm:pt>
    <dgm:pt modelId="{7FA776E5-8C1B-4BA3-8E4C-B46C64192C6C}" type="pres">
      <dgm:prSet presAssocID="{82D63A7A-270C-467A-836E-B2E301E0FEC3}" presName="node" presStyleLbl="revTx" presStyleIdx="5" presStyleCnt="6">
        <dgm:presLayoutVars>
          <dgm:bulletEnabled val="1"/>
        </dgm:presLayoutVars>
      </dgm:prSet>
      <dgm:spPr/>
      <dgm:t>
        <a:bodyPr/>
        <a:lstStyle/>
        <a:p>
          <a:endParaRPr lang="zh-CN" altLang="en-US"/>
        </a:p>
      </dgm:t>
    </dgm:pt>
    <dgm:pt modelId="{92A71478-30EB-40D0-B652-A5C08F7D555B}" type="pres">
      <dgm:prSet presAssocID="{380CB1D9-C94D-4712-81B7-98F74F034428}" presName="sibTrans" presStyleLbl="node1" presStyleIdx="5" presStyleCnt="6"/>
      <dgm:spPr/>
      <dgm:t>
        <a:bodyPr/>
        <a:lstStyle/>
        <a:p>
          <a:endParaRPr lang="zh-CN" altLang="en-US"/>
        </a:p>
      </dgm:t>
    </dgm:pt>
  </dgm:ptLst>
  <dgm:cxnLst>
    <dgm:cxn modelId="{42FA5D87-6555-4CE1-A891-CF726434B46A}" type="presOf" srcId="{2983C506-3087-43C2-ABA3-4CE5ACDACF31}" destId="{3ADD2AEC-0684-47A1-B678-84CC44CEC52F}" srcOrd="0" destOrd="0" presId="urn:microsoft.com/office/officeart/2005/8/layout/cycle1"/>
    <dgm:cxn modelId="{B2F95931-D5C7-48CA-A692-0607BFAAAAE5}" type="presOf" srcId="{CD62B08B-8D86-4652-A44A-9DB748A66B6B}" destId="{B122FAF8-FA6A-4F13-82CA-95368C006228}" srcOrd="0" destOrd="0" presId="urn:microsoft.com/office/officeart/2005/8/layout/cycle1"/>
    <dgm:cxn modelId="{352DC94B-A368-4483-BA63-9DDD46BDFA40}" srcId="{CD62B08B-8D86-4652-A44A-9DB748A66B6B}" destId="{32C88CA6-9F20-4A8D-89E2-FEF389162A99}" srcOrd="3" destOrd="0" parTransId="{5B3FB7DC-6078-4ECD-AC90-3996D182B7C6}" sibTransId="{2983C506-3087-43C2-ABA3-4CE5ACDACF31}"/>
    <dgm:cxn modelId="{F1C32189-B03B-4BBD-872D-C414EF6D9004}" srcId="{CD62B08B-8D86-4652-A44A-9DB748A66B6B}" destId="{1C8945A1-B109-49B7-8692-A8A28F51533D}" srcOrd="2" destOrd="0" parTransId="{CCFD5220-59FB-498F-83B5-FF4CFB66A34E}" sibTransId="{83CC2285-18D8-4F48-9637-D52832837A2E}"/>
    <dgm:cxn modelId="{A151653C-F53D-448D-85E7-7E7CEE092707}" type="presOf" srcId="{5B28E2D0-34F4-4242-97BF-3087DDCD9269}" destId="{5AB08C2C-C44C-4EDD-AD22-D0225DFC441A}" srcOrd="0" destOrd="0" presId="urn:microsoft.com/office/officeart/2005/8/layout/cycle1"/>
    <dgm:cxn modelId="{31FD22E9-9952-4A9E-9E46-7661D1CFDD25}" type="presOf" srcId="{1C8945A1-B109-49B7-8692-A8A28F51533D}" destId="{349BAA96-2657-4E49-8C60-861FC7EEF3BB}" srcOrd="0" destOrd="0" presId="urn:microsoft.com/office/officeart/2005/8/layout/cycle1"/>
    <dgm:cxn modelId="{D6E74C59-E8C9-418E-A765-2C7A237F51C7}" srcId="{CD62B08B-8D86-4652-A44A-9DB748A66B6B}" destId="{678C7F8C-ABE4-429C-BBC4-12C825D33BCA}" srcOrd="4" destOrd="0" parTransId="{D2EE45A3-45A8-43EE-AAEF-B6FBB414CD50}" sibTransId="{5B28E2D0-34F4-4242-97BF-3087DDCD9269}"/>
    <dgm:cxn modelId="{7097A8F7-89A5-41AB-8312-0423D3FFAD9E}" type="presOf" srcId="{380CB1D9-C94D-4712-81B7-98F74F034428}" destId="{92A71478-30EB-40D0-B652-A5C08F7D555B}" srcOrd="0" destOrd="0" presId="urn:microsoft.com/office/officeart/2005/8/layout/cycle1"/>
    <dgm:cxn modelId="{4EA60BBB-FD22-4B76-94FD-D0D4EA62D8B0}" type="presOf" srcId="{15F284D2-9CD7-4EC9-9C49-D033FEBFC3E0}" destId="{A0981281-4D46-4D16-A15E-E203EB5DE918}" srcOrd="0" destOrd="0" presId="urn:microsoft.com/office/officeart/2005/8/layout/cycle1"/>
    <dgm:cxn modelId="{B1978C07-A051-4572-B556-A48977FD8F88}" srcId="{CD62B08B-8D86-4652-A44A-9DB748A66B6B}" destId="{97067D3C-59CC-416E-A6B2-9B7442F5E5C8}" srcOrd="0" destOrd="0" parTransId="{48CC1A33-7590-4384-B446-40D02CAE100E}" sibTransId="{00C85BBD-0DAF-4893-A5EF-3F6F90366604}"/>
    <dgm:cxn modelId="{D0F92ED0-878E-40A8-BDE9-03D6805A2FE9}" type="presOf" srcId="{00C85BBD-0DAF-4893-A5EF-3F6F90366604}" destId="{6C56264B-A676-47FD-BFAE-0B3D58E95D46}" srcOrd="0" destOrd="0" presId="urn:microsoft.com/office/officeart/2005/8/layout/cycle1"/>
    <dgm:cxn modelId="{B8AC5B71-9118-43DC-A9C7-EF1C18AFC92C}" type="presOf" srcId="{82D63A7A-270C-467A-836E-B2E301E0FEC3}" destId="{7FA776E5-8C1B-4BA3-8E4C-B46C64192C6C}" srcOrd="0" destOrd="0" presId="urn:microsoft.com/office/officeart/2005/8/layout/cycle1"/>
    <dgm:cxn modelId="{0B3FD24B-4FBD-4906-A74F-5E2650386482}" type="presOf" srcId="{0CD9FE24-7E18-43E1-85EB-5CAC229F6682}" destId="{BF288C82-61F6-400E-B72A-D5B840A11A21}" srcOrd="0" destOrd="0" presId="urn:microsoft.com/office/officeart/2005/8/layout/cycle1"/>
    <dgm:cxn modelId="{B5FD7B1F-57F1-44A2-BCCF-E8B3BBA43D1D}" type="presOf" srcId="{32C88CA6-9F20-4A8D-89E2-FEF389162A99}" destId="{1FA9EF53-C5F3-47E8-AA19-829968E0B12A}" srcOrd="0" destOrd="0" presId="urn:microsoft.com/office/officeart/2005/8/layout/cycle1"/>
    <dgm:cxn modelId="{60C0F6F2-B726-40CA-AF41-C10917F45A9F}" type="presOf" srcId="{678C7F8C-ABE4-429C-BBC4-12C825D33BCA}" destId="{8D81DC9A-0CCE-41C5-A559-FA0D4857392B}" srcOrd="0" destOrd="0" presId="urn:microsoft.com/office/officeart/2005/8/layout/cycle1"/>
    <dgm:cxn modelId="{478C778B-C967-430F-86E1-797774D3EF86}" type="presOf" srcId="{83CC2285-18D8-4F48-9637-D52832837A2E}" destId="{49FE3FEF-7226-489D-8C33-6CFB7C352FE6}" srcOrd="0" destOrd="0" presId="urn:microsoft.com/office/officeart/2005/8/layout/cycle1"/>
    <dgm:cxn modelId="{5E158439-B8B5-4C89-8F07-97A1F8B04D9F}" type="presOf" srcId="{97067D3C-59CC-416E-A6B2-9B7442F5E5C8}" destId="{9A053694-8345-465F-9EAA-7D6523BFCE1F}" srcOrd="0" destOrd="0" presId="urn:microsoft.com/office/officeart/2005/8/layout/cycle1"/>
    <dgm:cxn modelId="{B72F5379-0761-49F5-A7D2-D4C7C7EB4142}" srcId="{CD62B08B-8D86-4652-A44A-9DB748A66B6B}" destId="{82D63A7A-270C-467A-836E-B2E301E0FEC3}" srcOrd="5" destOrd="0" parTransId="{C554E935-FE2E-4F73-AB29-C3D2FA1A2EE7}" sibTransId="{380CB1D9-C94D-4712-81B7-98F74F034428}"/>
    <dgm:cxn modelId="{5E392677-AEC2-4BCC-87BD-2CF10D3E4F4D}" srcId="{CD62B08B-8D86-4652-A44A-9DB748A66B6B}" destId="{0CD9FE24-7E18-43E1-85EB-5CAC229F6682}" srcOrd="1" destOrd="0" parTransId="{E50C72BC-D732-4B38-A99B-35942FDC32C2}" sibTransId="{15F284D2-9CD7-4EC9-9C49-D033FEBFC3E0}"/>
    <dgm:cxn modelId="{253DC504-5F2C-4A13-B3C8-30ED92581C33}" type="presParOf" srcId="{B122FAF8-FA6A-4F13-82CA-95368C006228}" destId="{89AD1646-CA4F-4D19-903A-D28E51DA289C}" srcOrd="0" destOrd="0" presId="urn:microsoft.com/office/officeart/2005/8/layout/cycle1"/>
    <dgm:cxn modelId="{27BC5C60-8625-43E6-94FC-36D15F957E92}" type="presParOf" srcId="{B122FAF8-FA6A-4F13-82CA-95368C006228}" destId="{9A053694-8345-465F-9EAA-7D6523BFCE1F}" srcOrd="1" destOrd="0" presId="urn:microsoft.com/office/officeart/2005/8/layout/cycle1"/>
    <dgm:cxn modelId="{55280203-FDC4-418A-BF27-38B13A0A2DA0}" type="presParOf" srcId="{B122FAF8-FA6A-4F13-82CA-95368C006228}" destId="{6C56264B-A676-47FD-BFAE-0B3D58E95D46}" srcOrd="2" destOrd="0" presId="urn:microsoft.com/office/officeart/2005/8/layout/cycle1"/>
    <dgm:cxn modelId="{AB242B41-17B9-4955-8860-7734A5C8BB7F}" type="presParOf" srcId="{B122FAF8-FA6A-4F13-82CA-95368C006228}" destId="{B5435BE2-D9FB-41B4-B1FA-91C39DE5BB8F}" srcOrd="3" destOrd="0" presId="urn:microsoft.com/office/officeart/2005/8/layout/cycle1"/>
    <dgm:cxn modelId="{47391A57-D4D0-4E35-BB48-EC364604558F}" type="presParOf" srcId="{B122FAF8-FA6A-4F13-82CA-95368C006228}" destId="{BF288C82-61F6-400E-B72A-D5B840A11A21}" srcOrd="4" destOrd="0" presId="urn:microsoft.com/office/officeart/2005/8/layout/cycle1"/>
    <dgm:cxn modelId="{C45B1CF1-EB40-459E-BD0A-6AC028C8D416}" type="presParOf" srcId="{B122FAF8-FA6A-4F13-82CA-95368C006228}" destId="{A0981281-4D46-4D16-A15E-E203EB5DE918}" srcOrd="5" destOrd="0" presId="urn:microsoft.com/office/officeart/2005/8/layout/cycle1"/>
    <dgm:cxn modelId="{8C7A0426-CAF0-4E84-BDAC-2CBA92F50141}" type="presParOf" srcId="{B122FAF8-FA6A-4F13-82CA-95368C006228}" destId="{575830A1-5489-4A6C-ACEE-4C6D867A350C}" srcOrd="6" destOrd="0" presId="urn:microsoft.com/office/officeart/2005/8/layout/cycle1"/>
    <dgm:cxn modelId="{1464D23B-81CF-4604-AFEA-A3365EF57859}" type="presParOf" srcId="{B122FAF8-FA6A-4F13-82CA-95368C006228}" destId="{349BAA96-2657-4E49-8C60-861FC7EEF3BB}" srcOrd="7" destOrd="0" presId="urn:microsoft.com/office/officeart/2005/8/layout/cycle1"/>
    <dgm:cxn modelId="{059EF0F2-96CC-4C08-8415-A317E5A27976}" type="presParOf" srcId="{B122FAF8-FA6A-4F13-82CA-95368C006228}" destId="{49FE3FEF-7226-489D-8C33-6CFB7C352FE6}" srcOrd="8" destOrd="0" presId="urn:microsoft.com/office/officeart/2005/8/layout/cycle1"/>
    <dgm:cxn modelId="{3F1EA22D-D0FE-4C1D-A110-5F8414858D58}" type="presParOf" srcId="{B122FAF8-FA6A-4F13-82CA-95368C006228}" destId="{49F099E0-E233-4BDF-A37A-8859D6AF8C65}" srcOrd="9" destOrd="0" presId="urn:microsoft.com/office/officeart/2005/8/layout/cycle1"/>
    <dgm:cxn modelId="{5D3A8ED1-2DA6-4FD6-8E06-B1CCE05C0E2A}" type="presParOf" srcId="{B122FAF8-FA6A-4F13-82CA-95368C006228}" destId="{1FA9EF53-C5F3-47E8-AA19-829968E0B12A}" srcOrd="10" destOrd="0" presId="urn:microsoft.com/office/officeart/2005/8/layout/cycle1"/>
    <dgm:cxn modelId="{CAED7975-F8BF-4B06-8A72-DD88246AA281}" type="presParOf" srcId="{B122FAF8-FA6A-4F13-82CA-95368C006228}" destId="{3ADD2AEC-0684-47A1-B678-84CC44CEC52F}" srcOrd="11" destOrd="0" presId="urn:microsoft.com/office/officeart/2005/8/layout/cycle1"/>
    <dgm:cxn modelId="{D56DEC7C-0C10-4A9C-B953-3CC0E2468361}" type="presParOf" srcId="{B122FAF8-FA6A-4F13-82CA-95368C006228}" destId="{C02F2ED9-896A-435A-AB4C-171D04AE73A4}" srcOrd="12" destOrd="0" presId="urn:microsoft.com/office/officeart/2005/8/layout/cycle1"/>
    <dgm:cxn modelId="{A5873D1B-FA30-4448-A874-0BBB1473316B}" type="presParOf" srcId="{B122FAF8-FA6A-4F13-82CA-95368C006228}" destId="{8D81DC9A-0CCE-41C5-A559-FA0D4857392B}" srcOrd="13" destOrd="0" presId="urn:microsoft.com/office/officeart/2005/8/layout/cycle1"/>
    <dgm:cxn modelId="{B33ED1FF-5B50-4A48-938B-FA76EB5F2693}" type="presParOf" srcId="{B122FAF8-FA6A-4F13-82CA-95368C006228}" destId="{5AB08C2C-C44C-4EDD-AD22-D0225DFC441A}" srcOrd="14" destOrd="0" presId="urn:microsoft.com/office/officeart/2005/8/layout/cycle1"/>
    <dgm:cxn modelId="{DC3465A4-419E-4FF2-96F6-3CFD580584B0}" type="presParOf" srcId="{B122FAF8-FA6A-4F13-82CA-95368C006228}" destId="{BBEF46C0-D3F9-403D-81E7-7065EA6288ED}" srcOrd="15" destOrd="0" presId="urn:microsoft.com/office/officeart/2005/8/layout/cycle1"/>
    <dgm:cxn modelId="{B4272B7C-8A99-4AAC-9C09-78371F477492}" type="presParOf" srcId="{B122FAF8-FA6A-4F13-82CA-95368C006228}" destId="{7FA776E5-8C1B-4BA3-8E4C-B46C64192C6C}" srcOrd="16" destOrd="0" presId="urn:microsoft.com/office/officeart/2005/8/layout/cycle1"/>
    <dgm:cxn modelId="{AA91DDC9-9228-468C-862B-407B9A02B7F8}" type="presParOf" srcId="{B122FAF8-FA6A-4F13-82CA-95368C006228}" destId="{92A71478-30EB-40D0-B652-A5C08F7D555B}" srcOrd="17" destOrd="0" presId="urn:microsoft.com/office/officeart/2005/8/layout/cycle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A44459B-7642-484A-86FE-EF07738BAC69}" type="doc">
      <dgm:prSet loTypeId="urn:microsoft.com/office/officeart/2005/8/layout/StepDownProcess" loCatId="process" qsTypeId="urn:microsoft.com/office/officeart/2005/8/quickstyle/simple5" qsCatId="simple" csTypeId="urn:microsoft.com/office/officeart/2005/8/colors/colorful1" csCatId="colorful" phldr="1"/>
      <dgm:spPr/>
      <dgm:t>
        <a:bodyPr/>
        <a:lstStyle/>
        <a:p>
          <a:endParaRPr lang="zh-CN" altLang="en-US"/>
        </a:p>
      </dgm:t>
    </dgm:pt>
    <dgm:pt modelId="{2FAC830C-5DD0-4598-848A-8C2200C8BB9B}">
      <dgm:prSet phldrT="[文本]"/>
      <dgm:spPr/>
      <dgm:t>
        <a:bodyPr/>
        <a:lstStyle/>
        <a:p>
          <a:r>
            <a:rPr lang="en-US" altLang="zh-CN"/>
            <a:t>(Associated) History Register Table Lookup</a:t>
          </a:r>
          <a:endParaRPr lang="zh-CN" altLang="en-US"/>
        </a:p>
      </dgm:t>
    </dgm:pt>
    <dgm:pt modelId="{9A7CA8EE-F603-48FD-BDC6-38F733C9A685}" type="parTrans" cxnId="{09F992D6-4877-40BD-9EFC-9213C395ECED}">
      <dgm:prSet/>
      <dgm:spPr/>
      <dgm:t>
        <a:bodyPr/>
        <a:lstStyle/>
        <a:p>
          <a:endParaRPr lang="zh-CN" altLang="en-US"/>
        </a:p>
      </dgm:t>
    </dgm:pt>
    <dgm:pt modelId="{F59336B4-2966-4FA0-8DBD-71ADC119DB22}" type="sibTrans" cxnId="{09F992D6-4877-40BD-9EFC-9213C395ECED}">
      <dgm:prSet/>
      <dgm:spPr/>
      <dgm:t>
        <a:bodyPr/>
        <a:lstStyle/>
        <a:p>
          <a:endParaRPr lang="zh-CN" altLang="en-US"/>
        </a:p>
      </dgm:t>
    </dgm:pt>
    <dgm:pt modelId="{BA60645D-F209-4642-86AF-50CE2676717A}">
      <dgm:prSet phldrT="[文本]" custT="1"/>
      <dgm:spPr/>
      <dgm:t>
        <a:bodyPr/>
        <a:lstStyle/>
        <a:p>
          <a:r>
            <a:rPr lang="en-US" altLang="zh-CN" sz="700"/>
            <a:t>Using lower bits of a branch address as index to lookup</a:t>
          </a:r>
          <a:endParaRPr lang="zh-CN" altLang="en-US" sz="700"/>
        </a:p>
      </dgm:t>
    </dgm:pt>
    <dgm:pt modelId="{C904242D-CA85-43AF-8D94-603B659B978C}" type="parTrans" cxnId="{803A4FFE-2911-4A8C-A35A-5204DAE06281}">
      <dgm:prSet/>
      <dgm:spPr/>
      <dgm:t>
        <a:bodyPr/>
        <a:lstStyle/>
        <a:p>
          <a:endParaRPr lang="zh-CN" altLang="en-US"/>
        </a:p>
      </dgm:t>
    </dgm:pt>
    <dgm:pt modelId="{1311A461-DB9E-4098-99A4-F9B013E027B0}" type="sibTrans" cxnId="{803A4FFE-2911-4A8C-A35A-5204DAE06281}">
      <dgm:prSet/>
      <dgm:spPr/>
      <dgm:t>
        <a:bodyPr/>
        <a:lstStyle/>
        <a:p>
          <a:endParaRPr lang="zh-CN" altLang="en-US"/>
        </a:p>
      </dgm:t>
    </dgm:pt>
    <dgm:pt modelId="{08E60EF5-7E82-4700-8910-605B782D4D41}">
      <dgm:prSet phldrT="[文本]"/>
      <dgm:spPr/>
      <dgm:t>
        <a:bodyPr/>
        <a:lstStyle/>
        <a:p>
          <a:r>
            <a:rPr lang="en-US" altLang="zh-CN"/>
            <a:t>Pattern Table Lookup</a:t>
          </a:r>
          <a:endParaRPr lang="zh-CN" altLang="en-US"/>
        </a:p>
      </dgm:t>
    </dgm:pt>
    <dgm:pt modelId="{D6730700-78CA-4F03-A0F7-BD53C747C0A3}" type="parTrans" cxnId="{9CB33082-C49D-4591-8BB9-1B99B3FF73C2}">
      <dgm:prSet/>
      <dgm:spPr/>
      <dgm:t>
        <a:bodyPr/>
        <a:lstStyle/>
        <a:p>
          <a:endParaRPr lang="zh-CN" altLang="en-US"/>
        </a:p>
      </dgm:t>
    </dgm:pt>
    <dgm:pt modelId="{90399349-7F25-4796-A888-AB44F78D6678}" type="sibTrans" cxnId="{9CB33082-C49D-4591-8BB9-1B99B3FF73C2}">
      <dgm:prSet/>
      <dgm:spPr/>
      <dgm:t>
        <a:bodyPr/>
        <a:lstStyle/>
        <a:p>
          <a:endParaRPr lang="zh-CN" altLang="en-US"/>
        </a:p>
      </dgm:t>
    </dgm:pt>
    <dgm:pt modelId="{7E7FADE3-3F63-4046-9BCF-E9E7B13D704B}">
      <dgm:prSet phldrT="[文本]" custT="1"/>
      <dgm:spPr/>
      <dgm:t>
        <a:bodyPr/>
        <a:lstStyle/>
        <a:p>
          <a:r>
            <a:rPr lang="en-US" altLang="zh-CN" sz="700"/>
            <a:t>Value in history register will be used as index for this table</a:t>
          </a:r>
          <a:endParaRPr lang="zh-CN" altLang="en-US" sz="700"/>
        </a:p>
      </dgm:t>
    </dgm:pt>
    <dgm:pt modelId="{9D0C35E9-ECCB-462E-9D38-68E5B2037663}" type="parTrans" cxnId="{19F7D7D1-05EB-4C16-9C56-BDDD108C5E21}">
      <dgm:prSet/>
      <dgm:spPr/>
      <dgm:t>
        <a:bodyPr/>
        <a:lstStyle/>
        <a:p>
          <a:endParaRPr lang="zh-CN" altLang="en-US"/>
        </a:p>
      </dgm:t>
    </dgm:pt>
    <dgm:pt modelId="{9E0DBA74-FC9F-4B3D-9A8D-B960A594CAA0}" type="sibTrans" cxnId="{19F7D7D1-05EB-4C16-9C56-BDDD108C5E21}">
      <dgm:prSet/>
      <dgm:spPr/>
      <dgm:t>
        <a:bodyPr/>
        <a:lstStyle/>
        <a:p>
          <a:endParaRPr lang="zh-CN" altLang="en-US"/>
        </a:p>
      </dgm:t>
    </dgm:pt>
    <dgm:pt modelId="{6078598D-9E62-4A29-81EC-15438A3A204A}">
      <dgm:prSet phldrT="[文本]"/>
      <dgm:spPr/>
      <dgm:t>
        <a:bodyPr/>
        <a:lstStyle/>
        <a:p>
          <a:r>
            <a:rPr lang="en-US" altLang="zh-CN"/>
            <a:t>(Associated) History Register Table Update</a:t>
          </a:r>
          <a:endParaRPr lang="zh-CN" altLang="en-US"/>
        </a:p>
      </dgm:t>
    </dgm:pt>
    <dgm:pt modelId="{D89FE27B-E4F6-428F-BC95-17E02FAFA9BB}" type="parTrans" cxnId="{AC535F2B-1B98-4CE2-A31B-D11BAD42AEB2}">
      <dgm:prSet/>
      <dgm:spPr/>
      <dgm:t>
        <a:bodyPr/>
        <a:lstStyle/>
        <a:p>
          <a:endParaRPr lang="zh-CN" altLang="en-US"/>
        </a:p>
      </dgm:t>
    </dgm:pt>
    <dgm:pt modelId="{0972F401-88AF-4966-B727-DEEAC3ECCEDC}" type="sibTrans" cxnId="{AC535F2B-1B98-4CE2-A31B-D11BAD42AEB2}">
      <dgm:prSet/>
      <dgm:spPr/>
      <dgm:t>
        <a:bodyPr/>
        <a:lstStyle/>
        <a:p>
          <a:endParaRPr lang="zh-CN" altLang="en-US"/>
        </a:p>
      </dgm:t>
    </dgm:pt>
    <dgm:pt modelId="{9BCC7942-9C44-4F37-8BE4-4F7A419B3F5E}">
      <dgm:prSet phldrT="[文本]" custT="1"/>
      <dgm:spPr/>
      <dgm:t>
        <a:bodyPr/>
        <a:lstStyle/>
        <a:p>
          <a:r>
            <a:rPr lang="en-US" altLang="zh-CN" sz="700"/>
            <a:t>Higher bits of a branch address used as tag, for associativity comparison</a:t>
          </a:r>
          <a:endParaRPr lang="zh-CN" altLang="en-US" sz="700"/>
        </a:p>
      </dgm:t>
    </dgm:pt>
    <dgm:pt modelId="{D40F6973-E304-4A83-9917-FBDA19FF3BDB}" type="parTrans" cxnId="{48561DF6-B36F-40A6-899F-E406E7694A58}">
      <dgm:prSet/>
      <dgm:spPr/>
      <dgm:t>
        <a:bodyPr/>
        <a:lstStyle/>
        <a:p>
          <a:endParaRPr lang="zh-CN" altLang="en-US"/>
        </a:p>
      </dgm:t>
    </dgm:pt>
    <dgm:pt modelId="{6182A64E-87BC-41EC-858C-12E08BAE1C63}" type="sibTrans" cxnId="{48561DF6-B36F-40A6-899F-E406E7694A58}">
      <dgm:prSet/>
      <dgm:spPr/>
      <dgm:t>
        <a:bodyPr/>
        <a:lstStyle/>
        <a:p>
          <a:endParaRPr lang="zh-CN" altLang="en-US"/>
        </a:p>
      </dgm:t>
    </dgm:pt>
    <dgm:pt modelId="{C5DA7A47-C370-4D2C-92F9-7A382B15B892}">
      <dgm:prSet phldrT="[文本]" custT="1"/>
      <dgm:spPr/>
      <dgm:t>
        <a:bodyPr/>
        <a:lstStyle/>
        <a:p>
          <a:r>
            <a:rPr lang="en-US" altLang="zh-CN" sz="700"/>
            <a:t>Value in the 2-bit counter indicates prediction</a:t>
          </a:r>
          <a:endParaRPr lang="zh-CN" altLang="en-US" sz="700"/>
        </a:p>
      </dgm:t>
    </dgm:pt>
    <dgm:pt modelId="{C2D6298C-578C-4569-A40D-BFC6E6AB7902}" type="parTrans" cxnId="{1556ECC3-DD43-4FC1-BA04-1651323CD53D}">
      <dgm:prSet/>
      <dgm:spPr/>
      <dgm:t>
        <a:bodyPr/>
        <a:lstStyle/>
        <a:p>
          <a:endParaRPr lang="zh-CN" altLang="en-US"/>
        </a:p>
      </dgm:t>
    </dgm:pt>
    <dgm:pt modelId="{D3FE6AA4-3580-401F-B7FC-8315BC17E058}" type="sibTrans" cxnId="{1556ECC3-DD43-4FC1-BA04-1651323CD53D}">
      <dgm:prSet/>
      <dgm:spPr/>
      <dgm:t>
        <a:bodyPr/>
        <a:lstStyle/>
        <a:p>
          <a:endParaRPr lang="zh-CN" altLang="en-US"/>
        </a:p>
      </dgm:t>
    </dgm:pt>
    <dgm:pt modelId="{3E84123F-BDD4-4267-92D4-6F9CD10D8FCD}">
      <dgm:prSet phldrT="[文本]" custT="1"/>
      <dgm:spPr/>
      <dgm:t>
        <a:bodyPr/>
        <a:lstStyle/>
        <a:p>
          <a:r>
            <a:rPr lang="en-US" altLang="zh-CN" sz="700"/>
            <a:t>Each entry in the table contains a 2-bit saturate counter</a:t>
          </a:r>
          <a:endParaRPr lang="zh-CN" altLang="en-US" sz="700"/>
        </a:p>
      </dgm:t>
    </dgm:pt>
    <dgm:pt modelId="{81227F4E-DD31-4F80-BF6C-644D20B5ACD7}" type="parTrans" cxnId="{A26317D5-99BD-49A4-B0A3-5106CA590003}">
      <dgm:prSet/>
      <dgm:spPr/>
      <dgm:t>
        <a:bodyPr/>
        <a:lstStyle/>
        <a:p>
          <a:endParaRPr lang="zh-CN" altLang="en-US"/>
        </a:p>
      </dgm:t>
    </dgm:pt>
    <dgm:pt modelId="{D1679942-9D59-42AD-A98A-5667552EB8B4}" type="sibTrans" cxnId="{A26317D5-99BD-49A4-B0A3-5106CA590003}">
      <dgm:prSet/>
      <dgm:spPr/>
      <dgm:t>
        <a:bodyPr/>
        <a:lstStyle/>
        <a:p>
          <a:endParaRPr lang="zh-CN" altLang="en-US"/>
        </a:p>
      </dgm:t>
    </dgm:pt>
    <dgm:pt modelId="{0D0A3AD0-68F7-46D0-BC35-B5D08D454E49}">
      <dgm:prSet/>
      <dgm:spPr/>
      <dgm:t>
        <a:bodyPr/>
        <a:lstStyle/>
        <a:p>
          <a:r>
            <a:rPr lang="en-US" altLang="zh-CN"/>
            <a:t>Pattern Table Update</a:t>
          </a:r>
          <a:endParaRPr lang="zh-CN" altLang="en-US"/>
        </a:p>
      </dgm:t>
    </dgm:pt>
    <dgm:pt modelId="{98CDFD2B-EC08-43BF-A6CD-DA8B8D54465B}" type="parTrans" cxnId="{6E4C2619-FC5E-4326-91AD-3E90E1FEAB8E}">
      <dgm:prSet/>
      <dgm:spPr/>
      <dgm:t>
        <a:bodyPr/>
        <a:lstStyle/>
        <a:p>
          <a:endParaRPr lang="zh-CN" altLang="en-US"/>
        </a:p>
      </dgm:t>
    </dgm:pt>
    <dgm:pt modelId="{977E350A-2936-4C64-9583-29D4A4A101CF}" type="sibTrans" cxnId="{6E4C2619-FC5E-4326-91AD-3E90E1FEAB8E}">
      <dgm:prSet/>
      <dgm:spPr/>
      <dgm:t>
        <a:bodyPr/>
        <a:lstStyle/>
        <a:p>
          <a:endParaRPr lang="zh-CN" altLang="en-US"/>
        </a:p>
      </dgm:t>
    </dgm:pt>
    <dgm:pt modelId="{81BEC277-38F7-4BD6-B10B-7F4CBBFDD4CE}">
      <dgm:prSet custT="1"/>
      <dgm:spPr/>
      <dgm:t>
        <a:bodyPr/>
        <a:lstStyle/>
        <a:p>
          <a:r>
            <a:rPr lang="en-US" altLang="zh-CN" sz="700"/>
            <a:t>Use saved pattern value as index</a:t>
          </a:r>
          <a:endParaRPr lang="zh-CN" altLang="en-US" sz="700"/>
        </a:p>
      </dgm:t>
    </dgm:pt>
    <dgm:pt modelId="{D5709017-E76F-4107-AD54-8081E4921DB4}" type="parTrans" cxnId="{FE3B7C96-FB51-4A1C-A358-C40E0947EC32}">
      <dgm:prSet/>
      <dgm:spPr/>
      <dgm:t>
        <a:bodyPr/>
        <a:lstStyle/>
        <a:p>
          <a:endParaRPr lang="zh-CN" altLang="en-US"/>
        </a:p>
      </dgm:t>
    </dgm:pt>
    <dgm:pt modelId="{11CD83B9-FD2D-4495-A9D3-00F18A7BEB94}" type="sibTrans" cxnId="{FE3B7C96-FB51-4A1C-A358-C40E0947EC32}">
      <dgm:prSet/>
      <dgm:spPr/>
      <dgm:t>
        <a:bodyPr/>
        <a:lstStyle/>
        <a:p>
          <a:endParaRPr lang="zh-CN" altLang="en-US"/>
        </a:p>
      </dgm:t>
    </dgm:pt>
    <dgm:pt modelId="{A994F3CA-9C71-49AD-8BEA-BB623698B6DD}">
      <dgm:prSet phldrT="[文本]" custT="1"/>
      <dgm:spPr/>
      <dgm:t>
        <a:bodyPr/>
        <a:lstStyle/>
        <a:p>
          <a:r>
            <a:rPr lang="en-US" altLang="zh-CN" sz="700"/>
            <a:t>Save previous pattern value as index for updating pattern table</a:t>
          </a:r>
          <a:endParaRPr lang="zh-CN" altLang="en-US" sz="700"/>
        </a:p>
      </dgm:t>
    </dgm:pt>
    <dgm:pt modelId="{678C6B44-7EBD-41AA-ADB5-DFE7F1630662}" type="parTrans" cxnId="{11896F08-865F-465A-BA01-E4BF315366BF}">
      <dgm:prSet/>
      <dgm:spPr/>
      <dgm:t>
        <a:bodyPr/>
        <a:lstStyle/>
        <a:p>
          <a:endParaRPr lang="zh-CN" altLang="en-US"/>
        </a:p>
      </dgm:t>
    </dgm:pt>
    <dgm:pt modelId="{DB6E58C0-20EA-4ACA-AB6B-499BF13ABEBE}" type="sibTrans" cxnId="{11896F08-865F-465A-BA01-E4BF315366BF}">
      <dgm:prSet/>
      <dgm:spPr/>
      <dgm:t>
        <a:bodyPr/>
        <a:lstStyle/>
        <a:p>
          <a:endParaRPr lang="zh-CN" altLang="en-US"/>
        </a:p>
      </dgm:t>
    </dgm:pt>
    <dgm:pt modelId="{3F004435-C862-431A-8BED-9000FDCEF3AC}">
      <dgm:prSet phldrT="[文本]" custT="1"/>
      <dgm:spPr/>
      <dgm:t>
        <a:bodyPr/>
        <a:lstStyle/>
        <a:p>
          <a:r>
            <a:rPr lang="en-US" altLang="zh-CN" sz="700"/>
            <a:t>Shift register value to left by 1 bit, add recent result to least bit, new branch is set to 0 or 1</a:t>
          </a:r>
          <a:endParaRPr lang="zh-CN" altLang="en-US" sz="700"/>
        </a:p>
      </dgm:t>
    </dgm:pt>
    <dgm:pt modelId="{DDF7CF90-C6D3-4CD8-AFCA-F267E07DB3CA}" type="parTrans" cxnId="{40C75AA6-0056-40A4-B145-A9A03DD55B82}">
      <dgm:prSet/>
      <dgm:spPr/>
      <dgm:t>
        <a:bodyPr/>
        <a:lstStyle/>
        <a:p>
          <a:endParaRPr lang="zh-CN" altLang="en-US"/>
        </a:p>
      </dgm:t>
    </dgm:pt>
    <dgm:pt modelId="{B9FB6635-9077-4BA7-A772-C47323F3A945}" type="sibTrans" cxnId="{40C75AA6-0056-40A4-B145-A9A03DD55B82}">
      <dgm:prSet/>
      <dgm:spPr/>
      <dgm:t>
        <a:bodyPr/>
        <a:lstStyle/>
        <a:p>
          <a:endParaRPr lang="zh-CN" altLang="en-US"/>
        </a:p>
      </dgm:t>
    </dgm:pt>
    <dgm:pt modelId="{C8A316EF-9129-45C5-AC63-F6653B933157}">
      <dgm:prSet custT="1"/>
      <dgm:spPr/>
      <dgm:t>
        <a:bodyPr/>
        <a:lstStyle/>
        <a:p>
          <a:r>
            <a:rPr lang="en-US" altLang="zh-CN" sz="700"/>
            <a:t>Increase or decrease counter value by 1 accoding to recent result</a:t>
          </a:r>
          <a:endParaRPr lang="zh-CN" altLang="en-US" sz="700"/>
        </a:p>
      </dgm:t>
    </dgm:pt>
    <dgm:pt modelId="{DFD0BA52-C6C1-4063-915A-7904A75A853A}" type="parTrans" cxnId="{6C8D1BD9-8A4E-423F-8ADE-0A65EC3539ED}">
      <dgm:prSet/>
      <dgm:spPr/>
      <dgm:t>
        <a:bodyPr/>
        <a:lstStyle/>
        <a:p>
          <a:endParaRPr lang="zh-CN" altLang="en-US"/>
        </a:p>
      </dgm:t>
    </dgm:pt>
    <dgm:pt modelId="{465B3A0E-241D-480E-8B0A-AEC37B5848B7}" type="sibTrans" cxnId="{6C8D1BD9-8A4E-423F-8ADE-0A65EC3539ED}">
      <dgm:prSet/>
      <dgm:spPr/>
      <dgm:t>
        <a:bodyPr/>
        <a:lstStyle/>
        <a:p>
          <a:endParaRPr lang="zh-CN" altLang="en-US"/>
        </a:p>
      </dgm:t>
    </dgm:pt>
    <dgm:pt modelId="{8C42D8EE-7720-4F4C-87FE-D669A95DF150}">
      <dgm:prSet custT="1"/>
      <dgm:spPr/>
      <dgm:t>
        <a:bodyPr/>
        <a:lstStyle/>
        <a:p>
          <a:r>
            <a:rPr lang="en-US" altLang="zh-CN" sz="700"/>
            <a:t>Update is neglected if this is a new branch</a:t>
          </a:r>
          <a:endParaRPr lang="zh-CN" altLang="en-US" sz="700"/>
        </a:p>
      </dgm:t>
    </dgm:pt>
    <dgm:pt modelId="{121FB737-69DC-4C93-B27E-41DD172C5EE3}" type="parTrans" cxnId="{66852592-160B-4B55-85A1-FCC10D032FF5}">
      <dgm:prSet/>
      <dgm:spPr/>
      <dgm:t>
        <a:bodyPr/>
        <a:lstStyle/>
        <a:p>
          <a:endParaRPr lang="zh-CN" altLang="en-US"/>
        </a:p>
      </dgm:t>
    </dgm:pt>
    <dgm:pt modelId="{05A7DCB2-5A18-48DB-A653-40269A098302}" type="sibTrans" cxnId="{66852592-160B-4B55-85A1-FCC10D032FF5}">
      <dgm:prSet/>
      <dgm:spPr/>
      <dgm:t>
        <a:bodyPr/>
        <a:lstStyle/>
        <a:p>
          <a:endParaRPr lang="zh-CN" altLang="en-US"/>
        </a:p>
      </dgm:t>
    </dgm:pt>
    <dgm:pt modelId="{B3809308-F263-42D1-8F12-4E5B8A604EB0}">
      <dgm:prSet/>
      <dgm:spPr/>
      <dgm:t>
        <a:bodyPr/>
        <a:lstStyle/>
        <a:p>
          <a:r>
            <a:rPr lang="en-US" altLang="zh-CN"/>
            <a:t>Return Prediction</a:t>
          </a:r>
          <a:endParaRPr lang="zh-CN" altLang="en-US"/>
        </a:p>
      </dgm:t>
    </dgm:pt>
    <dgm:pt modelId="{20001920-1A7D-428B-9AB4-D237A3CB4B65}" type="parTrans" cxnId="{C644BE78-D002-444A-BB7D-05B202177C71}">
      <dgm:prSet/>
      <dgm:spPr/>
      <dgm:t>
        <a:bodyPr/>
        <a:lstStyle/>
        <a:p>
          <a:endParaRPr lang="zh-CN" altLang="en-US"/>
        </a:p>
      </dgm:t>
    </dgm:pt>
    <dgm:pt modelId="{B4A5F343-38C0-439F-95A4-3D027015C8EA}" type="sibTrans" cxnId="{C644BE78-D002-444A-BB7D-05B202177C71}">
      <dgm:prSet/>
      <dgm:spPr/>
      <dgm:t>
        <a:bodyPr/>
        <a:lstStyle/>
        <a:p>
          <a:endParaRPr lang="zh-CN" altLang="en-US"/>
        </a:p>
      </dgm:t>
    </dgm:pt>
    <dgm:pt modelId="{08EA55DB-15BF-4E8C-A449-F98FF7A7F144}" type="pres">
      <dgm:prSet presAssocID="{EA44459B-7642-484A-86FE-EF07738BAC69}" presName="rootnode" presStyleCnt="0">
        <dgm:presLayoutVars>
          <dgm:chMax/>
          <dgm:chPref/>
          <dgm:dir/>
          <dgm:animLvl val="lvl"/>
        </dgm:presLayoutVars>
      </dgm:prSet>
      <dgm:spPr/>
      <dgm:t>
        <a:bodyPr/>
        <a:lstStyle/>
        <a:p>
          <a:endParaRPr lang="zh-CN" altLang="en-US"/>
        </a:p>
      </dgm:t>
    </dgm:pt>
    <dgm:pt modelId="{3026FDA2-0A3E-4E32-9CB2-FD1863E3C65B}" type="pres">
      <dgm:prSet presAssocID="{2FAC830C-5DD0-4598-848A-8C2200C8BB9B}" presName="composite" presStyleCnt="0"/>
      <dgm:spPr/>
    </dgm:pt>
    <dgm:pt modelId="{F291DFDC-D81A-46C2-9E1D-6AAB80CD6EC6}" type="pres">
      <dgm:prSet presAssocID="{2FAC830C-5DD0-4598-848A-8C2200C8BB9B}" presName="bentUpArrow1" presStyleLbl="alignImgPlace1" presStyleIdx="0" presStyleCnt="4"/>
      <dgm:spPr/>
    </dgm:pt>
    <dgm:pt modelId="{BFE868B4-F354-4C38-8C34-AF8FCAE89141}" type="pres">
      <dgm:prSet presAssocID="{2FAC830C-5DD0-4598-848A-8C2200C8BB9B}" presName="ParentText" presStyleLbl="node1" presStyleIdx="0" presStyleCnt="5">
        <dgm:presLayoutVars>
          <dgm:chMax val="1"/>
          <dgm:chPref val="1"/>
          <dgm:bulletEnabled val="1"/>
        </dgm:presLayoutVars>
      </dgm:prSet>
      <dgm:spPr/>
      <dgm:t>
        <a:bodyPr/>
        <a:lstStyle/>
        <a:p>
          <a:endParaRPr lang="zh-CN" altLang="en-US"/>
        </a:p>
      </dgm:t>
    </dgm:pt>
    <dgm:pt modelId="{7C991A52-B50C-471F-9390-0EE181CBCFC9}" type="pres">
      <dgm:prSet presAssocID="{2FAC830C-5DD0-4598-848A-8C2200C8BB9B}" presName="ChildText" presStyleLbl="revTx" presStyleIdx="0" presStyleCnt="5">
        <dgm:presLayoutVars>
          <dgm:chMax val="0"/>
          <dgm:chPref val="0"/>
          <dgm:bulletEnabled val="1"/>
        </dgm:presLayoutVars>
      </dgm:prSet>
      <dgm:spPr/>
      <dgm:t>
        <a:bodyPr/>
        <a:lstStyle/>
        <a:p>
          <a:endParaRPr lang="zh-CN" altLang="en-US"/>
        </a:p>
      </dgm:t>
    </dgm:pt>
    <dgm:pt modelId="{3D9F4315-7179-49C5-99BB-337B0AB8D0BD}" type="pres">
      <dgm:prSet presAssocID="{F59336B4-2966-4FA0-8DBD-71ADC119DB22}" presName="sibTrans" presStyleCnt="0"/>
      <dgm:spPr/>
    </dgm:pt>
    <dgm:pt modelId="{29C8D02F-0AF3-44B2-B7A8-8DD814A81A4F}" type="pres">
      <dgm:prSet presAssocID="{08E60EF5-7E82-4700-8910-605B782D4D41}" presName="composite" presStyleCnt="0"/>
      <dgm:spPr/>
    </dgm:pt>
    <dgm:pt modelId="{AD8E12C1-B01D-4F39-9A7B-CCB9178C98BA}" type="pres">
      <dgm:prSet presAssocID="{08E60EF5-7E82-4700-8910-605B782D4D41}" presName="bentUpArrow1" presStyleLbl="alignImgPlace1" presStyleIdx="1" presStyleCnt="4"/>
      <dgm:spPr/>
    </dgm:pt>
    <dgm:pt modelId="{F6567B6F-BABF-4DD8-8417-305DF89FF739}" type="pres">
      <dgm:prSet presAssocID="{08E60EF5-7E82-4700-8910-605B782D4D41}" presName="ParentText" presStyleLbl="node1" presStyleIdx="1" presStyleCnt="5">
        <dgm:presLayoutVars>
          <dgm:chMax val="1"/>
          <dgm:chPref val="1"/>
          <dgm:bulletEnabled val="1"/>
        </dgm:presLayoutVars>
      </dgm:prSet>
      <dgm:spPr/>
      <dgm:t>
        <a:bodyPr/>
        <a:lstStyle/>
        <a:p>
          <a:endParaRPr lang="zh-CN" altLang="en-US"/>
        </a:p>
      </dgm:t>
    </dgm:pt>
    <dgm:pt modelId="{5591285F-FA2B-48DF-9788-1FF003A733AA}" type="pres">
      <dgm:prSet presAssocID="{08E60EF5-7E82-4700-8910-605B782D4D41}" presName="ChildText" presStyleLbl="revTx" presStyleIdx="1" presStyleCnt="5">
        <dgm:presLayoutVars>
          <dgm:chMax val="0"/>
          <dgm:chPref val="0"/>
          <dgm:bulletEnabled val="1"/>
        </dgm:presLayoutVars>
      </dgm:prSet>
      <dgm:spPr/>
      <dgm:t>
        <a:bodyPr/>
        <a:lstStyle/>
        <a:p>
          <a:endParaRPr lang="zh-CN" altLang="en-US"/>
        </a:p>
      </dgm:t>
    </dgm:pt>
    <dgm:pt modelId="{61D25240-92C8-48CF-BB38-87BBCB4B11D1}" type="pres">
      <dgm:prSet presAssocID="{90399349-7F25-4796-A888-AB44F78D6678}" presName="sibTrans" presStyleCnt="0"/>
      <dgm:spPr/>
    </dgm:pt>
    <dgm:pt modelId="{F79A94BC-D351-4FDB-82B9-00DB69EBBEFE}" type="pres">
      <dgm:prSet presAssocID="{B3809308-F263-42D1-8F12-4E5B8A604EB0}" presName="composite" presStyleCnt="0"/>
      <dgm:spPr/>
    </dgm:pt>
    <dgm:pt modelId="{E8620361-4C49-4F14-B199-BF9CCDA042D2}" type="pres">
      <dgm:prSet presAssocID="{B3809308-F263-42D1-8F12-4E5B8A604EB0}" presName="bentUpArrow1" presStyleLbl="alignImgPlace1" presStyleIdx="2" presStyleCnt="4"/>
      <dgm:spPr/>
    </dgm:pt>
    <dgm:pt modelId="{659F83B8-DC14-4C61-8290-FEAB5CFA7564}" type="pres">
      <dgm:prSet presAssocID="{B3809308-F263-42D1-8F12-4E5B8A604EB0}" presName="ParentText" presStyleLbl="node1" presStyleIdx="2" presStyleCnt="5">
        <dgm:presLayoutVars>
          <dgm:chMax val="1"/>
          <dgm:chPref val="1"/>
          <dgm:bulletEnabled val="1"/>
        </dgm:presLayoutVars>
      </dgm:prSet>
      <dgm:spPr/>
      <dgm:t>
        <a:bodyPr/>
        <a:lstStyle/>
        <a:p>
          <a:endParaRPr lang="zh-CN" altLang="en-US"/>
        </a:p>
      </dgm:t>
    </dgm:pt>
    <dgm:pt modelId="{406B2E22-33BB-48CA-B6A1-82C1E19B3E29}" type="pres">
      <dgm:prSet presAssocID="{B3809308-F263-42D1-8F12-4E5B8A604EB0}" presName="ChildText" presStyleLbl="revTx" presStyleIdx="2" presStyleCnt="5">
        <dgm:presLayoutVars>
          <dgm:chMax val="0"/>
          <dgm:chPref val="0"/>
          <dgm:bulletEnabled val="1"/>
        </dgm:presLayoutVars>
      </dgm:prSet>
      <dgm:spPr/>
    </dgm:pt>
    <dgm:pt modelId="{E57919DC-9AAF-4909-9326-1A9F57A453B3}" type="pres">
      <dgm:prSet presAssocID="{B4A5F343-38C0-439F-95A4-3D027015C8EA}" presName="sibTrans" presStyleCnt="0"/>
      <dgm:spPr/>
    </dgm:pt>
    <dgm:pt modelId="{5C284E3A-E4FD-4099-BDA5-5A1AD1EBD336}" type="pres">
      <dgm:prSet presAssocID="{6078598D-9E62-4A29-81EC-15438A3A204A}" presName="composite" presStyleCnt="0"/>
      <dgm:spPr/>
    </dgm:pt>
    <dgm:pt modelId="{B3EBD7E7-82DB-4F38-B99E-3EDF4789D038}" type="pres">
      <dgm:prSet presAssocID="{6078598D-9E62-4A29-81EC-15438A3A204A}" presName="bentUpArrow1" presStyleLbl="alignImgPlace1" presStyleIdx="3" presStyleCnt="4"/>
      <dgm:spPr/>
    </dgm:pt>
    <dgm:pt modelId="{FC99CC25-F327-49B1-B1D5-D43476460180}" type="pres">
      <dgm:prSet presAssocID="{6078598D-9E62-4A29-81EC-15438A3A204A}" presName="ParentText" presStyleLbl="node1" presStyleIdx="3" presStyleCnt="5">
        <dgm:presLayoutVars>
          <dgm:chMax val="1"/>
          <dgm:chPref val="1"/>
          <dgm:bulletEnabled val="1"/>
        </dgm:presLayoutVars>
      </dgm:prSet>
      <dgm:spPr/>
      <dgm:t>
        <a:bodyPr/>
        <a:lstStyle/>
        <a:p>
          <a:endParaRPr lang="zh-CN" altLang="en-US"/>
        </a:p>
      </dgm:t>
    </dgm:pt>
    <dgm:pt modelId="{EF133FDE-9D27-4908-8492-3B1E07593D71}" type="pres">
      <dgm:prSet presAssocID="{6078598D-9E62-4A29-81EC-15438A3A204A}" presName="ChildText" presStyleLbl="revTx" presStyleIdx="3" presStyleCnt="5" custScaleX="118196" custLinFactNeighborX="7725">
        <dgm:presLayoutVars>
          <dgm:chMax val="0"/>
          <dgm:chPref val="0"/>
          <dgm:bulletEnabled val="1"/>
        </dgm:presLayoutVars>
      </dgm:prSet>
      <dgm:spPr/>
      <dgm:t>
        <a:bodyPr/>
        <a:lstStyle/>
        <a:p>
          <a:endParaRPr lang="zh-CN" altLang="en-US"/>
        </a:p>
      </dgm:t>
    </dgm:pt>
    <dgm:pt modelId="{1A53845F-2B2C-4469-AC19-C3782EB80083}" type="pres">
      <dgm:prSet presAssocID="{0972F401-88AF-4966-B727-DEEAC3ECCEDC}" presName="sibTrans" presStyleCnt="0"/>
      <dgm:spPr/>
    </dgm:pt>
    <dgm:pt modelId="{518AB3E2-51B5-4359-888C-CD1623A53D82}" type="pres">
      <dgm:prSet presAssocID="{0D0A3AD0-68F7-46D0-BC35-B5D08D454E49}" presName="composite" presStyleCnt="0"/>
      <dgm:spPr/>
    </dgm:pt>
    <dgm:pt modelId="{6FE15A8A-DA87-4B02-9B3F-4242289E6109}" type="pres">
      <dgm:prSet presAssocID="{0D0A3AD0-68F7-46D0-BC35-B5D08D454E49}" presName="ParentText" presStyleLbl="node1" presStyleIdx="4" presStyleCnt="5">
        <dgm:presLayoutVars>
          <dgm:chMax val="1"/>
          <dgm:chPref val="1"/>
          <dgm:bulletEnabled val="1"/>
        </dgm:presLayoutVars>
      </dgm:prSet>
      <dgm:spPr/>
      <dgm:t>
        <a:bodyPr/>
        <a:lstStyle/>
        <a:p>
          <a:endParaRPr lang="zh-CN" altLang="en-US"/>
        </a:p>
      </dgm:t>
    </dgm:pt>
    <dgm:pt modelId="{315207B7-5748-4B73-8579-DC1DC6DCA195}" type="pres">
      <dgm:prSet presAssocID="{0D0A3AD0-68F7-46D0-BC35-B5D08D454E49}" presName="FinalChildText" presStyleLbl="revTx" presStyleIdx="4" presStyleCnt="5">
        <dgm:presLayoutVars>
          <dgm:chMax val="0"/>
          <dgm:chPref val="0"/>
          <dgm:bulletEnabled val="1"/>
        </dgm:presLayoutVars>
      </dgm:prSet>
      <dgm:spPr/>
      <dgm:t>
        <a:bodyPr/>
        <a:lstStyle/>
        <a:p>
          <a:endParaRPr lang="zh-CN" altLang="en-US"/>
        </a:p>
      </dgm:t>
    </dgm:pt>
  </dgm:ptLst>
  <dgm:cxnLst>
    <dgm:cxn modelId="{19F7D7D1-05EB-4C16-9C56-BDDD108C5E21}" srcId="{08E60EF5-7E82-4700-8910-605B782D4D41}" destId="{7E7FADE3-3F63-4046-9BCF-E9E7B13D704B}" srcOrd="0" destOrd="0" parTransId="{9D0C35E9-ECCB-462E-9D38-68E5B2037663}" sibTransId="{9E0DBA74-FC9F-4B3D-9A8D-B960A594CAA0}"/>
    <dgm:cxn modelId="{11896F08-865F-465A-BA01-E4BF315366BF}" srcId="{6078598D-9E62-4A29-81EC-15438A3A204A}" destId="{A994F3CA-9C71-49AD-8BEA-BB623698B6DD}" srcOrd="0" destOrd="0" parTransId="{678C6B44-7EBD-41AA-ADB5-DFE7F1630662}" sibTransId="{DB6E58C0-20EA-4ACA-AB6B-499BF13ABEBE}"/>
    <dgm:cxn modelId="{8EBCB5F8-35AE-4B35-B8D6-10B9FD9A8BCC}" type="presOf" srcId="{7E7FADE3-3F63-4046-9BCF-E9E7B13D704B}" destId="{5591285F-FA2B-48DF-9788-1FF003A733AA}" srcOrd="0" destOrd="0" presId="urn:microsoft.com/office/officeart/2005/8/layout/StepDownProcess"/>
    <dgm:cxn modelId="{AC535F2B-1B98-4CE2-A31B-D11BAD42AEB2}" srcId="{EA44459B-7642-484A-86FE-EF07738BAC69}" destId="{6078598D-9E62-4A29-81EC-15438A3A204A}" srcOrd="3" destOrd="0" parTransId="{D89FE27B-E4F6-428F-BC95-17E02FAFA9BB}" sibTransId="{0972F401-88AF-4966-B727-DEEAC3ECCEDC}"/>
    <dgm:cxn modelId="{FE3B7C96-FB51-4A1C-A358-C40E0947EC32}" srcId="{0D0A3AD0-68F7-46D0-BC35-B5D08D454E49}" destId="{81BEC277-38F7-4BD6-B10B-7F4CBBFDD4CE}" srcOrd="0" destOrd="0" parTransId="{D5709017-E76F-4107-AD54-8081E4921DB4}" sibTransId="{11CD83B9-FD2D-4495-A9D3-00F18A7BEB94}"/>
    <dgm:cxn modelId="{9ACBCD77-F203-4ACF-8A97-D2DF3B074C24}" type="presOf" srcId="{81BEC277-38F7-4BD6-B10B-7F4CBBFDD4CE}" destId="{315207B7-5748-4B73-8579-DC1DC6DCA195}" srcOrd="0" destOrd="0" presId="urn:microsoft.com/office/officeart/2005/8/layout/StepDownProcess"/>
    <dgm:cxn modelId="{09F992D6-4877-40BD-9EFC-9213C395ECED}" srcId="{EA44459B-7642-484A-86FE-EF07738BAC69}" destId="{2FAC830C-5DD0-4598-848A-8C2200C8BB9B}" srcOrd="0" destOrd="0" parTransId="{9A7CA8EE-F603-48FD-BDC6-38F733C9A685}" sibTransId="{F59336B4-2966-4FA0-8DBD-71ADC119DB22}"/>
    <dgm:cxn modelId="{2AD91740-348F-45F1-B2A6-AC8F92CE3100}" type="presOf" srcId="{3F004435-C862-431A-8BED-9000FDCEF3AC}" destId="{EF133FDE-9D27-4908-8492-3B1E07593D71}" srcOrd="0" destOrd="1" presId="urn:microsoft.com/office/officeart/2005/8/layout/StepDownProcess"/>
    <dgm:cxn modelId="{D34140F5-AE39-4787-9256-032A20A50CBE}" type="presOf" srcId="{BA60645D-F209-4642-86AF-50CE2676717A}" destId="{7C991A52-B50C-471F-9390-0EE181CBCFC9}" srcOrd="0" destOrd="0" presId="urn:microsoft.com/office/officeart/2005/8/layout/StepDownProcess"/>
    <dgm:cxn modelId="{C644BE78-D002-444A-BB7D-05B202177C71}" srcId="{EA44459B-7642-484A-86FE-EF07738BAC69}" destId="{B3809308-F263-42D1-8F12-4E5B8A604EB0}" srcOrd="2" destOrd="0" parTransId="{20001920-1A7D-428B-9AB4-D237A3CB4B65}" sibTransId="{B4A5F343-38C0-439F-95A4-3D027015C8EA}"/>
    <dgm:cxn modelId="{66852592-160B-4B55-85A1-FCC10D032FF5}" srcId="{0D0A3AD0-68F7-46D0-BC35-B5D08D454E49}" destId="{8C42D8EE-7720-4F4C-87FE-D669A95DF150}" srcOrd="2" destOrd="0" parTransId="{121FB737-69DC-4C93-B27E-41DD172C5EE3}" sibTransId="{05A7DCB2-5A18-48DB-A653-40269A098302}"/>
    <dgm:cxn modelId="{5000FA2E-7FC7-44BC-90F0-38E642807288}" type="presOf" srcId="{9BCC7942-9C44-4F37-8BE4-4F7A419B3F5E}" destId="{7C991A52-B50C-471F-9390-0EE181CBCFC9}" srcOrd="0" destOrd="1" presId="urn:microsoft.com/office/officeart/2005/8/layout/StepDownProcess"/>
    <dgm:cxn modelId="{803A4FFE-2911-4A8C-A35A-5204DAE06281}" srcId="{2FAC830C-5DD0-4598-848A-8C2200C8BB9B}" destId="{BA60645D-F209-4642-86AF-50CE2676717A}" srcOrd="0" destOrd="0" parTransId="{C904242D-CA85-43AF-8D94-603B659B978C}" sibTransId="{1311A461-DB9E-4098-99A4-F9B013E027B0}"/>
    <dgm:cxn modelId="{6E4C2619-FC5E-4326-91AD-3E90E1FEAB8E}" srcId="{EA44459B-7642-484A-86FE-EF07738BAC69}" destId="{0D0A3AD0-68F7-46D0-BC35-B5D08D454E49}" srcOrd="4" destOrd="0" parTransId="{98CDFD2B-EC08-43BF-A6CD-DA8B8D54465B}" sibTransId="{977E350A-2936-4C64-9583-29D4A4A101CF}"/>
    <dgm:cxn modelId="{A26317D5-99BD-49A4-B0A3-5106CA590003}" srcId="{08E60EF5-7E82-4700-8910-605B782D4D41}" destId="{3E84123F-BDD4-4267-92D4-6F9CD10D8FCD}" srcOrd="1" destOrd="0" parTransId="{81227F4E-DD31-4F80-BF6C-644D20B5ACD7}" sibTransId="{D1679942-9D59-42AD-A98A-5667552EB8B4}"/>
    <dgm:cxn modelId="{EC85F079-EB2D-4AEC-8F49-C06533B117BC}" type="presOf" srcId="{6078598D-9E62-4A29-81EC-15438A3A204A}" destId="{FC99CC25-F327-49B1-B1D5-D43476460180}" srcOrd="0" destOrd="0" presId="urn:microsoft.com/office/officeart/2005/8/layout/StepDownProcess"/>
    <dgm:cxn modelId="{1556ECC3-DD43-4FC1-BA04-1651323CD53D}" srcId="{08E60EF5-7E82-4700-8910-605B782D4D41}" destId="{C5DA7A47-C370-4D2C-92F9-7A382B15B892}" srcOrd="2" destOrd="0" parTransId="{C2D6298C-578C-4569-A40D-BFC6E6AB7902}" sibTransId="{D3FE6AA4-3580-401F-B7FC-8315BC17E058}"/>
    <dgm:cxn modelId="{48561DF6-B36F-40A6-899F-E406E7694A58}" srcId="{2FAC830C-5DD0-4598-848A-8C2200C8BB9B}" destId="{9BCC7942-9C44-4F37-8BE4-4F7A419B3F5E}" srcOrd="1" destOrd="0" parTransId="{D40F6973-E304-4A83-9917-FBDA19FF3BDB}" sibTransId="{6182A64E-87BC-41EC-858C-12E08BAE1C63}"/>
    <dgm:cxn modelId="{3E1AB3EE-5748-452B-97F5-14222D566D1B}" type="presOf" srcId="{08E60EF5-7E82-4700-8910-605B782D4D41}" destId="{F6567B6F-BABF-4DD8-8417-305DF89FF739}" srcOrd="0" destOrd="0" presId="urn:microsoft.com/office/officeart/2005/8/layout/StepDownProcess"/>
    <dgm:cxn modelId="{40C75AA6-0056-40A4-B145-A9A03DD55B82}" srcId="{6078598D-9E62-4A29-81EC-15438A3A204A}" destId="{3F004435-C862-431A-8BED-9000FDCEF3AC}" srcOrd="1" destOrd="0" parTransId="{DDF7CF90-C6D3-4CD8-AFCA-F267E07DB3CA}" sibTransId="{B9FB6635-9077-4BA7-A772-C47323F3A945}"/>
    <dgm:cxn modelId="{6C8D1BD9-8A4E-423F-8ADE-0A65EC3539ED}" srcId="{0D0A3AD0-68F7-46D0-BC35-B5D08D454E49}" destId="{C8A316EF-9129-45C5-AC63-F6653B933157}" srcOrd="1" destOrd="0" parTransId="{DFD0BA52-C6C1-4063-915A-7904A75A853A}" sibTransId="{465B3A0E-241D-480E-8B0A-AEC37B5848B7}"/>
    <dgm:cxn modelId="{AEEF66BA-A08C-4C55-9B79-EED2A6CA578C}" type="presOf" srcId="{8C42D8EE-7720-4F4C-87FE-D669A95DF150}" destId="{315207B7-5748-4B73-8579-DC1DC6DCA195}" srcOrd="0" destOrd="2" presId="urn:microsoft.com/office/officeart/2005/8/layout/StepDownProcess"/>
    <dgm:cxn modelId="{86B6285D-C845-49B5-BC4E-95844F04787F}" type="presOf" srcId="{C8A316EF-9129-45C5-AC63-F6653B933157}" destId="{315207B7-5748-4B73-8579-DC1DC6DCA195}" srcOrd="0" destOrd="1" presId="urn:microsoft.com/office/officeart/2005/8/layout/StepDownProcess"/>
    <dgm:cxn modelId="{F3CCC677-16DA-4A92-8B8F-DA0C6892CB7A}" type="presOf" srcId="{A994F3CA-9C71-49AD-8BEA-BB623698B6DD}" destId="{EF133FDE-9D27-4908-8492-3B1E07593D71}" srcOrd="0" destOrd="0" presId="urn:microsoft.com/office/officeart/2005/8/layout/StepDownProcess"/>
    <dgm:cxn modelId="{046F570A-D285-4EA8-ACD1-52AD8C72A13A}" type="presOf" srcId="{C5DA7A47-C370-4D2C-92F9-7A382B15B892}" destId="{5591285F-FA2B-48DF-9788-1FF003A733AA}" srcOrd="0" destOrd="2" presId="urn:microsoft.com/office/officeart/2005/8/layout/StepDownProcess"/>
    <dgm:cxn modelId="{DD909899-085C-472C-9FD0-1C1118DF8340}" type="presOf" srcId="{B3809308-F263-42D1-8F12-4E5B8A604EB0}" destId="{659F83B8-DC14-4C61-8290-FEAB5CFA7564}" srcOrd="0" destOrd="0" presId="urn:microsoft.com/office/officeart/2005/8/layout/StepDownProcess"/>
    <dgm:cxn modelId="{A0D3DF53-EDC4-4F1B-913E-3BBF357C12E1}" type="presOf" srcId="{EA44459B-7642-484A-86FE-EF07738BAC69}" destId="{08EA55DB-15BF-4E8C-A449-F98FF7A7F144}" srcOrd="0" destOrd="0" presId="urn:microsoft.com/office/officeart/2005/8/layout/StepDownProcess"/>
    <dgm:cxn modelId="{E3E9E968-079D-434D-92B2-2D2347865D24}" type="presOf" srcId="{0D0A3AD0-68F7-46D0-BC35-B5D08D454E49}" destId="{6FE15A8A-DA87-4B02-9B3F-4242289E6109}" srcOrd="0" destOrd="0" presId="urn:microsoft.com/office/officeart/2005/8/layout/StepDownProcess"/>
    <dgm:cxn modelId="{9CB33082-C49D-4591-8BB9-1B99B3FF73C2}" srcId="{EA44459B-7642-484A-86FE-EF07738BAC69}" destId="{08E60EF5-7E82-4700-8910-605B782D4D41}" srcOrd="1" destOrd="0" parTransId="{D6730700-78CA-4F03-A0F7-BD53C747C0A3}" sibTransId="{90399349-7F25-4796-A888-AB44F78D6678}"/>
    <dgm:cxn modelId="{D087F426-341D-436A-8DC0-32B6770F9FE9}" type="presOf" srcId="{3E84123F-BDD4-4267-92D4-6F9CD10D8FCD}" destId="{5591285F-FA2B-48DF-9788-1FF003A733AA}" srcOrd="0" destOrd="1" presId="urn:microsoft.com/office/officeart/2005/8/layout/StepDownProcess"/>
    <dgm:cxn modelId="{97BFB923-FBA1-4F3D-9FE9-BCDD698F4278}" type="presOf" srcId="{2FAC830C-5DD0-4598-848A-8C2200C8BB9B}" destId="{BFE868B4-F354-4C38-8C34-AF8FCAE89141}" srcOrd="0" destOrd="0" presId="urn:microsoft.com/office/officeart/2005/8/layout/StepDownProcess"/>
    <dgm:cxn modelId="{A44A7569-FA39-42A4-BACC-B21D58D8892F}" type="presParOf" srcId="{08EA55DB-15BF-4E8C-A449-F98FF7A7F144}" destId="{3026FDA2-0A3E-4E32-9CB2-FD1863E3C65B}" srcOrd="0" destOrd="0" presId="urn:microsoft.com/office/officeart/2005/8/layout/StepDownProcess"/>
    <dgm:cxn modelId="{138C33E6-37A6-4F25-A211-3AA52C669B6A}" type="presParOf" srcId="{3026FDA2-0A3E-4E32-9CB2-FD1863E3C65B}" destId="{F291DFDC-D81A-46C2-9E1D-6AAB80CD6EC6}" srcOrd="0" destOrd="0" presId="urn:microsoft.com/office/officeart/2005/8/layout/StepDownProcess"/>
    <dgm:cxn modelId="{092B2F77-8FDD-4808-A60B-D628CF704949}" type="presParOf" srcId="{3026FDA2-0A3E-4E32-9CB2-FD1863E3C65B}" destId="{BFE868B4-F354-4C38-8C34-AF8FCAE89141}" srcOrd="1" destOrd="0" presId="urn:microsoft.com/office/officeart/2005/8/layout/StepDownProcess"/>
    <dgm:cxn modelId="{3F6DCA09-8E58-4BC6-8947-EE21067639AC}" type="presParOf" srcId="{3026FDA2-0A3E-4E32-9CB2-FD1863E3C65B}" destId="{7C991A52-B50C-471F-9390-0EE181CBCFC9}" srcOrd="2" destOrd="0" presId="urn:microsoft.com/office/officeart/2005/8/layout/StepDownProcess"/>
    <dgm:cxn modelId="{AF8FB0E4-5755-42E9-BFB4-866DA21F7EDF}" type="presParOf" srcId="{08EA55DB-15BF-4E8C-A449-F98FF7A7F144}" destId="{3D9F4315-7179-49C5-99BB-337B0AB8D0BD}" srcOrd="1" destOrd="0" presId="urn:microsoft.com/office/officeart/2005/8/layout/StepDownProcess"/>
    <dgm:cxn modelId="{9A0C1E80-C01E-4DF3-9CE3-AC7DA3662680}" type="presParOf" srcId="{08EA55DB-15BF-4E8C-A449-F98FF7A7F144}" destId="{29C8D02F-0AF3-44B2-B7A8-8DD814A81A4F}" srcOrd="2" destOrd="0" presId="urn:microsoft.com/office/officeart/2005/8/layout/StepDownProcess"/>
    <dgm:cxn modelId="{2AD43ADF-B80D-47CE-8113-2EA9E95A7AA5}" type="presParOf" srcId="{29C8D02F-0AF3-44B2-B7A8-8DD814A81A4F}" destId="{AD8E12C1-B01D-4F39-9A7B-CCB9178C98BA}" srcOrd="0" destOrd="0" presId="urn:microsoft.com/office/officeart/2005/8/layout/StepDownProcess"/>
    <dgm:cxn modelId="{3E2AF059-389C-42E8-AAED-28C354318341}" type="presParOf" srcId="{29C8D02F-0AF3-44B2-B7A8-8DD814A81A4F}" destId="{F6567B6F-BABF-4DD8-8417-305DF89FF739}" srcOrd="1" destOrd="0" presId="urn:microsoft.com/office/officeart/2005/8/layout/StepDownProcess"/>
    <dgm:cxn modelId="{DD24F549-75FD-4C5D-9620-761C7DF29673}" type="presParOf" srcId="{29C8D02F-0AF3-44B2-B7A8-8DD814A81A4F}" destId="{5591285F-FA2B-48DF-9788-1FF003A733AA}" srcOrd="2" destOrd="0" presId="urn:microsoft.com/office/officeart/2005/8/layout/StepDownProcess"/>
    <dgm:cxn modelId="{6956B3B2-4443-423F-A1C6-9BA0CF9F99AC}" type="presParOf" srcId="{08EA55DB-15BF-4E8C-A449-F98FF7A7F144}" destId="{61D25240-92C8-48CF-BB38-87BBCB4B11D1}" srcOrd="3" destOrd="0" presId="urn:microsoft.com/office/officeart/2005/8/layout/StepDownProcess"/>
    <dgm:cxn modelId="{A542EDD2-7C72-440A-A79E-C533B1B01350}" type="presParOf" srcId="{08EA55DB-15BF-4E8C-A449-F98FF7A7F144}" destId="{F79A94BC-D351-4FDB-82B9-00DB69EBBEFE}" srcOrd="4" destOrd="0" presId="urn:microsoft.com/office/officeart/2005/8/layout/StepDownProcess"/>
    <dgm:cxn modelId="{E5D334DE-A302-482C-9DDE-1EB83D2F7076}" type="presParOf" srcId="{F79A94BC-D351-4FDB-82B9-00DB69EBBEFE}" destId="{E8620361-4C49-4F14-B199-BF9CCDA042D2}" srcOrd="0" destOrd="0" presId="urn:microsoft.com/office/officeart/2005/8/layout/StepDownProcess"/>
    <dgm:cxn modelId="{05E4F897-798D-45E2-9D7D-648807E3D6C6}" type="presParOf" srcId="{F79A94BC-D351-4FDB-82B9-00DB69EBBEFE}" destId="{659F83B8-DC14-4C61-8290-FEAB5CFA7564}" srcOrd="1" destOrd="0" presId="urn:microsoft.com/office/officeart/2005/8/layout/StepDownProcess"/>
    <dgm:cxn modelId="{A5AF6927-D73D-4B27-80D5-A5E64579DFB5}" type="presParOf" srcId="{F79A94BC-D351-4FDB-82B9-00DB69EBBEFE}" destId="{406B2E22-33BB-48CA-B6A1-82C1E19B3E29}" srcOrd="2" destOrd="0" presId="urn:microsoft.com/office/officeart/2005/8/layout/StepDownProcess"/>
    <dgm:cxn modelId="{B61E49D5-A85C-479C-B466-BC93F0699A64}" type="presParOf" srcId="{08EA55DB-15BF-4E8C-A449-F98FF7A7F144}" destId="{E57919DC-9AAF-4909-9326-1A9F57A453B3}" srcOrd="5" destOrd="0" presId="urn:microsoft.com/office/officeart/2005/8/layout/StepDownProcess"/>
    <dgm:cxn modelId="{48241C53-195D-468F-A954-016B7BE9EC2B}" type="presParOf" srcId="{08EA55DB-15BF-4E8C-A449-F98FF7A7F144}" destId="{5C284E3A-E4FD-4099-BDA5-5A1AD1EBD336}" srcOrd="6" destOrd="0" presId="urn:microsoft.com/office/officeart/2005/8/layout/StepDownProcess"/>
    <dgm:cxn modelId="{DE1DF04E-4490-449E-8AB9-B9D35B72F19C}" type="presParOf" srcId="{5C284E3A-E4FD-4099-BDA5-5A1AD1EBD336}" destId="{B3EBD7E7-82DB-4F38-B99E-3EDF4789D038}" srcOrd="0" destOrd="0" presId="urn:microsoft.com/office/officeart/2005/8/layout/StepDownProcess"/>
    <dgm:cxn modelId="{82507872-D2AF-44CB-BC7A-00CA3B742E60}" type="presParOf" srcId="{5C284E3A-E4FD-4099-BDA5-5A1AD1EBD336}" destId="{FC99CC25-F327-49B1-B1D5-D43476460180}" srcOrd="1" destOrd="0" presId="urn:microsoft.com/office/officeart/2005/8/layout/StepDownProcess"/>
    <dgm:cxn modelId="{4073826C-D870-4C58-A884-51FC9A4C0F0F}" type="presParOf" srcId="{5C284E3A-E4FD-4099-BDA5-5A1AD1EBD336}" destId="{EF133FDE-9D27-4908-8492-3B1E07593D71}" srcOrd="2" destOrd="0" presId="urn:microsoft.com/office/officeart/2005/8/layout/StepDownProcess"/>
    <dgm:cxn modelId="{15ECEF2A-DAD0-4AAF-8CB9-9E444B4D8452}" type="presParOf" srcId="{08EA55DB-15BF-4E8C-A449-F98FF7A7F144}" destId="{1A53845F-2B2C-4469-AC19-C3782EB80083}" srcOrd="7" destOrd="0" presId="urn:microsoft.com/office/officeart/2005/8/layout/StepDownProcess"/>
    <dgm:cxn modelId="{32B48B4C-F8E7-44A3-BA5E-0015152969F8}" type="presParOf" srcId="{08EA55DB-15BF-4E8C-A449-F98FF7A7F144}" destId="{518AB3E2-51B5-4359-888C-CD1623A53D82}" srcOrd="8" destOrd="0" presId="urn:microsoft.com/office/officeart/2005/8/layout/StepDownProcess"/>
    <dgm:cxn modelId="{0EA51E69-50DF-4147-BC6A-CC91A33585D5}" type="presParOf" srcId="{518AB3E2-51B5-4359-888C-CD1623A53D82}" destId="{6FE15A8A-DA87-4B02-9B3F-4242289E6109}" srcOrd="0" destOrd="0" presId="urn:microsoft.com/office/officeart/2005/8/layout/StepDownProcess"/>
    <dgm:cxn modelId="{DD603891-3AA4-41E3-B42D-FE1563B194BB}" type="presParOf" srcId="{518AB3E2-51B5-4359-888C-CD1623A53D82}" destId="{315207B7-5748-4B73-8579-DC1DC6DCA195}" srcOrd="1"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053694-8345-465F-9EAA-7D6523BFCE1F}">
      <dsp:nvSpPr>
        <dsp:cNvPr id="0" name=""/>
        <dsp:cNvSpPr/>
      </dsp:nvSpPr>
      <dsp:spPr>
        <a:xfrm>
          <a:off x="2793896" y="2343"/>
          <a:ext cx="254928" cy="254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altLang="zh-CN" sz="500" kern="1200"/>
            <a:t>AHRT Lookup</a:t>
          </a:r>
          <a:endParaRPr lang="zh-CN" altLang="en-US" sz="500" kern="1200"/>
        </a:p>
      </dsp:txBody>
      <dsp:txXfrm>
        <a:off x="2793896" y="2343"/>
        <a:ext cx="254928" cy="254928"/>
      </dsp:txXfrm>
    </dsp:sp>
    <dsp:sp modelId="{6C56264B-A676-47FD-BFAE-0B3D58E95D46}">
      <dsp:nvSpPr>
        <dsp:cNvPr id="0" name=""/>
        <dsp:cNvSpPr/>
      </dsp:nvSpPr>
      <dsp:spPr>
        <a:xfrm>
          <a:off x="2013936" y="-283"/>
          <a:ext cx="1245802" cy="1245802"/>
        </a:xfrm>
        <a:prstGeom prst="circularArrow">
          <a:avLst>
            <a:gd name="adj1" fmla="val 3990"/>
            <a:gd name="adj2" fmla="val 250319"/>
            <a:gd name="adj3" fmla="val 20573051"/>
            <a:gd name="adj4" fmla="val 18983123"/>
            <a:gd name="adj5" fmla="val 4655"/>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F288C82-61F6-400E-B72A-D5B840A11A21}">
      <dsp:nvSpPr>
        <dsp:cNvPr id="0" name=""/>
        <dsp:cNvSpPr/>
      </dsp:nvSpPr>
      <dsp:spPr>
        <a:xfrm>
          <a:off x="3078420" y="495153"/>
          <a:ext cx="254928" cy="254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altLang="zh-CN" sz="500" kern="1200"/>
            <a:t>PT Lookup</a:t>
          </a:r>
          <a:endParaRPr lang="zh-CN" altLang="en-US" sz="500" kern="1200"/>
        </a:p>
      </dsp:txBody>
      <dsp:txXfrm>
        <a:off x="3078420" y="495153"/>
        <a:ext cx="254928" cy="254928"/>
      </dsp:txXfrm>
    </dsp:sp>
    <dsp:sp modelId="{A0981281-4D46-4D16-A15E-E203EB5DE918}">
      <dsp:nvSpPr>
        <dsp:cNvPr id="0" name=""/>
        <dsp:cNvSpPr/>
      </dsp:nvSpPr>
      <dsp:spPr>
        <a:xfrm>
          <a:off x="2013936" y="-283"/>
          <a:ext cx="1245802" cy="1245802"/>
        </a:xfrm>
        <a:prstGeom prst="circularArrow">
          <a:avLst>
            <a:gd name="adj1" fmla="val 3990"/>
            <a:gd name="adj2" fmla="val 250319"/>
            <a:gd name="adj3" fmla="val 2366558"/>
            <a:gd name="adj4" fmla="val 776631"/>
            <a:gd name="adj5" fmla="val 4655"/>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349BAA96-2657-4E49-8C60-861FC7EEF3BB}">
      <dsp:nvSpPr>
        <dsp:cNvPr id="0" name=""/>
        <dsp:cNvSpPr/>
      </dsp:nvSpPr>
      <dsp:spPr>
        <a:xfrm>
          <a:off x="2793896" y="987962"/>
          <a:ext cx="254928" cy="254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altLang="zh-CN" sz="500" kern="1200"/>
            <a:t>Read Prediction</a:t>
          </a:r>
          <a:endParaRPr lang="zh-CN" altLang="en-US" sz="500" kern="1200"/>
        </a:p>
      </dsp:txBody>
      <dsp:txXfrm>
        <a:off x="2793896" y="987962"/>
        <a:ext cx="254928" cy="254928"/>
      </dsp:txXfrm>
    </dsp:sp>
    <dsp:sp modelId="{49FE3FEF-7226-489D-8C33-6CFB7C352FE6}">
      <dsp:nvSpPr>
        <dsp:cNvPr id="0" name=""/>
        <dsp:cNvSpPr/>
      </dsp:nvSpPr>
      <dsp:spPr>
        <a:xfrm>
          <a:off x="2013936" y="-283"/>
          <a:ext cx="1245802" cy="1245802"/>
        </a:xfrm>
        <a:prstGeom prst="circularArrow">
          <a:avLst>
            <a:gd name="adj1" fmla="val 3990"/>
            <a:gd name="adj2" fmla="val 250319"/>
            <a:gd name="adj3" fmla="val 6110993"/>
            <a:gd name="adj4" fmla="val 4438688"/>
            <a:gd name="adj5" fmla="val 4655"/>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FA9EF53-C5F3-47E8-AA19-829968E0B12A}">
      <dsp:nvSpPr>
        <dsp:cNvPr id="0" name=""/>
        <dsp:cNvSpPr/>
      </dsp:nvSpPr>
      <dsp:spPr>
        <a:xfrm>
          <a:off x="2224849" y="987962"/>
          <a:ext cx="254928" cy="254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altLang="zh-CN" sz="500" kern="1200"/>
            <a:t>AHRT Update</a:t>
          </a:r>
          <a:endParaRPr lang="zh-CN" altLang="en-US" sz="500" kern="1200"/>
        </a:p>
      </dsp:txBody>
      <dsp:txXfrm>
        <a:off x="2224849" y="987962"/>
        <a:ext cx="254928" cy="254928"/>
      </dsp:txXfrm>
    </dsp:sp>
    <dsp:sp modelId="{3ADD2AEC-0684-47A1-B678-84CC44CEC52F}">
      <dsp:nvSpPr>
        <dsp:cNvPr id="0" name=""/>
        <dsp:cNvSpPr/>
      </dsp:nvSpPr>
      <dsp:spPr>
        <a:xfrm>
          <a:off x="2013936" y="-283"/>
          <a:ext cx="1245802" cy="1245802"/>
        </a:xfrm>
        <a:prstGeom prst="circularArrow">
          <a:avLst>
            <a:gd name="adj1" fmla="val 3990"/>
            <a:gd name="adj2" fmla="val 250319"/>
            <a:gd name="adj3" fmla="val 9773051"/>
            <a:gd name="adj4" fmla="val 8183123"/>
            <a:gd name="adj5" fmla="val 4655"/>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D81DC9A-0CCE-41C5-A559-FA0D4857392B}">
      <dsp:nvSpPr>
        <dsp:cNvPr id="0" name=""/>
        <dsp:cNvSpPr/>
      </dsp:nvSpPr>
      <dsp:spPr>
        <a:xfrm>
          <a:off x="1940325" y="495153"/>
          <a:ext cx="254928" cy="254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altLang="zh-CN" sz="500" kern="1200"/>
            <a:t>PT Update</a:t>
          </a:r>
          <a:endParaRPr lang="zh-CN" altLang="en-US" sz="500" kern="1200"/>
        </a:p>
      </dsp:txBody>
      <dsp:txXfrm>
        <a:off x="1940325" y="495153"/>
        <a:ext cx="254928" cy="254928"/>
      </dsp:txXfrm>
    </dsp:sp>
    <dsp:sp modelId="{5AB08C2C-C44C-4EDD-AD22-D0225DFC441A}">
      <dsp:nvSpPr>
        <dsp:cNvPr id="0" name=""/>
        <dsp:cNvSpPr/>
      </dsp:nvSpPr>
      <dsp:spPr>
        <a:xfrm>
          <a:off x="2013936" y="-283"/>
          <a:ext cx="1245802" cy="1245802"/>
        </a:xfrm>
        <a:prstGeom prst="circularArrow">
          <a:avLst>
            <a:gd name="adj1" fmla="val 3990"/>
            <a:gd name="adj2" fmla="val 250319"/>
            <a:gd name="adj3" fmla="val 13166558"/>
            <a:gd name="adj4" fmla="val 11576631"/>
            <a:gd name="adj5" fmla="val 4655"/>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FA776E5-8C1B-4BA3-8E4C-B46C64192C6C}">
      <dsp:nvSpPr>
        <dsp:cNvPr id="0" name=""/>
        <dsp:cNvSpPr/>
      </dsp:nvSpPr>
      <dsp:spPr>
        <a:xfrm>
          <a:off x="2224849" y="2343"/>
          <a:ext cx="254928" cy="254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altLang="zh-CN" sz="500" kern="1200"/>
            <a:t>Loop Execution</a:t>
          </a:r>
          <a:endParaRPr lang="zh-CN" altLang="en-US" sz="500" kern="1200"/>
        </a:p>
      </dsp:txBody>
      <dsp:txXfrm>
        <a:off x="2224849" y="2343"/>
        <a:ext cx="254928" cy="254928"/>
      </dsp:txXfrm>
    </dsp:sp>
    <dsp:sp modelId="{92A71478-30EB-40D0-B652-A5C08F7D555B}">
      <dsp:nvSpPr>
        <dsp:cNvPr id="0" name=""/>
        <dsp:cNvSpPr/>
      </dsp:nvSpPr>
      <dsp:spPr>
        <a:xfrm>
          <a:off x="2013936" y="-283"/>
          <a:ext cx="1245802" cy="1245802"/>
        </a:xfrm>
        <a:prstGeom prst="circularArrow">
          <a:avLst>
            <a:gd name="adj1" fmla="val 3990"/>
            <a:gd name="adj2" fmla="val 250319"/>
            <a:gd name="adj3" fmla="val 16910993"/>
            <a:gd name="adj4" fmla="val 15238688"/>
            <a:gd name="adj5" fmla="val 4655"/>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91DFDC-D81A-46C2-9E1D-6AAB80CD6EC6}">
      <dsp:nvSpPr>
        <dsp:cNvPr id="0" name=""/>
        <dsp:cNvSpPr/>
      </dsp:nvSpPr>
      <dsp:spPr>
        <a:xfrm rot="5400000">
          <a:off x="165862" y="976886"/>
          <a:ext cx="620865" cy="706833"/>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BFE868B4-F354-4C38-8C34-AF8FCAE89141}">
      <dsp:nvSpPr>
        <dsp:cNvPr id="0" name=""/>
        <dsp:cNvSpPr/>
      </dsp:nvSpPr>
      <dsp:spPr>
        <a:xfrm>
          <a:off x="1371" y="288644"/>
          <a:ext cx="1045172" cy="731586"/>
        </a:xfrm>
        <a:prstGeom prst="roundRect">
          <a:avLst>
            <a:gd name="adj" fmla="val 1667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(Associated) History Register Table Lookup</a:t>
          </a:r>
          <a:endParaRPr lang="zh-CN" altLang="en-US" sz="1000" kern="1200"/>
        </a:p>
      </dsp:txBody>
      <dsp:txXfrm>
        <a:off x="37091" y="324364"/>
        <a:ext cx="973732" cy="660146"/>
      </dsp:txXfrm>
    </dsp:sp>
    <dsp:sp modelId="{7C991A52-B50C-471F-9390-0EE181CBCFC9}">
      <dsp:nvSpPr>
        <dsp:cNvPr id="0" name=""/>
        <dsp:cNvSpPr/>
      </dsp:nvSpPr>
      <dsp:spPr>
        <a:xfrm>
          <a:off x="1046543" y="358418"/>
          <a:ext cx="760158" cy="591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n-US" altLang="zh-CN" sz="700" kern="1200"/>
            <a:t>Using lower bits of a branch address as index to lookup</a:t>
          </a:r>
          <a:endParaRPr lang="zh-CN" altLang="en-US" sz="700" kern="1200"/>
        </a:p>
        <a:p>
          <a:pPr marL="57150" lvl="1" indent="-57150" algn="l" defTabSz="311150">
            <a:lnSpc>
              <a:spcPct val="90000"/>
            </a:lnSpc>
            <a:spcBef>
              <a:spcPct val="0"/>
            </a:spcBef>
            <a:spcAft>
              <a:spcPct val="15000"/>
            </a:spcAft>
            <a:buChar char="••"/>
          </a:pPr>
          <a:r>
            <a:rPr lang="en-US" altLang="zh-CN" sz="700" kern="1200"/>
            <a:t>Higher bits of a branch address used as tag, for associativity comparison</a:t>
          </a:r>
          <a:endParaRPr lang="zh-CN" altLang="en-US" sz="700" kern="1200"/>
        </a:p>
      </dsp:txBody>
      <dsp:txXfrm>
        <a:off x="1046543" y="358418"/>
        <a:ext cx="760158" cy="591300"/>
      </dsp:txXfrm>
    </dsp:sp>
    <dsp:sp modelId="{AD8E12C1-B01D-4F39-9A7B-CCB9178C98BA}">
      <dsp:nvSpPr>
        <dsp:cNvPr id="0" name=""/>
        <dsp:cNvSpPr/>
      </dsp:nvSpPr>
      <dsp:spPr>
        <a:xfrm rot="5400000">
          <a:off x="1032421" y="1798700"/>
          <a:ext cx="620865" cy="706833"/>
        </a:xfrm>
        <a:prstGeom prst="bentUpArrow">
          <a:avLst>
            <a:gd name="adj1" fmla="val 32840"/>
            <a:gd name="adj2" fmla="val 25000"/>
            <a:gd name="adj3" fmla="val 35780"/>
          </a:avLst>
        </a:prstGeom>
        <a:solidFill>
          <a:schemeClr val="accent1">
            <a:tint val="50000"/>
            <a:hueOff val="-4019912"/>
            <a:satOff val="8042"/>
            <a:lumOff val="3408"/>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F6567B6F-BABF-4DD8-8417-305DF89FF739}">
      <dsp:nvSpPr>
        <dsp:cNvPr id="0" name=""/>
        <dsp:cNvSpPr/>
      </dsp:nvSpPr>
      <dsp:spPr>
        <a:xfrm>
          <a:off x="867930" y="1110458"/>
          <a:ext cx="1045172" cy="731586"/>
        </a:xfrm>
        <a:prstGeom prst="roundRect">
          <a:avLst>
            <a:gd name="adj" fmla="val 166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Pattern Table Lookup</a:t>
          </a:r>
          <a:endParaRPr lang="zh-CN" altLang="en-US" sz="1000" kern="1200"/>
        </a:p>
      </dsp:txBody>
      <dsp:txXfrm>
        <a:off x="903650" y="1146178"/>
        <a:ext cx="973732" cy="660146"/>
      </dsp:txXfrm>
    </dsp:sp>
    <dsp:sp modelId="{5591285F-FA2B-48DF-9788-1FF003A733AA}">
      <dsp:nvSpPr>
        <dsp:cNvPr id="0" name=""/>
        <dsp:cNvSpPr/>
      </dsp:nvSpPr>
      <dsp:spPr>
        <a:xfrm>
          <a:off x="1913102" y="1180231"/>
          <a:ext cx="760158" cy="591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n-US" altLang="zh-CN" sz="700" kern="1200"/>
            <a:t>Value in history register will be used as index for this table</a:t>
          </a:r>
          <a:endParaRPr lang="zh-CN" altLang="en-US" sz="700" kern="1200"/>
        </a:p>
        <a:p>
          <a:pPr marL="57150" lvl="1" indent="-57150" algn="l" defTabSz="311150">
            <a:lnSpc>
              <a:spcPct val="90000"/>
            </a:lnSpc>
            <a:spcBef>
              <a:spcPct val="0"/>
            </a:spcBef>
            <a:spcAft>
              <a:spcPct val="15000"/>
            </a:spcAft>
            <a:buChar char="••"/>
          </a:pPr>
          <a:r>
            <a:rPr lang="en-US" altLang="zh-CN" sz="700" kern="1200"/>
            <a:t>Each entry in the table contains a 2-bit saturate counter</a:t>
          </a:r>
          <a:endParaRPr lang="zh-CN" altLang="en-US" sz="700" kern="1200"/>
        </a:p>
        <a:p>
          <a:pPr marL="57150" lvl="1" indent="-57150" algn="l" defTabSz="311150">
            <a:lnSpc>
              <a:spcPct val="90000"/>
            </a:lnSpc>
            <a:spcBef>
              <a:spcPct val="0"/>
            </a:spcBef>
            <a:spcAft>
              <a:spcPct val="15000"/>
            </a:spcAft>
            <a:buChar char="••"/>
          </a:pPr>
          <a:r>
            <a:rPr lang="en-US" altLang="zh-CN" sz="700" kern="1200"/>
            <a:t>Value in the 2-bit counter indicates prediction</a:t>
          </a:r>
          <a:endParaRPr lang="zh-CN" altLang="en-US" sz="700" kern="1200"/>
        </a:p>
      </dsp:txBody>
      <dsp:txXfrm>
        <a:off x="1913102" y="1180231"/>
        <a:ext cx="760158" cy="591300"/>
      </dsp:txXfrm>
    </dsp:sp>
    <dsp:sp modelId="{E8620361-4C49-4F14-B199-BF9CCDA042D2}">
      <dsp:nvSpPr>
        <dsp:cNvPr id="0" name=""/>
        <dsp:cNvSpPr/>
      </dsp:nvSpPr>
      <dsp:spPr>
        <a:xfrm rot="5400000">
          <a:off x="1898981" y="2620513"/>
          <a:ext cx="620865" cy="706833"/>
        </a:xfrm>
        <a:prstGeom prst="bentUpArrow">
          <a:avLst>
            <a:gd name="adj1" fmla="val 32840"/>
            <a:gd name="adj2" fmla="val 25000"/>
            <a:gd name="adj3" fmla="val 35780"/>
          </a:avLst>
        </a:prstGeom>
        <a:solidFill>
          <a:schemeClr val="accent1">
            <a:tint val="50000"/>
            <a:hueOff val="-8039823"/>
            <a:satOff val="16083"/>
            <a:lumOff val="6817"/>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659F83B8-DC14-4C61-8290-FEAB5CFA7564}">
      <dsp:nvSpPr>
        <dsp:cNvPr id="0" name=""/>
        <dsp:cNvSpPr/>
      </dsp:nvSpPr>
      <dsp:spPr>
        <a:xfrm>
          <a:off x="1734489" y="1932271"/>
          <a:ext cx="1045172" cy="731586"/>
        </a:xfrm>
        <a:prstGeom prst="roundRect">
          <a:avLst>
            <a:gd name="adj" fmla="val 1667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Return Prediction</a:t>
          </a:r>
          <a:endParaRPr lang="zh-CN" altLang="en-US" sz="1000" kern="1200"/>
        </a:p>
      </dsp:txBody>
      <dsp:txXfrm>
        <a:off x="1770209" y="1967991"/>
        <a:ext cx="973732" cy="660146"/>
      </dsp:txXfrm>
    </dsp:sp>
    <dsp:sp modelId="{406B2E22-33BB-48CA-B6A1-82C1E19B3E29}">
      <dsp:nvSpPr>
        <dsp:cNvPr id="0" name=""/>
        <dsp:cNvSpPr/>
      </dsp:nvSpPr>
      <dsp:spPr>
        <a:xfrm>
          <a:off x="2779661" y="2002045"/>
          <a:ext cx="760158" cy="591300"/>
        </a:xfrm>
        <a:prstGeom prst="rect">
          <a:avLst/>
        </a:prstGeom>
        <a:noFill/>
        <a:ln>
          <a:noFill/>
        </a:ln>
        <a:effectLst/>
      </dsp:spPr>
      <dsp:style>
        <a:lnRef idx="0">
          <a:scrgbClr r="0" g="0" b="0"/>
        </a:lnRef>
        <a:fillRef idx="0">
          <a:scrgbClr r="0" g="0" b="0"/>
        </a:fillRef>
        <a:effectRef idx="0">
          <a:scrgbClr r="0" g="0" b="0"/>
        </a:effectRef>
        <a:fontRef idx="minor"/>
      </dsp:style>
    </dsp:sp>
    <dsp:sp modelId="{B3EBD7E7-82DB-4F38-B99E-3EDF4789D038}">
      <dsp:nvSpPr>
        <dsp:cNvPr id="0" name=""/>
        <dsp:cNvSpPr/>
      </dsp:nvSpPr>
      <dsp:spPr>
        <a:xfrm rot="5400000">
          <a:off x="2765540" y="3442327"/>
          <a:ext cx="620865" cy="706833"/>
        </a:xfrm>
        <a:prstGeom prst="bentUpArrow">
          <a:avLst>
            <a:gd name="adj1" fmla="val 32840"/>
            <a:gd name="adj2" fmla="val 25000"/>
            <a:gd name="adj3" fmla="val 35780"/>
          </a:avLst>
        </a:prstGeom>
        <a:solidFill>
          <a:schemeClr val="accent1">
            <a:tint val="50000"/>
            <a:hueOff val="-12059734"/>
            <a:satOff val="24125"/>
            <a:lumOff val="10225"/>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FC99CC25-F327-49B1-B1D5-D43476460180}">
      <dsp:nvSpPr>
        <dsp:cNvPr id="0" name=""/>
        <dsp:cNvSpPr/>
      </dsp:nvSpPr>
      <dsp:spPr>
        <a:xfrm>
          <a:off x="2601048" y="2754085"/>
          <a:ext cx="1045172" cy="731586"/>
        </a:xfrm>
        <a:prstGeom prst="roundRect">
          <a:avLst>
            <a:gd name="adj" fmla="val 1667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(Associated) History Register Table Update</a:t>
          </a:r>
          <a:endParaRPr lang="zh-CN" altLang="en-US" sz="1000" kern="1200"/>
        </a:p>
      </dsp:txBody>
      <dsp:txXfrm>
        <a:off x="2636768" y="2789805"/>
        <a:ext cx="973732" cy="660146"/>
      </dsp:txXfrm>
    </dsp:sp>
    <dsp:sp modelId="{EF133FDE-9D27-4908-8492-3B1E07593D71}">
      <dsp:nvSpPr>
        <dsp:cNvPr id="0" name=""/>
        <dsp:cNvSpPr/>
      </dsp:nvSpPr>
      <dsp:spPr>
        <a:xfrm>
          <a:off x="3635783" y="2823858"/>
          <a:ext cx="898477" cy="591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n-US" altLang="zh-CN" sz="700" kern="1200"/>
            <a:t>Save previous pattern value as index for updating pattern table</a:t>
          </a:r>
          <a:endParaRPr lang="zh-CN" altLang="en-US" sz="700" kern="1200"/>
        </a:p>
        <a:p>
          <a:pPr marL="57150" lvl="1" indent="-57150" algn="l" defTabSz="311150">
            <a:lnSpc>
              <a:spcPct val="90000"/>
            </a:lnSpc>
            <a:spcBef>
              <a:spcPct val="0"/>
            </a:spcBef>
            <a:spcAft>
              <a:spcPct val="15000"/>
            </a:spcAft>
            <a:buChar char="••"/>
          </a:pPr>
          <a:r>
            <a:rPr lang="en-US" altLang="zh-CN" sz="700" kern="1200"/>
            <a:t>Shift register value to left by 1 bit, add recent result to least bit, new branch is set to 0 or 1</a:t>
          </a:r>
          <a:endParaRPr lang="zh-CN" altLang="en-US" sz="700" kern="1200"/>
        </a:p>
      </dsp:txBody>
      <dsp:txXfrm>
        <a:off x="3635783" y="2823858"/>
        <a:ext cx="898477" cy="591300"/>
      </dsp:txXfrm>
    </dsp:sp>
    <dsp:sp modelId="{6FE15A8A-DA87-4B02-9B3F-4242289E6109}">
      <dsp:nvSpPr>
        <dsp:cNvPr id="0" name=""/>
        <dsp:cNvSpPr/>
      </dsp:nvSpPr>
      <dsp:spPr>
        <a:xfrm>
          <a:off x="3467607" y="3575898"/>
          <a:ext cx="1045172" cy="731586"/>
        </a:xfrm>
        <a:prstGeom prst="roundRect">
          <a:avLst>
            <a:gd name="adj" fmla="val 1667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Pattern Table Update</a:t>
          </a:r>
          <a:endParaRPr lang="zh-CN" altLang="en-US" sz="1000" kern="1200"/>
        </a:p>
      </dsp:txBody>
      <dsp:txXfrm>
        <a:off x="3503327" y="3611618"/>
        <a:ext cx="973732" cy="660146"/>
      </dsp:txXfrm>
    </dsp:sp>
    <dsp:sp modelId="{315207B7-5748-4B73-8579-DC1DC6DCA195}">
      <dsp:nvSpPr>
        <dsp:cNvPr id="0" name=""/>
        <dsp:cNvSpPr/>
      </dsp:nvSpPr>
      <dsp:spPr>
        <a:xfrm>
          <a:off x="4512779" y="3645671"/>
          <a:ext cx="760158" cy="591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n-US" altLang="zh-CN" sz="700" kern="1200"/>
            <a:t>Use saved pattern value as index</a:t>
          </a:r>
          <a:endParaRPr lang="zh-CN" altLang="en-US" sz="700" kern="1200"/>
        </a:p>
        <a:p>
          <a:pPr marL="57150" lvl="1" indent="-57150" algn="l" defTabSz="311150">
            <a:lnSpc>
              <a:spcPct val="90000"/>
            </a:lnSpc>
            <a:spcBef>
              <a:spcPct val="0"/>
            </a:spcBef>
            <a:spcAft>
              <a:spcPct val="15000"/>
            </a:spcAft>
            <a:buChar char="••"/>
          </a:pPr>
          <a:r>
            <a:rPr lang="en-US" altLang="zh-CN" sz="700" kern="1200"/>
            <a:t>Increase or decrease counter value by 1 accoding to recent result</a:t>
          </a:r>
          <a:endParaRPr lang="zh-CN" altLang="en-US" sz="700" kern="1200"/>
        </a:p>
        <a:p>
          <a:pPr marL="57150" lvl="1" indent="-57150" algn="l" defTabSz="311150">
            <a:lnSpc>
              <a:spcPct val="90000"/>
            </a:lnSpc>
            <a:spcBef>
              <a:spcPct val="0"/>
            </a:spcBef>
            <a:spcAft>
              <a:spcPct val="15000"/>
            </a:spcAft>
            <a:buChar char="••"/>
          </a:pPr>
          <a:r>
            <a:rPr lang="en-US" altLang="zh-CN" sz="700" kern="1200"/>
            <a:t>Update is neglected if this is a new branch</a:t>
          </a:r>
          <a:endParaRPr lang="zh-CN" altLang="en-US" sz="700" kern="1200"/>
        </a:p>
      </dsp:txBody>
      <dsp:txXfrm>
        <a:off x="4512779" y="3645671"/>
        <a:ext cx="760158" cy="591300"/>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14</Pages>
  <Words>2803</Words>
  <Characters>15981</Characters>
  <Application>Microsoft Office Word</Application>
  <DocSecurity>0</DocSecurity>
  <Lines>133</Lines>
  <Paragraphs>37</Paragraphs>
  <ScaleCrop>false</ScaleCrop>
  <Company/>
  <LinksUpToDate>false</LinksUpToDate>
  <CharactersWithSpaces>18747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Wu</dc:creator>
  <cp:keywords/>
  <dc:description/>
  <cp:lastModifiedBy>Scott Wu</cp:lastModifiedBy>
  <cp:revision>265</cp:revision>
  <dcterms:created xsi:type="dcterms:W3CDTF">2015-03-02T16:24:00Z</dcterms:created>
  <dcterms:modified xsi:type="dcterms:W3CDTF">2015-03-10T18:59:00Z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