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4533" w14:textId="6AA3BEE6" w:rsidR="002637FB" w:rsidRDefault="00B351F1">
      <w:r>
        <w:t>Lab 5.</w:t>
      </w:r>
    </w:p>
    <w:p w14:paraId="494A39CD" w14:textId="65DE8FDC" w:rsidR="00B351F1" w:rsidRDefault="00B351F1">
      <w:r>
        <w:rPr>
          <w:noProof/>
        </w:rPr>
        <w:drawing>
          <wp:anchor distT="0" distB="0" distL="114300" distR="114300" simplePos="0" relativeHeight="251660288" behindDoc="1" locked="0" layoutInCell="1" allowOverlap="1" wp14:anchorId="012CDAD6" wp14:editId="6D6BFC8C">
            <wp:simplePos x="0" y="0"/>
            <wp:positionH relativeFrom="column">
              <wp:posOffset>275590</wp:posOffset>
            </wp:positionH>
            <wp:positionV relativeFrom="paragraph">
              <wp:posOffset>4961890</wp:posOffset>
            </wp:positionV>
            <wp:extent cx="3834130" cy="2158365"/>
            <wp:effectExtent l="0" t="0" r="0" b="0"/>
            <wp:wrapTight wrapText="bothSides">
              <wp:wrapPolygon edited="0">
                <wp:start x="0" y="0"/>
                <wp:lineTo x="0" y="21352"/>
                <wp:lineTo x="21464" y="21352"/>
                <wp:lineTo x="21464" y="0"/>
                <wp:lineTo x="0" y="0"/>
              </wp:wrapPolygon>
            </wp:wrapTight>
            <wp:docPr id="20271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4130"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4B10EA6" wp14:editId="011DC06E">
            <wp:simplePos x="0" y="0"/>
            <wp:positionH relativeFrom="column">
              <wp:posOffset>276860</wp:posOffset>
            </wp:positionH>
            <wp:positionV relativeFrom="paragraph">
              <wp:posOffset>2526492</wp:posOffset>
            </wp:positionV>
            <wp:extent cx="3832860" cy="2158365"/>
            <wp:effectExtent l="0" t="0" r="0" b="0"/>
            <wp:wrapTight wrapText="bothSides">
              <wp:wrapPolygon edited="0">
                <wp:start x="0" y="0"/>
                <wp:lineTo x="0" y="21352"/>
                <wp:lineTo x="21471" y="21352"/>
                <wp:lineTo x="21471" y="0"/>
                <wp:lineTo x="0" y="0"/>
              </wp:wrapPolygon>
            </wp:wrapTight>
            <wp:docPr id="1044220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2860"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FCFA133" wp14:editId="139974AD">
            <wp:simplePos x="0" y="0"/>
            <wp:positionH relativeFrom="column">
              <wp:posOffset>279400</wp:posOffset>
            </wp:positionH>
            <wp:positionV relativeFrom="paragraph">
              <wp:posOffset>38100</wp:posOffset>
            </wp:positionV>
            <wp:extent cx="3835400" cy="2159000"/>
            <wp:effectExtent l="0" t="0" r="0" b="0"/>
            <wp:wrapTight wrapText="bothSides">
              <wp:wrapPolygon edited="0">
                <wp:start x="0" y="0"/>
                <wp:lineTo x="0" y="21346"/>
                <wp:lineTo x="21457" y="21346"/>
                <wp:lineTo x="21457" y="0"/>
                <wp:lineTo x="0" y="0"/>
              </wp:wrapPolygon>
            </wp:wrapTight>
            <wp:docPr id="1729356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5400" cy="215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9E838" w14:textId="77777777" w:rsidR="00B351F1" w:rsidRPr="00B351F1" w:rsidRDefault="00B351F1" w:rsidP="00B351F1"/>
    <w:p w14:paraId="3F0D3042" w14:textId="77777777" w:rsidR="00B351F1" w:rsidRPr="00B351F1" w:rsidRDefault="00B351F1" w:rsidP="00B351F1"/>
    <w:p w14:paraId="5D509EBD" w14:textId="77777777" w:rsidR="00B351F1" w:rsidRPr="00B351F1" w:rsidRDefault="00B351F1" w:rsidP="00B351F1"/>
    <w:p w14:paraId="429472E5" w14:textId="77777777" w:rsidR="00B351F1" w:rsidRPr="00B351F1" w:rsidRDefault="00B351F1" w:rsidP="00B351F1"/>
    <w:p w14:paraId="66503C56" w14:textId="77777777" w:rsidR="00B351F1" w:rsidRPr="00B351F1" w:rsidRDefault="00B351F1" w:rsidP="00B351F1"/>
    <w:p w14:paraId="1FE74112" w14:textId="77777777" w:rsidR="00B351F1" w:rsidRPr="00B351F1" w:rsidRDefault="00B351F1" w:rsidP="00B351F1"/>
    <w:p w14:paraId="03E1CDE2" w14:textId="77777777" w:rsidR="00B351F1" w:rsidRPr="00B351F1" w:rsidRDefault="00B351F1" w:rsidP="00B351F1"/>
    <w:p w14:paraId="15DAFC99" w14:textId="77777777" w:rsidR="00B351F1" w:rsidRPr="00B351F1" w:rsidRDefault="00B351F1" w:rsidP="00B351F1"/>
    <w:p w14:paraId="1D0745EA" w14:textId="77777777" w:rsidR="00B351F1" w:rsidRPr="00B351F1" w:rsidRDefault="00B351F1" w:rsidP="00B351F1"/>
    <w:p w14:paraId="35B38DAB" w14:textId="77777777" w:rsidR="00B351F1" w:rsidRPr="00B351F1" w:rsidRDefault="00B351F1" w:rsidP="00B351F1"/>
    <w:p w14:paraId="19CCDDB3" w14:textId="77777777" w:rsidR="00B351F1" w:rsidRPr="00B351F1" w:rsidRDefault="00B351F1" w:rsidP="00B351F1"/>
    <w:p w14:paraId="398DA31B" w14:textId="77777777" w:rsidR="00B351F1" w:rsidRPr="00B351F1" w:rsidRDefault="00B351F1" w:rsidP="00B351F1"/>
    <w:p w14:paraId="5076E21D" w14:textId="77777777" w:rsidR="00B351F1" w:rsidRPr="00B351F1" w:rsidRDefault="00B351F1" w:rsidP="00B351F1"/>
    <w:p w14:paraId="106A745B" w14:textId="77777777" w:rsidR="00B351F1" w:rsidRPr="00B351F1" w:rsidRDefault="00B351F1" w:rsidP="00B351F1"/>
    <w:p w14:paraId="66F705AD" w14:textId="77777777" w:rsidR="00B351F1" w:rsidRPr="00B351F1" w:rsidRDefault="00B351F1" w:rsidP="00B351F1"/>
    <w:p w14:paraId="2ED7237C" w14:textId="77777777" w:rsidR="00B351F1" w:rsidRPr="00B351F1" w:rsidRDefault="00B351F1" w:rsidP="00B351F1"/>
    <w:p w14:paraId="57B25284" w14:textId="77777777" w:rsidR="00B351F1" w:rsidRPr="00B351F1" w:rsidRDefault="00B351F1" w:rsidP="00B351F1"/>
    <w:p w14:paraId="0001BF32" w14:textId="77777777" w:rsidR="00B351F1" w:rsidRPr="00B351F1" w:rsidRDefault="00B351F1" w:rsidP="00B351F1"/>
    <w:p w14:paraId="3B79BC64" w14:textId="77777777" w:rsidR="00B351F1" w:rsidRPr="00B351F1" w:rsidRDefault="00B351F1" w:rsidP="00B351F1"/>
    <w:p w14:paraId="6DC1ACDE" w14:textId="77777777" w:rsidR="00B351F1" w:rsidRPr="00B351F1" w:rsidRDefault="00B351F1" w:rsidP="00B351F1"/>
    <w:p w14:paraId="525D4831" w14:textId="77777777" w:rsidR="00B351F1" w:rsidRPr="00B351F1" w:rsidRDefault="00B351F1" w:rsidP="00B351F1"/>
    <w:p w14:paraId="32015BEF" w14:textId="77777777" w:rsidR="00B351F1" w:rsidRPr="00B351F1" w:rsidRDefault="00B351F1" w:rsidP="00B351F1"/>
    <w:p w14:paraId="59C6092B" w14:textId="77777777" w:rsidR="00B351F1" w:rsidRPr="00B351F1" w:rsidRDefault="00B351F1" w:rsidP="00B351F1"/>
    <w:p w14:paraId="3567DBEC" w14:textId="77777777" w:rsidR="00B351F1" w:rsidRPr="00B351F1" w:rsidRDefault="00B351F1" w:rsidP="00B351F1"/>
    <w:p w14:paraId="20D4AC10" w14:textId="77777777" w:rsidR="00B351F1" w:rsidRDefault="00B351F1" w:rsidP="00B351F1"/>
    <w:p w14:paraId="4F575A7B" w14:textId="77777777" w:rsidR="00B351F1" w:rsidRDefault="00B351F1" w:rsidP="00B351F1"/>
    <w:p w14:paraId="088EFFDB" w14:textId="77777777" w:rsidR="00B351F1" w:rsidRDefault="00B351F1" w:rsidP="00B351F1"/>
    <w:p w14:paraId="18F2FE81" w14:textId="6EE2B1FF" w:rsidR="00B351F1" w:rsidRPr="00B351F1" w:rsidRDefault="00B351F1" w:rsidP="00B351F1">
      <w:r>
        <w:lastRenderedPageBreak/>
        <w:t>Questions:</w:t>
      </w:r>
    </w:p>
    <w:p w14:paraId="2AA984EC" w14:textId="77777777" w:rsidR="00B351F1" w:rsidRDefault="00B351F1" w:rsidP="00B351F1">
      <w:pPr>
        <w:pStyle w:val="ListParagraph"/>
        <w:numPr>
          <w:ilvl w:val="0"/>
          <w:numId w:val="1"/>
        </w:numPr>
      </w:pPr>
      <w:r w:rsidRPr="00B351F1">
        <w:t xml:space="preserve">Why is PUT used for updating data instead of POST? Think about the "Strict Synchronous Contract". </w:t>
      </w:r>
    </w:p>
    <w:p w14:paraId="5212C9C4" w14:textId="4186643A" w:rsidR="00B351F1" w:rsidRDefault="00B351F1" w:rsidP="00B351F1">
      <w:pPr>
        <w:pStyle w:val="ListParagraph"/>
        <w:numPr>
          <w:ilvl w:val="0"/>
          <w:numId w:val="2"/>
        </w:numPr>
      </w:pPr>
      <w:r w:rsidRPr="00B351F1">
        <w:t>PUT is used for updating data because it follows a strict and predictable contract. It updates an existing resource at a specific URL like /</w:t>
      </w:r>
      <w:proofErr w:type="spellStart"/>
      <w:r w:rsidRPr="00B351F1">
        <w:t>api</w:t>
      </w:r>
      <w:proofErr w:type="spellEnd"/>
      <w:r w:rsidRPr="00B351F1">
        <w:t>/products/1. In contrast, POST is used to create new data and does not guarantee idempotency. PUT ensures that repeated requests will produce the same result, making it suitable for updates.</w:t>
      </w:r>
    </w:p>
    <w:p w14:paraId="4282E602" w14:textId="77777777" w:rsidR="00B351F1" w:rsidRDefault="00B351F1" w:rsidP="00B351F1">
      <w:pPr>
        <w:pStyle w:val="ListParagraph"/>
        <w:ind w:left="1080"/>
      </w:pPr>
    </w:p>
    <w:p w14:paraId="075EA2F4" w14:textId="77777777" w:rsidR="00B351F1" w:rsidRDefault="00B351F1" w:rsidP="00B351F1">
      <w:pPr>
        <w:pStyle w:val="ListParagraph"/>
        <w:numPr>
          <w:ilvl w:val="0"/>
          <w:numId w:val="1"/>
        </w:numPr>
      </w:pPr>
      <w:r w:rsidRPr="00B351F1">
        <w:t xml:space="preserve">In your DELETE logic, why is it better to return a 404 error if the ID doesn't exist, rather than just sending a "Success" message anyway? </w:t>
      </w:r>
    </w:p>
    <w:p w14:paraId="6B391DEB" w14:textId="6BA450F0" w:rsidR="00B351F1" w:rsidRDefault="00B351F1" w:rsidP="00B351F1">
      <w:pPr>
        <w:pStyle w:val="ListParagraph"/>
        <w:numPr>
          <w:ilvl w:val="0"/>
          <w:numId w:val="2"/>
        </w:numPr>
      </w:pPr>
      <w:r w:rsidRPr="00B351F1">
        <w:t>Returning a 404 error is important because it accurately informs the client that the requested resource does not exist. Sending a success message even when nothing was deleted would be misleading and could cause data inconsistencies or confusion in the application.</w:t>
      </w:r>
    </w:p>
    <w:p w14:paraId="58A0962B" w14:textId="77777777" w:rsidR="00B351F1" w:rsidRDefault="00B351F1" w:rsidP="00B351F1">
      <w:pPr>
        <w:pStyle w:val="ListParagraph"/>
        <w:ind w:left="1080"/>
      </w:pPr>
    </w:p>
    <w:p w14:paraId="1C7A1006" w14:textId="2C9265F8" w:rsidR="00B351F1" w:rsidRDefault="00B351F1" w:rsidP="00B351F1">
      <w:pPr>
        <w:pStyle w:val="ListParagraph"/>
        <w:numPr>
          <w:ilvl w:val="0"/>
          <w:numId w:val="1"/>
        </w:numPr>
      </w:pPr>
      <w:r w:rsidRPr="00B351F1">
        <w:t xml:space="preserve">You’ve now built a full CRUD API. If you were to connect a </w:t>
      </w:r>
      <w:proofErr w:type="spellStart"/>
      <w:r w:rsidRPr="00B351F1">
        <w:t>React or</w:t>
      </w:r>
      <w:proofErr w:type="spellEnd"/>
      <w:r w:rsidRPr="00B351F1">
        <w:t xml:space="preserve"> Mobile app to this, which part of the "Modern API Architecture" would this Node.js server represent? </w:t>
      </w:r>
    </w:p>
    <w:p w14:paraId="5C10F14E" w14:textId="38C5B40F" w:rsidR="00B351F1" w:rsidRPr="00B351F1" w:rsidRDefault="00B351F1" w:rsidP="00B351F1">
      <w:pPr>
        <w:pStyle w:val="ListParagraph"/>
        <w:numPr>
          <w:ilvl w:val="0"/>
          <w:numId w:val="2"/>
        </w:numPr>
      </w:pPr>
      <w:r w:rsidRPr="00B351F1">
        <w:t>This Node.js server represents the Backend (API Layer) in modern API architecture. It handles business logic, processes requests, interacts with the database, and sends responses to clients such as web or mobile applications.</w:t>
      </w:r>
    </w:p>
    <w:p w14:paraId="11C5890E" w14:textId="77777777" w:rsidR="00B351F1" w:rsidRPr="00B351F1" w:rsidRDefault="00B351F1" w:rsidP="00B351F1"/>
    <w:p w14:paraId="2E512B25" w14:textId="77777777" w:rsidR="00B351F1" w:rsidRPr="00B351F1" w:rsidRDefault="00B351F1" w:rsidP="00B351F1"/>
    <w:sectPr w:rsidR="00B351F1" w:rsidRPr="00B35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76599"/>
    <w:multiLevelType w:val="hybridMultilevel"/>
    <w:tmpl w:val="AE64DE50"/>
    <w:lvl w:ilvl="0" w:tplc="F4F02C60">
      <w:start w:val="1"/>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42003810"/>
    <w:multiLevelType w:val="hybridMultilevel"/>
    <w:tmpl w:val="E63E91F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77869225">
    <w:abstractNumId w:val="1"/>
  </w:num>
  <w:num w:numId="2" w16cid:durableId="129001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F1"/>
    <w:rsid w:val="002637FB"/>
    <w:rsid w:val="00603A57"/>
    <w:rsid w:val="00A43086"/>
    <w:rsid w:val="00B351F1"/>
    <w:rsid w:val="00B40B26"/>
    <w:rsid w:val="00D94551"/>
    <w:rsid w:val="00DD02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72B5"/>
  <w15:chartTrackingRefBased/>
  <w15:docId w15:val="{B7214408-BA7D-47E8-8F1A-58693B02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F1"/>
    <w:rPr>
      <w:rFonts w:eastAsiaTheme="majorEastAsia" w:cstheme="majorBidi"/>
      <w:color w:val="272727" w:themeColor="text1" w:themeTint="D8"/>
    </w:rPr>
  </w:style>
  <w:style w:type="paragraph" w:styleId="Title">
    <w:name w:val="Title"/>
    <w:basedOn w:val="Normal"/>
    <w:next w:val="Normal"/>
    <w:link w:val="TitleChar"/>
    <w:uiPriority w:val="10"/>
    <w:qFormat/>
    <w:rsid w:val="00B3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F1"/>
    <w:pPr>
      <w:spacing w:before="160"/>
      <w:jc w:val="center"/>
    </w:pPr>
    <w:rPr>
      <w:i/>
      <w:iCs/>
      <w:color w:val="404040" w:themeColor="text1" w:themeTint="BF"/>
    </w:rPr>
  </w:style>
  <w:style w:type="character" w:customStyle="1" w:styleId="QuoteChar">
    <w:name w:val="Quote Char"/>
    <w:basedOn w:val="DefaultParagraphFont"/>
    <w:link w:val="Quote"/>
    <w:uiPriority w:val="29"/>
    <w:rsid w:val="00B351F1"/>
    <w:rPr>
      <w:i/>
      <w:iCs/>
      <w:color w:val="404040" w:themeColor="text1" w:themeTint="BF"/>
    </w:rPr>
  </w:style>
  <w:style w:type="paragraph" w:styleId="ListParagraph">
    <w:name w:val="List Paragraph"/>
    <w:basedOn w:val="Normal"/>
    <w:uiPriority w:val="34"/>
    <w:qFormat/>
    <w:rsid w:val="00B351F1"/>
    <w:pPr>
      <w:ind w:left="720"/>
      <w:contextualSpacing/>
    </w:pPr>
  </w:style>
  <w:style w:type="character" w:styleId="IntenseEmphasis">
    <w:name w:val="Intense Emphasis"/>
    <w:basedOn w:val="DefaultParagraphFont"/>
    <w:uiPriority w:val="21"/>
    <w:qFormat/>
    <w:rsid w:val="00B351F1"/>
    <w:rPr>
      <w:i/>
      <w:iCs/>
      <w:color w:val="2F5496" w:themeColor="accent1" w:themeShade="BF"/>
    </w:rPr>
  </w:style>
  <w:style w:type="paragraph" w:styleId="IntenseQuote">
    <w:name w:val="Intense Quote"/>
    <w:basedOn w:val="Normal"/>
    <w:next w:val="Normal"/>
    <w:link w:val="IntenseQuoteChar"/>
    <w:uiPriority w:val="30"/>
    <w:qFormat/>
    <w:rsid w:val="00B35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1F1"/>
    <w:rPr>
      <w:i/>
      <w:iCs/>
      <w:color w:val="2F5496" w:themeColor="accent1" w:themeShade="BF"/>
    </w:rPr>
  </w:style>
  <w:style w:type="character" w:styleId="IntenseReference">
    <w:name w:val="Intense Reference"/>
    <w:basedOn w:val="DefaultParagraphFont"/>
    <w:uiPriority w:val="32"/>
    <w:qFormat/>
    <w:rsid w:val="00B35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Mae Nipes</dc:creator>
  <cp:keywords/>
  <dc:description/>
  <cp:lastModifiedBy>Sarrah Mae Nipes</cp:lastModifiedBy>
  <cp:revision>2</cp:revision>
  <dcterms:created xsi:type="dcterms:W3CDTF">2026-04-09T04:15:00Z</dcterms:created>
  <dcterms:modified xsi:type="dcterms:W3CDTF">2026-04-09T04:15:00Z</dcterms:modified>
</cp:coreProperties>
</file>