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A81882">
      <w:pPr>
        <w:numPr>
          <w:ilvl w:val="0"/>
          <w:numId w:val="1"/>
        </w:numPr>
        <w:rPr>
          <w:rFonts w:hint="default"/>
          <w:lang w:val="en-US"/>
        </w:rPr>
      </w:pPr>
      <w:r>
        <w:rPr>
          <w:rFonts w:hint="default"/>
          <w:b/>
          <w:bCs/>
          <w:lang w:val="en-US"/>
        </w:rPr>
        <w:t>Installed flask</w:t>
      </w:r>
      <w:r>
        <w:rPr>
          <w:rFonts w:hint="default"/>
          <w:b/>
          <w:bCs/>
          <w:lang w:val="en-US"/>
        </w:rPr>
        <w:br w:type="textWrapping"/>
      </w:r>
      <w:r>
        <w:rPr>
          <w:rFonts w:hint="default"/>
          <w:lang w:val="en-US"/>
        </w:rPr>
        <w:drawing>
          <wp:inline distT="0" distB="0" distL="114300" distR="114300">
            <wp:extent cx="5273675" cy="3667125"/>
            <wp:effectExtent l="0" t="0" r="3175" b="9525"/>
            <wp:docPr id="4" name="Picture 4" descr="lab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ab6-2"/>
                    <pic:cNvPicPr>
                      <a:picLocks noChangeAspect="1"/>
                    </pic:cNvPicPr>
                  </pic:nvPicPr>
                  <pic:blipFill>
                    <a:blip r:embed="rId4"/>
                    <a:stretch>
                      <a:fillRect/>
                    </a:stretch>
                  </pic:blipFill>
                  <pic:spPr>
                    <a:xfrm>
                      <a:off x="0" y="0"/>
                      <a:ext cx="5273675" cy="3667125"/>
                    </a:xfrm>
                    <a:prstGeom prst="rect">
                      <a:avLst/>
                    </a:prstGeom>
                  </pic:spPr>
                </pic:pic>
              </a:graphicData>
            </a:graphic>
          </wp:inline>
        </w:drawing>
      </w:r>
    </w:p>
    <w:p w14:paraId="13CC8641">
      <w:pPr>
        <w:numPr>
          <w:ilvl w:val="0"/>
          <w:numId w:val="0"/>
        </w:numPr>
        <w:rPr>
          <w:rFonts w:hint="default"/>
          <w:lang w:val="en-US"/>
        </w:rPr>
      </w:pPr>
    </w:p>
    <w:p w14:paraId="14A74019">
      <w:pPr>
        <w:numPr>
          <w:ilvl w:val="0"/>
          <w:numId w:val="0"/>
        </w:numPr>
        <w:rPr>
          <w:rFonts w:hint="default"/>
          <w:lang w:val="en-US"/>
        </w:rPr>
      </w:pPr>
    </w:p>
    <w:p w14:paraId="06AD3C02">
      <w:pPr>
        <w:numPr>
          <w:ilvl w:val="0"/>
          <w:numId w:val="1"/>
        </w:numPr>
        <w:ind w:left="0" w:leftChars="0" w:firstLine="0" w:firstLineChars="0"/>
        <w:rPr>
          <w:rFonts w:hint="default"/>
          <w:lang w:val="en-US"/>
        </w:rPr>
      </w:pPr>
      <w:r>
        <w:rPr>
          <w:rFonts w:hint="default"/>
          <w:b/>
          <w:bCs/>
          <w:lang w:val="en-US"/>
        </w:rPr>
        <w:t>TESTED GET ON TERMINAL</w:t>
      </w:r>
    </w:p>
    <w:p w14:paraId="1FDDDF75">
      <w:pPr>
        <w:numPr>
          <w:ilvl w:val="0"/>
          <w:numId w:val="0"/>
        </w:numPr>
        <w:rPr>
          <w:rFonts w:hint="default"/>
          <w:lang w:val="en-US"/>
        </w:rPr>
      </w:pPr>
      <w:r>
        <w:rPr>
          <w:rFonts w:hint="default"/>
          <w:lang w:val="en-US"/>
        </w:rPr>
        <w:drawing>
          <wp:inline distT="0" distB="0" distL="114300" distR="114300">
            <wp:extent cx="5273040" cy="4272280"/>
            <wp:effectExtent l="0" t="0" r="3810" b="13970"/>
            <wp:docPr id="9" name="Picture 9" descr="la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lab6"/>
                    <pic:cNvPicPr>
                      <a:picLocks noChangeAspect="1"/>
                    </pic:cNvPicPr>
                  </pic:nvPicPr>
                  <pic:blipFill>
                    <a:blip r:embed="rId5"/>
                    <a:stretch>
                      <a:fillRect/>
                    </a:stretch>
                  </pic:blipFill>
                  <pic:spPr>
                    <a:xfrm>
                      <a:off x="0" y="0"/>
                      <a:ext cx="5273040" cy="4272280"/>
                    </a:xfrm>
                    <a:prstGeom prst="rect">
                      <a:avLst/>
                    </a:prstGeom>
                  </pic:spPr>
                </pic:pic>
              </a:graphicData>
            </a:graphic>
          </wp:inline>
        </w:drawing>
      </w:r>
    </w:p>
    <w:p w14:paraId="5DB60C90">
      <w:pPr>
        <w:numPr>
          <w:ilvl w:val="0"/>
          <w:numId w:val="0"/>
        </w:numPr>
        <w:rPr>
          <w:rFonts w:hint="default"/>
          <w:lang w:val="en-PH"/>
        </w:rPr>
      </w:pPr>
    </w:p>
    <w:p w14:paraId="7FF4FCE2">
      <w:pPr>
        <w:numPr>
          <w:ilvl w:val="0"/>
          <w:numId w:val="1"/>
        </w:numPr>
        <w:ind w:left="0" w:leftChars="0" w:firstLine="0" w:firstLineChars="0"/>
        <w:rPr>
          <w:rFonts w:hint="default"/>
          <w:lang w:val="en-US"/>
        </w:rPr>
      </w:pPr>
      <w:r>
        <w:rPr>
          <w:rFonts w:hint="default"/>
          <w:b/>
          <w:bCs/>
          <w:lang w:val="en-US"/>
        </w:rPr>
        <w:t>TESTED GET AND POST IN BASH</w:t>
      </w:r>
    </w:p>
    <w:p w14:paraId="55DF6278">
      <w:pPr>
        <w:numPr>
          <w:ilvl w:val="0"/>
          <w:numId w:val="0"/>
        </w:numPr>
        <w:rPr>
          <w:rFonts w:hint="default"/>
          <w:lang w:val="en-US"/>
        </w:rPr>
      </w:pPr>
      <w:r>
        <w:rPr>
          <w:rFonts w:hint="default"/>
          <w:lang w:val="en-US"/>
        </w:rPr>
        <w:drawing>
          <wp:inline distT="0" distB="0" distL="114300" distR="114300">
            <wp:extent cx="4610100" cy="2533650"/>
            <wp:effectExtent l="0" t="0" r="0" b="0"/>
            <wp:docPr id="10" name="Picture 10" descr="la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ab6-1"/>
                    <pic:cNvPicPr>
                      <a:picLocks noChangeAspect="1"/>
                    </pic:cNvPicPr>
                  </pic:nvPicPr>
                  <pic:blipFill>
                    <a:blip r:embed="rId6"/>
                    <a:stretch>
                      <a:fillRect/>
                    </a:stretch>
                  </pic:blipFill>
                  <pic:spPr>
                    <a:xfrm>
                      <a:off x="0" y="0"/>
                      <a:ext cx="4610100" cy="2533650"/>
                    </a:xfrm>
                    <a:prstGeom prst="rect">
                      <a:avLst/>
                    </a:prstGeom>
                  </pic:spPr>
                </pic:pic>
              </a:graphicData>
            </a:graphic>
          </wp:inline>
        </w:drawing>
      </w:r>
    </w:p>
    <w:p w14:paraId="663D400C">
      <w:pPr>
        <w:numPr>
          <w:ilvl w:val="0"/>
          <w:numId w:val="0"/>
        </w:numPr>
        <w:rPr>
          <w:rFonts w:hint="default"/>
          <w:lang w:val="en-US"/>
        </w:rPr>
      </w:pPr>
    </w:p>
    <w:p w14:paraId="0D8E81D9">
      <w:pPr>
        <w:numPr>
          <w:ilvl w:val="0"/>
          <w:numId w:val="0"/>
        </w:numPr>
        <w:rPr>
          <w:rFonts w:hint="default"/>
          <w:b/>
          <w:bCs/>
          <w:lang w:val="en-US"/>
        </w:rPr>
      </w:pPr>
      <w:r>
        <w:rPr>
          <w:rFonts w:hint="default"/>
          <w:b/>
          <w:bCs/>
          <w:lang w:val="en-US"/>
        </w:rPr>
        <w:t>ANSWERS:</w:t>
      </w:r>
    </w:p>
    <w:p w14:paraId="7EE3DEB7">
      <w:pPr>
        <w:numPr>
          <w:ilvl w:val="0"/>
          <w:numId w:val="2"/>
        </w:numPr>
        <w:rPr>
          <w:rFonts w:hint="default"/>
          <w:b w:val="0"/>
          <w:bCs w:val="0"/>
          <w:lang w:val="en-US"/>
        </w:rPr>
      </w:pPr>
      <w:r>
        <w:rPr>
          <w:rFonts w:hint="default"/>
          <w:b w:val="0"/>
          <w:bCs w:val="0"/>
          <w:lang w:val="en-US"/>
        </w:rPr>
        <w:t>The @app.route() decorator kind of reads like saying "this function is a route" right above it, which just makes intuitive sense. In Express, you're directly calling app.get() or app.post(), which is straightforward too, but Flask's way of listing all the methods you accept in one place gives you a clearer picture, especially when a single function needs to handle multiple types of requests.</w:t>
      </w:r>
    </w:p>
    <w:p w14:paraId="2093791F">
      <w:pPr>
        <w:numPr>
          <w:numId w:val="0"/>
        </w:numPr>
        <w:ind w:leftChars="0"/>
        <w:rPr>
          <w:rFonts w:hint="default"/>
          <w:b w:val="0"/>
          <w:bCs w:val="0"/>
          <w:lang w:val="en-US"/>
        </w:rPr>
      </w:pPr>
    </w:p>
    <w:p w14:paraId="2E203320">
      <w:pPr>
        <w:numPr>
          <w:ilvl w:val="0"/>
          <w:numId w:val="3"/>
        </w:numPr>
        <w:ind w:left="0" w:leftChars="0" w:firstLine="0" w:firstLineChars="0"/>
        <w:rPr>
          <w:rFonts w:hint="default"/>
          <w:b w:val="0"/>
          <w:bCs w:val="0"/>
          <w:lang w:val="en-US"/>
        </w:rPr>
      </w:pPr>
      <w:r>
        <w:rPr>
          <w:rFonts w:hint="default"/>
          <w:b w:val="0"/>
          <w:bCs w:val="0"/>
          <w:lang w:val="en-US"/>
        </w:rPr>
        <w:t>Flask's reputation as a lightweight framework is definitely earned. It's simple and doesn't force you to use stuff you don't need, unlike some other frameworks that bundle everything together. When Flask needs to grab the JSON data you send it, it's just as easy as Express—it happens automatically without extra setup. You just ask for it and it's there. That's what "keeping it simple" truly means.</w:t>
      </w:r>
    </w:p>
    <w:p w14:paraId="43066994">
      <w:pPr>
        <w:numPr>
          <w:numId w:val="0"/>
        </w:numPr>
        <w:ind w:leftChars="0"/>
        <w:rPr>
          <w:rFonts w:hint="default"/>
          <w:b w:val="0"/>
          <w:bCs w:val="0"/>
          <w:lang w:val="en-US"/>
        </w:rPr>
      </w:pPr>
    </w:p>
    <w:p w14:paraId="24A45D46">
      <w:pPr>
        <w:numPr>
          <w:ilvl w:val="0"/>
          <w:numId w:val="3"/>
        </w:numPr>
        <w:ind w:left="0" w:leftChars="0" w:firstLine="0" w:firstLineChars="0"/>
        <w:rPr>
          <w:rFonts w:hint="default"/>
          <w:b w:val="0"/>
          <w:bCs w:val="0"/>
          <w:lang w:val="en-US"/>
        </w:rPr>
      </w:pPr>
      <w:r>
        <w:rPr>
          <w:rFonts w:hint="default"/>
          <w:b w:val="0"/>
          <w:bCs w:val="0"/>
          <w:lang w:val="en-US"/>
        </w:rPr>
        <w:t xml:space="preserve">Even though we switched from JavaScript to Python and used completely different frameworks, the actual way we talked to the server stayed exactly the same. The paths, the methods we used, the data we sent—all identical. That's because HTTP itself is the real standard here. It doesn't matter what language or framework is running on the server. A client doesn't care if it's talking to Flask, Express, or anything else. As long as you follow the HTTP rules for how to ask and what format to expect back, everything just works. That's the real </w:t>
      </w:r>
      <w:bookmarkStart w:id="0" w:name="_GoBack"/>
      <w:bookmarkEnd w:id="0"/>
      <w:r>
        <w:rPr>
          <w:rFonts w:hint="default"/>
          <w:b w:val="0"/>
          <w:bCs w:val="0"/>
          <w:lang w:val="en-US"/>
        </w:rPr>
        <w:t>power of building things this way, the contract between client and server is universal.</w:t>
      </w:r>
    </w:p>
    <w:p w14:paraId="76C030CE">
      <w:pPr>
        <w:numPr>
          <w:ilvl w:val="0"/>
          <w:numId w:val="0"/>
        </w:numPr>
        <w:ind w:leftChars="0"/>
        <w:rPr>
          <w:rFonts w:hint="default"/>
          <w:b/>
          <w:bCs/>
          <w:lang w:val="en-US"/>
        </w:rPr>
      </w:pPr>
      <w:r>
        <w:rPr>
          <w:rFonts w:hint="default"/>
          <w:b/>
          <w:bCs/>
          <w:lang w:val="en-US"/>
        </w:rPr>
        <w:br w:type="textWrapping"/>
      </w:r>
      <w:r>
        <w:rPr>
          <w:rFonts w:hint="default"/>
          <w:b/>
          <w:bCs/>
          <w:lang w:val="en-US"/>
        </w:rPr>
        <w:t>MEMBERS:</w:t>
      </w:r>
    </w:p>
    <w:p w14:paraId="55B51019">
      <w:pPr>
        <w:numPr>
          <w:ilvl w:val="0"/>
          <w:numId w:val="0"/>
        </w:numPr>
        <w:ind w:leftChars="0"/>
        <w:rPr>
          <w:rFonts w:hint="default"/>
          <w:b/>
          <w:bCs/>
          <w:lang w:val="en-US"/>
        </w:rPr>
      </w:pPr>
      <w:r>
        <w:rPr>
          <w:rFonts w:hint="default"/>
          <w:sz w:val="28"/>
          <w:szCs w:val="28"/>
          <w:lang w:val="en-US"/>
        </w:rPr>
        <w:t>April Rey Bayo</w:t>
      </w:r>
      <w:r>
        <w:rPr>
          <w:rFonts w:hint="default"/>
          <w:sz w:val="28"/>
          <w:szCs w:val="28"/>
          <w:lang w:val="en-PH"/>
        </w:rPr>
        <w:t>g</w:t>
      </w:r>
      <w:r>
        <w:rPr>
          <w:rFonts w:hint="default"/>
          <w:sz w:val="28"/>
          <w:szCs w:val="28"/>
          <w:lang w:val="en-US"/>
        </w:rPr>
        <w:br w:type="textWrapping"/>
      </w:r>
      <w:r>
        <w:rPr>
          <w:rFonts w:hint="default"/>
          <w:sz w:val="28"/>
          <w:szCs w:val="28"/>
          <w:lang w:val="en-US"/>
        </w:rPr>
        <w:t>Jann Mhareoul Abancio</w:t>
      </w:r>
      <w:r>
        <w:rPr>
          <w:rFonts w:hint="default"/>
          <w:sz w:val="28"/>
          <w:szCs w:val="28"/>
          <w:lang w:val="en-US"/>
        </w:rPr>
        <w:br w:type="textWrapping"/>
      </w:r>
      <w:r>
        <w:rPr>
          <w:rFonts w:hint="default"/>
          <w:sz w:val="28"/>
          <w:szCs w:val="28"/>
          <w:lang w:val="en-US"/>
        </w:rPr>
        <w:t>Raven Gadayan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1535CA"/>
    <w:multiLevelType w:val="singleLevel"/>
    <w:tmpl w:val="BF1535CA"/>
    <w:lvl w:ilvl="0" w:tentative="0">
      <w:start w:val="2"/>
      <w:numFmt w:val="decimal"/>
      <w:suff w:val="space"/>
      <w:lvlText w:val="%1."/>
      <w:lvlJc w:val="left"/>
    </w:lvl>
  </w:abstractNum>
  <w:abstractNum w:abstractNumId="1">
    <w:nsid w:val="D35E0CC5"/>
    <w:multiLevelType w:val="singleLevel"/>
    <w:tmpl w:val="D35E0CC5"/>
    <w:lvl w:ilvl="0" w:tentative="0">
      <w:start w:val="1"/>
      <w:numFmt w:val="decimal"/>
      <w:suff w:val="space"/>
      <w:lvlText w:val="%1."/>
      <w:lvlJc w:val="left"/>
    </w:lvl>
  </w:abstractNum>
  <w:abstractNum w:abstractNumId="2">
    <w:nsid w:val="22DCEDF9"/>
    <w:multiLevelType w:val="singleLevel"/>
    <w:tmpl w:val="22DCEDF9"/>
    <w:lvl w:ilvl="0" w:tentative="0">
      <w:start w:val="1"/>
      <w:numFmt w:val="decimal"/>
      <w:suff w:val="space"/>
      <w:lvlText w:val="%1."/>
      <w:lvlJc w:val="left"/>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8AD6D3B"/>
    <w:rsid w:val="140A0A3E"/>
    <w:rsid w:val="440811CD"/>
    <w:rsid w:val="5D4C0DEF"/>
    <w:rsid w:val="68E377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294</Words>
  <Characters>1494</Characters>
  <Lines>0</Lines>
  <Paragraphs>0</Paragraphs>
  <TotalTime>16</TotalTime>
  <ScaleCrop>false</ScaleCrop>
  <LinksUpToDate>false</LinksUpToDate>
  <CharactersWithSpaces>1777</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2026-05-16T21:25:00Z</dcterms:created>
  <dc:creator>nEC1A</dc:creator>
  <cp:lastModifiedBy>Reyvee John Gadayan</cp:lastModifiedBy>
  <dcterms:modified xsi:type="dcterms:W3CDTF">2026-05-28T22:31:31Z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KSOTemplateDocerSaveRecord">
    <vt:lpwstr>eyJoZGlkIjoiZDNiOTczMWU0OGJkYjViMjIxNGUyOWIxNjc3ZTk1MzUiLCJ1c2VySWQiOiI3MDQ4MDMxMzUzODEifQ==</vt:lpwstr>
  </property>
  <property fmtid="{D5CDD505-2E9C-101B-9397-08002B2CF9AE}" pid="4" name="ICV">
    <vt:lpwstr>2AC2E0F226F542B9A1F4B6C6718E2456_12</vt:lpwstr>
  </property>
</Properties>
</file>