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412B" w14:textId="77777777" w:rsidR="00B62AED" w:rsidRPr="00B62AED" w:rsidRDefault="00B62AED" w:rsidP="00B62AED">
      <w:pPr>
        <w:spacing w:after="38" w:line="259" w:lineRule="auto"/>
        <w:ind w:left="-5"/>
        <w:rPr>
          <w:rFonts w:ascii="ADLaM Display" w:hAnsi="ADLaM Display" w:cs="ADLaM Display"/>
          <w:b/>
          <w:bCs/>
          <w:sz w:val="32"/>
          <w:szCs w:val="32"/>
        </w:rPr>
      </w:pPr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Arzel Andrei Israel </w:t>
      </w:r>
    </w:p>
    <w:p w14:paraId="4694BD74" w14:textId="77777777" w:rsidR="00B62AED" w:rsidRPr="00B62AED" w:rsidRDefault="00B62AED" w:rsidP="00B62AED">
      <w:pPr>
        <w:spacing w:after="38" w:line="259" w:lineRule="auto"/>
        <w:ind w:left="-5"/>
        <w:rPr>
          <w:rFonts w:ascii="ADLaM Display" w:hAnsi="ADLaM Display" w:cs="ADLaM Display"/>
          <w:b/>
          <w:bCs/>
          <w:sz w:val="32"/>
          <w:szCs w:val="32"/>
        </w:rPr>
      </w:pPr>
      <w:proofErr w:type="spellStart"/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>Lynxie</w:t>
      </w:r>
      <w:proofErr w:type="spellEnd"/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 </w:t>
      </w:r>
      <w:proofErr w:type="spellStart"/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>Jagonob</w:t>
      </w:r>
      <w:proofErr w:type="spellEnd"/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 </w:t>
      </w:r>
    </w:p>
    <w:p w14:paraId="5334D2C5" w14:textId="77777777" w:rsidR="00B62AED" w:rsidRPr="00B62AED" w:rsidRDefault="00B62AED" w:rsidP="00B62AED">
      <w:pPr>
        <w:spacing w:after="38" w:line="259" w:lineRule="auto"/>
        <w:ind w:left="-5"/>
        <w:rPr>
          <w:rFonts w:ascii="ADLaM Display" w:hAnsi="ADLaM Display" w:cs="ADLaM Display"/>
          <w:b/>
          <w:bCs/>
          <w:sz w:val="32"/>
          <w:szCs w:val="32"/>
        </w:rPr>
      </w:pPr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John Walter Pediangco </w:t>
      </w:r>
    </w:p>
    <w:p w14:paraId="2C86C248" w14:textId="77777777" w:rsidR="00B62AED" w:rsidRPr="00B62AED" w:rsidRDefault="00B62AED" w:rsidP="00B62AED">
      <w:pPr>
        <w:spacing w:after="38" w:line="259" w:lineRule="auto"/>
        <w:ind w:left="-5"/>
        <w:rPr>
          <w:rFonts w:ascii="ADLaM Display" w:hAnsi="ADLaM Display" w:cs="ADLaM Display"/>
          <w:b/>
          <w:bCs/>
          <w:sz w:val="32"/>
          <w:szCs w:val="32"/>
        </w:rPr>
      </w:pPr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John Christian Setubal </w:t>
      </w:r>
    </w:p>
    <w:p w14:paraId="48D82184" w14:textId="77777777" w:rsidR="00B62AED" w:rsidRPr="00B62AED" w:rsidRDefault="00B62AED" w:rsidP="00B62AED">
      <w:pPr>
        <w:spacing w:after="38" w:line="259" w:lineRule="auto"/>
        <w:ind w:left="-5"/>
        <w:rPr>
          <w:rFonts w:ascii="ADLaM Display" w:hAnsi="ADLaM Display" w:cs="ADLaM Display"/>
          <w:b/>
          <w:bCs/>
          <w:sz w:val="32"/>
          <w:szCs w:val="32"/>
        </w:rPr>
      </w:pPr>
      <w:r w:rsidRPr="00B62AED">
        <w:rPr>
          <w:rFonts w:ascii="ADLaM Display" w:eastAsia="Calibri" w:hAnsi="ADLaM Display" w:cs="ADLaM Display"/>
          <w:b/>
          <w:bCs/>
          <w:sz w:val="32"/>
          <w:szCs w:val="32"/>
        </w:rPr>
        <w:t xml:space="preserve">Emmanuel Siastres </w:t>
      </w:r>
    </w:p>
    <w:p w14:paraId="0FC0547E" w14:textId="77777777" w:rsidR="004C1D95" w:rsidRDefault="004C1D95">
      <w:pPr>
        <w:rPr>
          <w:rFonts w:ascii="ADLaM Display" w:hAnsi="ADLaM Display" w:cs="ADLaM Display"/>
          <w:b/>
          <w:bCs/>
          <w:sz w:val="32"/>
          <w:szCs w:val="32"/>
        </w:rPr>
      </w:pPr>
    </w:p>
    <w:p w14:paraId="3ED56F0F" w14:textId="1D3BD819" w:rsidR="00C36F37" w:rsidRDefault="00C36F37">
      <w:pPr>
        <w:rPr>
          <w:rFonts w:ascii="ADLaM Display" w:hAnsi="ADLaM Display" w:cs="ADLaM Display"/>
          <w:b/>
          <w:bCs/>
          <w:sz w:val="32"/>
          <w:szCs w:val="32"/>
        </w:rPr>
      </w:pPr>
      <w:r>
        <w:rPr>
          <w:rFonts w:ascii="ADLaM Display" w:hAnsi="ADLaM Display" w:cs="ADLaM Display"/>
          <w:b/>
          <w:bCs/>
          <w:sz w:val="32"/>
          <w:szCs w:val="32"/>
        </w:rPr>
        <w:t>Lab 6</w:t>
      </w:r>
    </w:p>
    <w:p w14:paraId="302DCB90" w14:textId="77777777" w:rsidR="00C36F37" w:rsidRDefault="00C36F37">
      <w:pPr>
        <w:rPr>
          <w:rFonts w:ascii="ADLaM Display" w:hAnsi="ADLaM Display" w:cs="ADLaM Display"/>
          <w:b/>
          <w:bCs/>
          <w:sz w:val="32"/>
          <w:szCs w:val="32"/>
        </w:rPr>
      </w:pPr>
    </w:p>
    <w:p w14:paraId="59100218" w14:textId="77777777" w:rsidR="00B62AED" w:rsidRPr="00B62AED" w:rsidRDefault="00B62AE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B62AED">
        <w:rPr>
          <w:rFonts w:asciiTheme="minorHAnsi" w:hAnsiTheme="minorHAnsi" w:cstheme="minorHAnsi"/>
          <w:b/>
          <w:bCs/>
          <w:sz w:val="32"/>
          <w:szCs w:val="32"/>
        </w:rPr>
        <w:t xml:space="preserve">Lab Questions: </w:t>
      </w:r>
    </w:p>
    <w:p w14:paraId="22014E5C" w14:textId="1A9C3365" w:rsidR="00B62AED" w:rsidRDefault="00B62AED" w:rsidP="00B62AE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B62AED">
        <w:rPr>
          <w:rFonts w:cstheme="minorHAnsi"/>
          <w:b/>
          <w:bCs/>
          <w:sz w:val="28"/>
          <w:szCs w:val="28"/>
        </w:rPr>
        <w:t xml:space="preserve">Syntactic Sugar: In Express, you used </w:t>
      </w:r>
      <w:proofErr w:type="spellStart"/>
      <w:r w:rsidRPr="00B62AED">
        <w:rPr>
          <w:rFonts w:cstheme="minorHAnsi"/>
          <w:b/>
          <w:bCs/>
          <w:sz w:val="28"/>
          <w:szCs w:val="28"/>
        </w:rPr>
        <w:t>app.get</w:t>
      </w:r>
      <w:proofErr w:type="spellEnd"/>
      <w:r w:rsidRPr="00B62AED">
        <w:rPr>
          <w:rFonts w:cstheme="minorHAnsi"/>
          <w:b/>
          <w:bCs/>
          <w:sz w:val="28"/>
          <w:szCs w:val="28"/>
        </w:rPr>
        <w:t xml:space="preserve">(). In Flask, you use @app.route(..., methods=['GET']). Which do you find more intuitive, and why? </w:t>
      </w:r>
    </w:p>
    <w:p w14:paraId="3D3466F3" w14:textId="77777777" w:rsidR="00B62AED" w:rsidRPr="00B62AED" w:rsidRDefault="00B62AED" w:rsidP="00B62AED">
      <w:pPr>
        <w:pStyle w:val="ListParagraph"/>
        <w:ind w:left="370"/>
        <w:jc w:val="both"/>
        <w:rPr>
          <w:rFonts w:cstheme="minorHAnsi"/>
          <w:b/>
          <w:bCs/>
          <w:sz w:val="28"/>
          <w:szCs w:val="28"/>
        </w:rPr>
      </w:pPr>
    </w:p>
    <w:p w14:paraId="16C8321E" w14:textId="3FADDA5F" w:rsidR="00B62AED" w:rsidRDefault="00B62AED" w:rsidP="00B62AED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</w:t>
      </w:r>
      <w:r w:rsidRPr="00B62AED">
        <w:rPr>
          <w:rFonts w:cstheme="minorHAnsi"/>
          <w:sz w:val="28"/>
          <w:szCs w:val="28"/>
        </w:rPr>
        <w:t xml:space="preserve"> find Flask’s @app.route() intuitive because the route and allowed HTTP methods are clearly defined above the function. It makes the code easier to read and organize, especially when working with multiple endpoints.</w:t>
      </w:r>
    </w:p>
    <w:p w14:paraId="250808FC" w14:textId="77777777" w:rsidR="00B62AED" w:rsidRPr="00B62AED" w:rsidRDefault="00B62AED" w:rsidP="00B62AED">
      <w:pPr>
        <w:pStyle w:val="ListParagraph"/>
        <w:ind w:left="1090"/>
        <w:jc w:val="both"/>
        <w:rPr>
          <w:rFonts w:cstheme="minorHAnsi"/>
          <w:sz w:val="28"/>
          <w:szCs w:val="28"/>
        </w:rPr>
      </w:pPr>
    </w:p>
    <w:p w14:paraId="4011795D" w14:textId="53B3DBC4" w:rsidR="00B62AED" w:rsidRDefault="00B62AED" w:rsidP="00B62AE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B62AED">
        <w:rPr>
          <w:rFonts w:cstheme="minorHAnsi"/>
          <w:b/>
          <w:bCs/>
          <w:sz w:val="28"/>
          <w:szCs w:val="28"/>
        </w:rPr>
        <w:t xml:space="preserve">The "Micro" Nature: Flask is called a "micro-framework." Based on your experience setting it up, how does it handle things like JSON parsing compared to Express? </w:t>
      </w:r>
    </w:p>
    <w:p w14:paraId="7570E1C2" w14:textId="77777777" w:rsidR="00B62AED" w:rsidRDefault="00B62AED" w:rsidP="00B62AED">
      <w:pPr>
        <w:pStyle w:val="ListParagraph"/>
        <w:ind w:left="370"/>
        <w:jc w:val="both"/>
        <w:rPr>
          <w:rFonts w:cstheme="minorHAnsi"/>
          <w:b/>
          <w:bCs/>
          <w:sz w:val="28"/>
          <w:szCs w:val="28"/>
        </w:rPr>
      </w:pPr>
    </w:p>
    <w:p w14:paraId="23B38E22" w14:textId="181D5F6A" w:rsidR="00B62AED" w:rsidRPr="00B62AED" w:rsidRDefault="00B62AED" w:rsidP="00B62AED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B62AED">
        <w:rPr>
          <w:rFonts w:cstheme="minorHAnsi"/>
          <w:sz w:val="28"/>
          <w:szCs w:val="28"/>
        </w:rPr>
        <w:t xml:space="preserve">Flask is called a micro-framework because it provides only the essential tools needed to build web applications. JSON parsing is simple because Flask includes </w:t>
      </w:r>
      <w:proofErr w:type="spellStart"/>
      <w:r w:rsidRPr="00B62AED">
        <w:rPr>
          <w:rFonts w:cstheme="minorHAnsi"/>
          <w:sz w:val="28"/>
          <w:szCs w:val="28"/>
        </w:rPr>
        <w:t>request.get_json</w:t>
      </w:r>
      <w:proofErr w:type="spellEnd"/>
      <w:r w:rsidRPr="00B62AED">
        <w:rPr>
          <w:rFonts w:cstheme="minorHAnsi"/>
          <w:sz w:val="28"/>
          <w:szCs w:val="28"/>
        </w:rPr>
        <w:t xml:space="preserve">() and </w:t>
      </w:r>
      <w:proofErr w:type="spellStart"/>
      <w:r w:rsidRPr="00B62AED">
        <w:rPr>
          <w:rFonts w:cstheme="minorHAnsi"/>
          <w:sz w:val="28"/>
          <w:szCs w:val="28"/>
        </w:rPr>
        <w:t>jsonify</w:t>
      </w:r>
      <w:proofErr w:type="spellEnd"/>
      <w:r w:rsidRPr="00B62AED">
        <w:rPr>
          <w:rFonts w:cstheme="minorHAnsi"/>
          <w:sz w:val="28"/>
          <w:szCs w:val="28"/>
        </w:rPr>
        <w:t xml:space="preserve">(), while Express often requires middleware such as </w:t>
      </w:r>
      <w:proofErr w:type="spellStart"/>
      <w:r w:rsidRPr="00B62AED">
        <w:rPr>
          <w:rFonts w:cstheme="minorHAnsi"/>
          <w:sz w:val="28"/>
          <w:szCs w:val="28"/>
        </w:rPr>
        <w:t>express.json</w:t>
      </w:r>
      <w:proofErr w:type="spellEnd"/>
      <w:r w:rsidRPr="00B62AED">
        <w:rPr>
          <w:rFonts w:cstheme="minorHAnsi"/>
          <w:sz w:val="28"/>
          <w:szCs w:val="28"/>
        </w:rPr>
        <w:t>() to handle JSON requests.</w:t>
      </w:r>
    </w:p>
    <w:p w14:paraId="7A68C399" w14:textId="77777777" w:rsidR="00B62AED" w:rsidRPr="00B62AED" w:rsidRDefault="00B62AED" w:rsidP="00B62AED">
      <w:pPr>
        <w:pStyle w:val="ListParagraph"/>
        <w:ind w:left="1090"/>
        <w:jc w:val="both"/>
        <w:rPr>
          <w:rFonts w:cstheme="minorHAnsi"/>
          <w:b/>
          <w:bCs/>
          <w:sz w:val="28"/>
          <w:szCs w:val="28"/>
        </w:rPr>
      </w:pPr>
    </w:p>
    <w:p w14:paraId="68FBDB37" w14:textId="68AB6D0A" w:rsidR="00B62AED" w:rsidRDefault="00B62AED" w:rsidP="00B62AED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B62AED">
        <w:rPr>
          <w:rFonts w:cstheme="minorHAnsi"/>
          <w:b/>
          <w:bCs/>
          <w:sz w:val="28"/>
          <w:szCs w:val="28"/>
        </w:rPr>
        <w:t>Cross-Language Abstraction: Even though the language changed (JavaScript to Python), did the Endpoint, Method, and Payload stay the same? What does this tell you about the "Standardized Contract" of HTTP?</w:t>
      </w:r>
    </w:p>
    <w:p w14:paraId="2866B9A5" w14:textId="77777777" w:rsidR="00B62AED" w:rsidRDefault="00B62AED" w:rsidP="00B62AED">
      <w:pPr>
        <w:pStyle w:val="ListParagraph"/>
        <w:ind w:left="370"/>
        <w:jc w:val="both"/>
        <w:rPr>
          <w:rFonts w:cstheme="minorHAnsi"/>
          <w:b/>
          <w:bCs/>
          <w:sz w:val="28"/>
          <w:szCs w:val="28"/>
        </w:rPr>
      </w:pPr>
    </w:p>
    <w:p w14:paraId="430A93B5" w14:textId="646F8E25" w:rsidR="00B62AED" w:rsidRPr="00B62AED" w:rsidRDefault="00B62AED" w:rsidP="00B62AED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B62AED">
        <w:rPr>
          <w:rFonts w:cstheme="minorHAnsi"/>
          <w:sz w:val="28"/>
          <w:szCs w:val="28"/>
        </w:rPr>
        <w:t>Yes. The Endpoint, HTTP Method, and Payload remained the same even though the programming language changed from JavaScript to Python. This shows that HTTP follows a standardized contract that is independent of the programming language being used. Different frameworks can communicate in the same way as long as they follow HTTP standards.</w:t>
      </w:r>
    </w:p>
    <w:sectPr w:rsidR="00B62AED" w:rsidRPr="00B62AED" w:rsidSect="00B62A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92565"/>
    <w:multiLevelType w:val="hybridMultilevel"/>
    <w:tmpl w:val="50CE443E"/>
    <w:lvl w:ilvl="0" w:tplc="26529C4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90" w:hanging="360"/>
      </w:pPr>
    </w:lvl>
    <w:lvl w:ilvl="2" w:tplc="3409001B" w:tentative="1">
      <w:start w:val="1"/>
      <w:numFmt w:val="lowerRoman"/>
      <w:lvlText w:val="%3."/>
      <w:lvlJc w:val="right"/>
      <w:pPr>
        <w:ind w:left="1810" w:hanging="180"/>
      </w:pPr>
    </w:lvl>
    <w:lvl w:ilvl="3" w:tplc="3409000F" w:tentative="1">
      <w:start w:val="1"/>
      <w:numFmt w:val="decimal"/>
      <w:lvlText w:val="%4."/>
      <w:lvlJc w:val="left"/>
      <w:pPr>
        <w:ind w:left="2530" w:hanging="360"/>
      </w:pPr>
    </w:lvl>
    <w:lvl w:ilvl="4" w:tplc="34090019" w:tentative="1">
      <w:start w:val="1"/>
      <w:numFmt w:val="lowerLetter"/>
      <w:lvlText w:val="%5."/>
      <w:lvlJc w:val="left"/>
      <w:pPr>
        <w:ind w:left="3250" w:hanging="360"/>
      </w:pPr>
    </w:lvl>
    <w:lvl w:ilvl="5" w:tplc="3409001B" w:tentative="1">
      <w:start w:val="1"/>
      <w:numFmt w:val="lowerRoman"/>
      <w:lvlText w:val="%6."/>
      <w:lvlJc w:val="right"/>
      <w:pPr>
        <w:ind w:left="3970" w:hanging="180"/>
      </w:pPr>
    </w:lvl>
    <w:lvl w:ilvl="6" w:tplc="3409000F" w:tentative="1">
      <w:start w:val="1"/>
      <w:numFmt w:val="decimal"/>
      <w:lvlText w:val="%7."/>
      <w:lvlJc w:val="left"/>
      <w:pPr>
        <w:ind w:left="4690" w:hanging="360"/>
      </w:pPr>
    </w:lvl>
    <w:lvl w:ilvl="7" w:tplc="34090019" w:tentative="1">
      <w:start w:val="1"/>
      <w:numFmt w:val="lowerLetter"/>
      <w:lvlText w:val="%8."/>
      <w:lvlJc w:val="left"/>
      <w:pPr>
        <w:ind w:left="5410" w:hanging="360"/>
      </w:pPr>
    </w:lvl>
    <w:lvl w:ilvl="8" w:tplc="3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 w15:restartNumberingAfterBreak="0">
    <w:nsid w:val="6F8335A1"/>
    <w:multiLevelType w:val="hybridMultilevel"/>
    <w:tmpl w:val="4EAA2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B41CD"/>
    <w:multiLevelType w:val="hybridMultilevel"/>
    <w:tmpl w:val="6BD08ACE"/>
    <w:lvl w:ilvl="0" w:tplc="3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num w:numId="1" w16cid:durableId="847327404">
    <w:abstractNumId w:val="1"/>
  </w:num>
  <w:num w:numId="2" w16cid:durableId="1601791456">
    <w:abstractNumId w:val="0"/>
  </w:num>
  <w:num w:numId="3" w16cid:durableId="195228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ED"/>
    <w:rsid w:val="004C1D95"/>
    <w:rsid w:val="00610192"/>
    <w:rsid w:val="007D31B7"/>
    <w:rsid w:val="009A7D64"/>
    <w:rsid w:val="00A620AA"/>
    <w:rsid w:val="00B30DBE"/>
    <w:rsid w:val="00B62AED"/>
    <w:rsid w:val="00C3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E81A"/>
  <w15:chartTrackingRefBased/>
  <w15:docId w15:val="{74F732C7-E0D6-42C7-8846-93796D03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AED"/>
    <w:pPr>
      <w:spacing w:after="17" w:line="262" w:lineRule="auto"/>
      <w:ind w:left="10" w:hanging="10"/>
    </w:pPr>
    <w:rPr>
      <w:rFonts w:ascii="Arial" w:eastAsia="Arial" w:hAnsi="Arial" w:cs="Arial"/>
      <w:color w:val="000000"/>
      <w:szCs w:val="24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ED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ED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ED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ED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ED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ED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ED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ED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ED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ED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ED"/>
    <w:pPr>
      <w:numPr>
        <w:ilvl w:val="1"/>
      </w:numPr>
      <w:spacing w:after="160" w:line="259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ED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Siastres</dc:creator>
  <cp:keywords/>
  <dc:description/>
  <cp:lastModifiedBy>Emmanuel Siastres</cp:lastModifiedBy>
  <cp:revision>2</cp:revision>
  <dcterms:created xsi:type="dcterms:W3CDTF">2026-06-15T17:14:00Z</dcterms:created>
  <dcterms:modified xsi:type="dcterms:W3CDTF">2026-06-15T17:47:00Z</dcterms:modified>
</cp:coreProperties>
</file>