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412B" w14:textId="77777777" w:rsidR="00B62AED" w:rsidRPr="00B62AED" w:rsidRDefault="00B62AED" w:rsidP="00B62AED">
      <w:pPr>
        <w:spacing w:after="38" w:line="259" w:lineRule="auto"/>
        <w:ind w:left="-5"/>
        <w:rPr>
          <w:rFonts w:ascii="ADLaM Display" w:hAnsi="ADLaM Display" w:cs="ADLaM Display"/>
          <w:b/>
          <w:bCs/>
          <w:sz w:val="32"/>
          <w:szCs w:val="32"/>
        </w:rPr>
      </w:pPr>
      <w:r w:rsidRPr="00B62AED">
        <w:rPr>
          <w:rFonts w:ascii="ADLaM Display" w:eastAsia="Calibri" w:hAnsi="ADLaM Display" w:cs="ADLaM Display"/>
          <w:b/>
          <w:bCs/>
          <w:sz w:val="32"/>
          <w:szCs w:val="32"/>
        </w:rPr>
        <w:t xml:space="preserve">Arzel Andrei Israel </w:t>
      </w:r>
    </w:p>
    <w:p w14:paraId="4694BD74" w14:textId="77777777" w:rsidR="00B62AED" w:rsidRPr="00B62AED" w:rsidRDefault="00B62AED" w:rsidP="00B62AED">
      <w:pPr>
        <w:spacing w:after="38" w:line="259" w:lineRule="auto"/>
        <w:ind w:left="-5"/>
        <w:rPr>
          <w:rFonts w:ascii="ADLaM Display" w:hAnsi="ADLaM Display" w:cs="ADLaM Display"/>
          <w:b/>
          <w:bCs/>
          <w:sz w:val="32"/>
          <w:szCs w:val="32"/>
        </w:rPr>
      </w:pPr>
      <w:proofErr w:type="spellStart"/>
      <w:r w:rsidRPr="00B62AED">
        <w:rPr>
          <w:rFonts w:ascii="ADLaM Display" w:eastAsia="Calibri" w:hAnsi="ADLaM Display" w:cs="ADLaM Display"/>
          <w:b/>
          <w:bCs/>
          <w:sz w:val="32"/>
          <w:szCs w:val="32"/>
        </w:rPr>
        <w:t>Lynxie</w:t>
      </w:r>
      <w:proofErr w:type="spellEnd"/>
      <w:r w:rsidRPr="00B62AED">
        <w:rPr>
          <w:rFonts w:ascii="ADLaM Display" w:eastAsia="Calibri" w:hAnsi="ADLaM Display" w:cs="ADLaM Display"/>
          <w:b/>
          <w:bCs/>
          <w:sz w:val="32"/>
          <w:szCs w:val="32"/>
        </w:rPr>
        <w:t xml:space="preserve"> </w:t>
      </w:r>
      <w:proofErr w:type="spellStart"/>
      <w:r w:rsidRPr="00B62AED">
        <w:rPr>
          <w:rFonts w:ascii="ADLaM Display" w:eastAsia="Calibri" w:hAnsi="ADLaM Display" w:cs="ADLaM Display"/>
          <w:b/>
          <w:bCs/>
          <w:sz w:val="32"/>
          <w:szCs w:val="32"/>
        </w:rPr>
        <w:t>Jagonob</w:t>
      </w:r>
      <w:proofErr w:type="spellEnd"/>
      <w:r w:rsidRPr="00B62AED">
        <w:rPr>
          <w:rFonts w:ascii="ADLaM Display" w:eastAsia="Calibri" w:hAnsi="ADLaM Display" w:cs="ADLaM Display"/>
          <w:b/>
          <w:bCs/>
          <w:sz w:val="32"/>
          <w:szCs w:val="32"/>
        </w:rPr>
        <w:t xml:space="preserve"> </w:t>
      </w:r>
    </w:p>
    <w:p w14:paraId="5334D2C5" w14:textId="77777777" w:rsidR="00B62AED" w:rsidRPr="00B62AED" w:rsidRDefault="00B62AED" w:rsidP="00B62AED">
      <w:pPr>
        <w:spacing w:after="38" w:line="259" w:lineRule="auto"/>
        <w:ind w:left="-5"/>
        <w:rPr>
          <w:rFonts w:ascii="ADLaM Display" w:hAnsi="ADLaM Display" w:cs="ADLaM Display"/>
          <w:b/>
          <w:bCs/>
          <w:sz w:val="32"/>
          <w:szCs w:val="32"/>
        </w:rPr>
      </w:pPr>
      <w:r w:rsidRPr="00B62AED">
        <w:rPr>
          <w:rFonts w:ascii="ADLaM Display" w:eastAsia="Calibri" w:hAnsi="ADLaM Display" w:cs="ADLaM Display"/>
          <w:b/>
          <w:bCs/>
          <w:sz w:val="32"/>
          <w:szCs w:val="32"/>
        </w:rPr>
        <w:t xml:space="preserve">John Walter Pediangco </w:t>
      </w:r>
    </w:p>
    <w:p w14:paraId="2C86C248" w14:textId="77777777" w:rsidR="00B62AED" w:rsidRPr="00B62AED" w:rsidRDefault="00B62AED" w:rsidP="00B62AED">
      <w:pPr>
        <w:spacing w:after="38" w:line="259" w:lineRule="auto"/>
        <w:ind w:left="-5"/>
        <w:rPr>
          <w:rFonts w:ascii="ADLaM Display" w:hAnsi="ADLaM Display" w:cs="ADLaM Display"/>
          <w:b/>
          <w:bCs/>
          <w:sz w:val="32"/>
          <w:szCs w:val="32"/>
        </w:rPr>
      </w:pPr>
      <w:r w:rsidRPr="00B62AED">
        <w:rPr>
          <w:rFonts w:ascii="ADLaM Display" w:eastAsia="Calibri" w:hAnsi="ADLaM Display" w:cs="ADLaM Display"/>
          <w:b/>
          <w:bCs/>
          <w:sz w:val="32"/>
          <w:szCs w:val="32"/>
        </w:rPr>
        <w:t xml:space="preserve">John Christian Setubal </w:t>
      </w:r>
    </w:p>
    <w:p w14:paraId="48D82184" w14:textId="77777777" w:rsidR="00B62AED" w:rsidRPr="00B62AED" w:rsidRDefault="00B62AED" w:rsidP="00B62AED">
      <w:pPr>
        <w:spacing w:after="38" w:line="259" w:lineRule="auto"/>
        <w:ind w:left="-5"/>
        <w:rPr>
          <w:rFonts w:ascii="ADLaM Display" w:hAnsi="ADLaM Display" w:cs="ADLaM Display"/>
          <w:b/>
          <w:bCs/>
          <w:sz w:val="32"/>
          <w:szCs w:val="32"/>
        </w:rPr>
      </w:pPr>
      <w:r w:rsidRPr="00B62AED">
        <w:rPr>
          <w:rFonts w:ascii="ADLaM Display" w:eastAsia="Calibri" w:hAnsi="ADLaM Display" w:cs="ADLaM Display"/>
          <w:b/>
          <w:bCs/>
          <w:sz w:val="32"/>
          <w:szCs w:val="32"/>
        </w:rPr>
        <w:t xml:space="preserve">Emmanuel Siastres </w:t>
      </w:r>
    </w:p>
    <w:p w14:paraId="0FC0547E" w14:textId="77777777" w:rsidR="004C1D95" w:rsidRDefault="004C1D95">
      <w:pPr>
        <w:rPr>
          <w:rFonts w:ascii="ADLaM Display" w:hAnsi="ADLaM Display" w:cs="ADLaM Display"/>
          <w:b/>
          <w:bCs/>
          <w:sz w:val="32"/>
          <w:szCs w:val="32"/>
        </w:rPr>
      </w:pPr>
    </w:p>
    <w:p w14:paraId="0D45298B" w14:textId="6A89269B" w:rsidR="004207B7" w:rsidRDefault="004207B7">
      <w:pPr>
        <w:rPr>
          <w:rFonts w:ascii="ADLaM Display" w:hAnsi="ADLaM Display" w:cs="ADLaM Display"/>
          <w:b/>
          <w:bCs/>
          <w:sz w:val="32"/>
          <w:szCs w:val="32"/>
        </w:rPr>
      </w:pPr>
      <w:r>
        <w:rPr>
          <w:rFonts w:ascii="ADLaM Display" w:hAnsi="ADLaM Display" w:cs="ADLaM Display"/>
          <w:b/>
          <w:bCs/>
          <w:sz w:val="32"/>
          <w:szCs w:val="32"/>
        </w:rPr>
        <w:t>Lab 7</w:t>
      </w:r>
    </w:p>
    <w:p w14:paraId="14BCE824" w14:textId="77777777" w:rsidR="004207B7" w:rsidRDefault="004207B7" w:rsidP="004207B7">
      <w:pPr>
        <w:ind w:left="0" w:firstLine="0"/>
        <w:rPr>
          <w:rFonts w:ascii="ADLaM Display" w:hAnsi="ADLaM Display" w:cs="ADLaM Display"/>
          <w:b/>
          <w:bCs/>
          <w:sz w:val="32"/>
          <w:szCs w:val="32"/>
        </w:rPr>
      </w:pPr>
    </w:p>
    <w:p w14:paraId="59100218" w14:textId="77777777" w:rsidR="00B62AED" w:rsidRPr="00B62AED" w:rsidRDefault="00B62AED">
      <w:pPr>
        <w:rPr>
          <w:rFonts w:asciiTheme="minorHAnsi" w:hAnsiTheme="minorHAnsi" w:cstheme="minorHAnsi"/>
          <w:b/>
          <w:bCs/>
          <w:sz w:val="32"/>
          <w:szCs w:val="32"/>
        </w:rPr>
      </w:pPr>
      <w:r w:rsidRPr="00B62AED">
        <w:rPr>
          <w:rFonts w:asciiTheme="minorHAnsi" w:hAnsiTheme="minorHAnsi" w:cstheme="minorHAnsi"/>
          <w:b/>
          <w:bCs/>
          <w:sz w:val="32"/>
          <w:szCs w:val="32"/>
        </w:rPr>
        <w:t xml:space="preserve">Lab Questions: </w:t>
      </w:r>
    </w:p>
    <w:p w14:paraId="22014E5C" w14:textId="18FED248" w:rsidR="00B62AED" w:rsidRDefault="004207B7" w:rsidP="00B62AED">
      <w:pPr>
        <w:pStyle w:val="ListParagraph"/>
        <w:numPr>
          <w:ilvl w:val="0"/>
          <w:numId w:val="2"/>
        </w:numPr>
        <w:jc w:val="both"/>
        <w:rPr>
          <w:rFonts w:cstheme="minorHAnsi"/>
          <w:b/>
          <w:bCs/>
          <w:sz w:val="28"/>
          <w:szCs w:val="28"/>
        </w:rPr>
      </w:pPr>
      <w:r w:rsidRPr="004207B7">
        <w:rPr>
          <w:rFonts w:cstheme="minorHAnsi"/>
          <w:b/>
          <w:bCs/>
          <w:sz w:val="28"/>
          <w:szCs w:val="28"/>
        </w:rPr>
        <w:t xml:space="preserve">The Power of Abstraction: In Lab 4 (Node.js), you wrote raw SQL strings like INSERT INTO products.... In this lab, you used </w:t>
      </w:r>
      <w:proofErr w:type="spellStart"/>
      <w:proofErr w:type="gramStart"/>
      <w:r w:rsidRPr="004207B7">
        <w:rPr>
          <w:rFonts w:cstheme="minorHAnsi"/>
          <w:b/>
          <w:bCs/>
          <w:sz w:val="28"/>
          <w:szCs w:val="28"/>
        </w:rPr>
        <w:t>db.session.add</w:t>
      </w:r>
      <w:proofErr w:type="spellEnd"/>
      <w:r w:rsidRPr="004207B7">
        <w:rPr>
          <w:rFonts w:cstheme="minorHAnsi"/>
          <w:b/>
          <w:bCs/>
          <w:sz w:val="28"/>
          <w:szCs w:val="28"/>
        </w:rPr>
        <w:t>(</w:t>
      </w:r>
      <w:proofErr w:type="gramEnd"/>
      <w:r w:rsidRPr="004207B7">
        <w:rPr>
          <w:rFonts w:cstheme="minorHAnsi"/>
          <w:b/>
          <w:bCs/>
          <w:sz w:val="28"/>
          <w:szCs w:val="28"/>
        </w:rPr>
        <w:t xml:space="preserve">). How does the ORM simplify the process of working with data? </w:t>
      </w:r>
      <w:r w:rsidR="00B62AED" w:rsidRPr="00B62AED">
        <w:rPr>
          <w:rFonts w:cstheme="minorHAnsi"/>
          <w:b/>
          <w:bCs/>
          <w:sz w:val="28"/>
          <w:szCs w:val="28"/>
        </w:rPr>
        <w:t xml:space="preserve"> </w:t>
      </w:r>
    </w:p>
    <w:p w14:paraId="3D3466F3" w14:textId="77777777" w:rsidR="00B62AED" w:rsidRPr="00B62AED" w:rsidRDefault="00B62AED" w:rsidP="00B62AED">
      <w:pPr>
        <w:pStyle w:val="ListParagraph"/>
        <w:ind w:left="370"/>
        <w:jc w:val="both"/>
        <w:rPr>
          <w:rFonts w:cstheme="minorHAnsi"/>
          <w:b/>
          <w:bCs/>
          <w:sz w:val="28"/>
          <w:szCs w:val="28"/>
        </w:rPr>
      </w:pPr>
    </w:p>
    <w:p w14:paraId="16C8321E" w14:textId="2B536645" w:rsidR="00B62AED" w:rsidRDefault="008E187A" w:rsidP="00B62AED">
      <w:pPr>
        <w:pStyle w:val="ListParagraph"/>
        <w:numPr>
          <w:ilvl w:val="0"/>
          <w:numId w:val="3"/>
        </w:numPr>
        <w:jc w:val="both"/>
        <w:rPr>
          <w:rFonts w:cstheme="minorHAnsi"/>
          <w:sz w:val="28"/>
          <w:szCs w:val="28"/>
        </w:rPr>
      </w:pPr>
      <w:r w:rsidRPr="008E187A">
        <w:rPr>
          <w:rFonts w:cstheme="minorHAnsi"/>
          <w:sz w:val="28"/>
          <w:szCs w:val="28"/>
        </w:rPr>
        <w:t xml:space="preserve">Using an ORM simplifies database operations because instead of writing SQL commands manually, we can work with Python objects and methods such as </w:t>
      </w:r>
      <w:proofErr w:type="spellStart"/>
      <w:proofErr w:type="gramStart"/>
      <w:r w:rsidRPr="008E187A">
        <w:rPr>
          <w:rFonts w:cstheme="minorHAnsi"/>
          <w:sz w:val="28"/>
          <w:szCs w:val="28"/>
        </w:rPr>
        <w:t>db.session.add</w:t>
      </w:r>
      <w:proofErr w:type="spellEnd"/>
      <w:r w:rsidRPr="008E187A">
        <w:rPr>
          <w:rFonts w:cstheme="minorHAnsi"/>
          <w:sz w:val="28"/>
          <w:szCs w:val="28"/>
        </w:rPr>
        <w:t>(</w:t>
      </w:r>
      <w:proofErr w:type="gramEnd"/>
      <w:r w:rsidRPr="008E187A">
        <w:rPr>
          <w:rFonts w:cstheme="minorHAnsi"/>
          <w:sz w:val="28"/>
          <w:szCs w:val="28"/>
        </w:rPr>
        <w:t>). This makes the code easier to read, write, and maintain while reducing SQL syntax errors.</w:t>
      </w:r>
    </w:p>
    <w:p w14:paraId="250808FC" w14:textId="77777777" w:rsidR="00B62AED" w:rsidRPr="00B62AED" w:rsidRDefault="00B62AED" w:rsidP="00B62AED">
      <w:pPr>
        <w:pStyle w:val="ListParagraph"/>
        <w:ind w:left="1090"/>
        <w:jc w:val="both"/>
        <w:rPr>
          <w:rFonts w:cstheme="minorHAnsi"/>
          <w:sz w:val="28"/>
          <w:szCs w:val="28"/>
        </w:rPr>
      </w:pPr>
    </w:p>
    <w:p w14:paraId="4011795D" w14:textId="2D15DF90" w:rsidR="00B62AED" w:rsidRDefault="004207B7" w:rsidP="00B62AED">
      <w:pPr>
        <w:pStyle w:val="ListParagraph"/>
        <w:numPr>
          <w:ilvl w:val="0"/>
          <w:numId w:val="2"/>
        </w:numPr>
        <w:jc w:val="both"/>
        <w:rPr>
          <w:rFonts w:cstheme="minorHAnsi"/>
          <w:b/>
          <w:bCs/>
          <w:sz w:val="28"/>
          <w:szCs w:val="28"/>
        </w:rPr>
      </w:pPr>
      <w:r w:rsidRPr="004207B7">
        <w:rPr>
          <w:rFonts w:cstheme="minorHAnsi"/>
          <w:b/>
          <w:bCs/>
          <w:sz w:val="28"/>
          <w:szCs w:val="28"/>
        </w:rPr>
        <w:t>Schema Evolution: If you wanted to add a "Published Year" column to your books, would it be easier to do it in the Python Class (ORM) or by manually altering a SQL table? Why?</w:t>
      </w:r>
      <w:r w:rsidR="00B62AED" w:rsidRPr="00B62AED">
        <w:rPr>
          <w:rFonts w:cstheme="minorHAnsi"/>
          <w:b/>
          <w:bCs/>
          <w:sz w:val="28"/>
          <w:szCs w:val="28"/>
        </w:rPr>
        <w:t xml:space="preserve"> </w:t>
      </w:r>
    </w:p>
    <w:p w14:paraId="7570E1C2" w14:textId="77777777" w:rsidR="00B62AED" w:rsidRDefault="00B62AED" w:rsidP="00B62AED">
      <w:pPr>
        <w:pStyle w:val="ListParagraph"/>
        <w:ind w:left="370"/>
        <w:jc w:val="both"/>
        <w:rPr>
          <w:rFonts w:cstheme="minorHAnsi"/>
          <w:b/>
          <w:bCs/>
          <w:sz w:val="28"/>
          <w:szCs w:val="28"/>
        </w:rPr>
      </w:pPr>
    </w:p>
    <w:p w14:paraId="23B38E22" w14:textId="34D95316" w:rsidR="00B62AED" w:rsidRPr="00B62AED" w:rsidRDefault="008E187A" w:rsidP="00B62AED">
      <w:pPr>
        <w:pStyle w:val="ListParagraph"/>
        <w:numPr>
          <w:ilvl w:val="0"/>
          <w:numId w:val="3"/>
        </w:numPr>
        <w:jc w:val="both"/>
        <w:rPr>
          <w:rFonts w:cstheme="minorHAnsi"/>
          <w:sz w:val="28"/>
          <w:szCs w:val="28"/>
        </w:rPr>
      </w:pPr>
      <w:r w:rsidRPr="008E187A">
        <w:rPr>
          <w:rFonts w:cstheme="minorHAnsi"/>
          <w:sz w:val="28"/>
          <w:szCs w:val="28"/>
        </w:rPr>
        <w:t>It would be easier to add a Published Year column in the Python class because the ORM manages the database structure through the model definitions. Developers can update the class and regenerate or migrate the database instead of manually altering SQL tables.</w:t>
      </w:r>
    </w:p>
    <w:p w14:paraId="7A68C399" w14:textId="77777777" w:rsidR="00B62AED" w:rsidRPr="00B62AED" w:rsidRDefault="00B62AED" w:rsidP="00B62AED">
      <w:pPr>
        <w:pStyle w:val="ListParagraph"/>
        <w:ind w:left="1090"/>
        <w:jc w:val="both"/>
        <w:rPr>
          <w:rFonts w:cstheme="minorHAnsi"/>
          <w:b/>
          <w:bCs/>
          <w:sz w:val="28"/>
          <w:szCs w:val="28"/>
        </w:rPr>
      </w:pPr>
    </w:p>
    <w:p w14:paraId="68FBDB37" w14:textId="61A97489" w:rsidR="00B62AED" w:rsidRDefault="004207B7" w:rsidP="00B62AED">
      <w:pPr>
        <w:pStyle w:val="ListParagraph"/>
        <w:numPr>
          <w:ilvl w:val="0"/>
          <w:numId w:val="2"/>
        </w:numPr>
        <w:jc w:val="both"/>
        <w:rPr>
          <w:rFonts w:cstheme="minorHAnsi"/>
          <w:b/>
          <w:bCs/>
          <w:sz w:val="28"/>
          <w:szCs w:val="28"/>
        </w:rPr>
      </w:pPr>
      <w:r w:rsidRPr="004207B7">
        <w:rPr>
          <w:rFonts w:cstheme="minorHAnsi"/>
          <w:b/>
          <w:bCs/>
          <w:sz w:val="28"/>
          <w:szCs w:val="28"/>
        </w:rPr>
        <w:t>The "Middleman" Role: In this architecture, if you swapped the SQLite database for a massive PostgreSQL database, would your routes (the GET/POST functions) need to change, or just the Configuration string? Why is this a major advantage for developers?</w:t>
      </w:r>
    </w:p>
    <w:p w14:paraId="2866B9A5" w14:textId="77777777" w:rsidR="00B62AED" w:rsidRDefault="00B62AED" w:rsidP="00B62AED">
      <w:pPr>
        <w:pStyle w:val="ListParagraph"/>
        <w:ind w:left="370"/>
        <w:jc w:val="both"/>
        <w:rPr>
          <w:rFonts w:cstheme="minorHAnsi"/>
          <w:b/>
          <w:bCs/>
          <w:sz w:val="28"/>
          <w:szCs w:val="28"/>
        </w:rPr>
      </w:pPr>
    </w:p>
    <w:p w14:paraId="430A93B5" w14:textId="282CFC07" w:rsidR="00B62AED" w:rsidRPr="00B62AED" w:rsidRDefault="008E187A" w:rsidP="00B62AED">
      <w:pPr>
        <w:pStyle w:val="ListParagraph"/>
        <w:numPr>
          <w:ilvl w:val="0"/>
          <w:numId w:val="3"/>
        </w:numPr>
        <w:jc w:val="both"/>
        <w:rPr>
          <w:rFonts w:cstheme="minorHAnsi"/>
          <w:sz w:val="28"/>
          <w:szCs w:val="28"/>
        </w:rPr>
      </w:pPr>
      <w:r w:rsidRPr="008E187A">
        <w:rPr>
          <w:rFonts w:cstheme="minorHAnsi"/>
          <w:sz w:val="28"/>
          <w:szCs w:val="28"/>
        </w:rPr>
        <w:t>The routes would mostly remain the same. Usually, only the database configuration string needs to change. This is a major advantage because the ORM acts as a middle layer between the application and the database, allowing developers to switch database systems with minimal code changes</w:t>
      </w:r>
      <w:r w:rsidR="00B62AED" w:rsidRPr="00B62AED">
        <w:rPr>
          <w:rFonts w:cstheme="minorHAnsi"/>
          <w:sz w:val="28"/>
          <w:szCs w:val="28"/>
        </w:rPr>
        <w:t>.</w:t>
      </w:r>
    </w:p>
    <w:sectPr w:rsidR="00B62AED" w:rsidRPr="00B62AED" w:rsidSect="00B62AE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92565"/>
    <w:multiLevelType w:val="hybridMultilevel"/>
    <w:tmpl w:val="50CE443E"/>
    <w:lvl w:ilvl="0" w:tplc="26529C44">
      <w:start w:val="1"/>
      <w:numFmt w:val="decimal"/>
      <w:lvlText w:val="%1."/>
      <w:lvlJc w:val="left"/>
      <w:pPr>
        <w:ind w:left="370" w:hanging="360"/>
      </w:pPr>
      <w:rPr>
        <w:rFonts w:hint="default"/>
      </w:rPr>
    </w:lvl>
    <w:lvl w:ilvl="1" w:tplc="34090019" w:tentative="1">
      <w:start w:val="1"/>
      <w:numFmt w:val="lowerLetter"/>
      <w:lvlText w:val="%2."/>
      <w:lvlJc w:val="left"/>
      <w:pPr>
        <w:ind w:left="1090" w:hanging="360"/>
      </w:pPr>
    </w:lvl>
    <w:lvl w:ilvl="2" w:tplc="3409001B" w:tentative="1">
      <w:start w:val="1"/>
      <w:numFmt w:val="lowerRoman"/>
      <w:lvlText w:val="%3."/>
      <w:lvlJc w:val="right"/>
      <w:pPr>
        <w:ind w:left="1810" w:hanging="180"/>
      </w:pPr>
    </w:lvl>
    <w:lvl w:ilvl="3" w:tplc="3409000F" w:tentative="1">
      <w:start w:val="1"/>
      <w:numFmt w:val="decimal"/>
      <w:lvlText w:val="%4."/>
      <w:lvlJc w:val="left"/>
      <w:pPr>
        <w:ind w:left="2530" w:hanging="360"/>
      </w:pPr>
    </w:lvl>
    <w:lvl w:ilvl="4" w:tplc="34090019" w:tentative="1">
      <w:start w:val="1"/>
      <w:numFmt w:val="lowerLetter"/>
      <w:lvlText w:val="%5."/>
      <w:lvlJc w:val="left"/>
      <w:pPr>
        <w:ind w:left="3250" w:hanging="360"/>
      </w:pPr>
    </w:lvl>
    <w:lvl w:ilvl="5" w:tplc="3409001B" w:tentative="1">
      <w:start w:val="1"/>
      <w:numFmt w:val="lowerRoman"/>
      <w:lvlText w:val="%6."/>
      <w:lvlJc w:val="right"/>
      <w:pPr>
        <w:ind w:left="3970" w:hanging="180"/>
      </w:pPr>
    </w:lvl>
    <w:lvl w:ilvl="6" w:tplc="3409000F" w:tentative="1">
      <w:start w:val="1"/>
      <w:numFmt w:val="decimal"/>
      <w:lvlText w:val="%7."/>
      <w:lvlJc w:val="left"/>
      <w:pPr>
        <w:ind w:left="4690" w:hanging="360"/>
      </w:pPr>
    </w:lvl>
    <w:lvl w:ilvl="7" w:tplc="34090019" w:tentative="1">
      <w:start w:val="1"/>
      <w:numFmt w:val="lowerLetter"/>
      <w:lvlText w:val="%8."/>
      <w:lvlJc w:val="left"/>
      <w:pPr>
        <w:ind w:left="5410" w:hanging="360"/>
      </w:pPr>
    </w:lvl>
    <w:lvl w:ilvl="8" w:tplc="3409001B" w:tentative="1">
      <w:start w:val="1"/>
      <w:numFmt w:val="lowerRoman"/>
      <w:lvlText w:val="%9."/>
      <w:lvlJc w:val="right"/>
      <w:pPr>
        <w:ind w:left="6130" w:hanging="180"/>
      </w:pPr>
    </w:lvl>
  </w:abstractNum>
  <w:abstractNum w:abstractNumId="1" w15:restartNumberingAfterBreak="0">
    <w:nsid w:val="6F8335A1"/>
    <w:multiLevelType w:val="hybridMultilevel"/>
    <w:tmpl w:val="4EAA2C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757B41CD"/>
    <w:multiLevelType w:val="hybridMultilevel"/>
    <w:tmpl w:val="6BD08ACE"/>
    <w:lvl w:ilvl="0" w:tplc="34090001">
      <w:start w:val="1"/>
      <w:numFmt w:val="bullet"/>
      <w:lvlText w:val=""/>
      <w:lvlJc w:val="left"/>
      <w:pPr>
        <w:ind w:left="1090" w:hanging="360"/>
      </w:pPr>
      <w:rPr>
        <w:rFonts w:ascii="Symbol" w:hAnsi="Symbol" w:hint="default"/>
      </w:rPr>
    </w:lvl>
    <w:lvl w:ilvl="1" w:tplc="34090003" w:tentative="1">
      <w:start w:val="1"/>
      <w:numFmt w:val="bullet"/>
      <w:lvlText w:val="o"/>
      <w:lvlJc w:val="left"/>
      <w:pPr>
        <w:ind w:left="1810" w:hanging="360"/>
      </w:pPr>
      <w:rPr>
        <w:rFonts w:ascii="Courier New" w:hAnsi="Courier New" w:cs="Courier New" w:hint="default"/>
      </w:rPr>
    </w:lvl>
    <w:lvl w:ilvl="2" w:tplc="34090005" w:tentative="1">
      <w:start w:val="1"/>
      <w:numFmt w:val="bullet"/>
      <w:lvlText w:val=""/>
      <w:lvlJc w:val="left"/>
      <w:pPr>
        <w:ind w:left="2530" w:hanging="360"/>
      </w:pPr>
      <w:rPr>
        <w:rFonts w:ascii="Wingdings" w:hAnsi="Wingdings" w:hint="default"/>
      </w:rPr>
    </w:lvl>
    <w:lvl w:ilvl="3" w:tplc="34090001" w:tentative="1">
      <w:start w:val="1"/>
      <w:numFmt w:val="bullet"/>
      <w:lvlText w:val=""/>
      <w:lvlJc w:val="left"/>
      <w:pPr>
        <w:ind w:left="3250" w:hanging="360"/>
      </w:pPr>
      <w:rPr>
        <w:rFonts w:ascii="Symbol" w:hAnsi="Symbol" w:hint="default"/>
      </w:rPr>
    </w:lvl>
    <w:lvl w:ilvl="4" w:tplc="34090003" w:tentative="1">
      <w:start w:val="1"/>
      <w:numFmt w:val="bullet"/>
      <w:lvlText w:val="o"/>
      <w:lvlJc w:val="left"/>
      <w:pPr>
        <w:ind w:left="3970" w:hanging="360"/>
      </w:pPr>
      <w:rPr>
        <w:rFonts w:ascii="Courier New" w:hAnsi="Courier New" w:cs="Courier New" w:hint="default"/>
      </w:rPr>
    </w:lvl>
    <w:lvl w:ilvl="5" w:tplc="34090005" w:tentative="1">
      <w:start w:val="1"/>
      <w:numFmt w:val="bullet"/>
      <w:lvlText w:val=""/>
      <w:lvlJc w:val="left"/>
      <w:pPr>
        <w:ind w:left="4690" w:hanging="360"/>
      </w:pPr>
      <w:rPr>
        <w:rFonts w:ascii="Wingdings" w:hAnsi="Wingdings" w:hint="default"/>
      </w:rPr>
    </w:lvl>
    <w:lvl w:ilvl="6" w:tplc="34090001" w:tentative="1">
      <w:start w:val="1"/>
      <w:numFmt w:val="bullet"/>
      <w:lvlText w:val=""/>
      <w:lvlJc w:val="left"/>
      <w:pPr>
        <w:ind w:left="5410" w:hanging="360"/>
      </w:pPr>
      <w:rPr>
        <w:rFonts w:ascii="Symbol" w:hAnsi="Symbol" w:hint="default"/>
      </w:rPr>
    </w:lvl>
    <w:lvl w:ilvl="7" w:tplc="34090003" w:tentative="1">
      <w:start w:val="1"/>
      <w:numFmt w:val="bullet"/>
      <w:lvlText w:val="o"/>
      <w:lvlJc w:val="left"/>
      <w:pPr>
        <w:ind w:left="6130" w:hanging="360"/>
      </w:pPr>
      <w:rPr>
        <w:rFonts w:ascii="Courier New" w:hAnsi="Courier New" w:cs="Courier New" w:hint="default"/>
      </w:rPr>
    </w:lvl>
    <w:lvl w:ilvl="8" w:tplc="34090005" w:tentative="1">
      <w:start w:val="1"/>
      <w:numFmt w:val="bullet"/>
      <w:lvlText w:val=""/>
      <w:lvlJc w:val="left"/>
      <w:pPr>
        <w:ind w:left="6850" w:hanging="360"/>
      </w:pPr>
      <w:rPr>
        <w:rFonts w:ascii="Wingdings" w:hAnsi="Wingdings" w:hint="default"/>
      </w:rPr>
    </w:lvl>
  </w:abstractNum>
  <w:num w:numId="1" w16cid:durableId="847327404">
    <w:abstractNumId w:val="1"/>
  </w:num>
  <w:num w:numId="2" w16cid:durableId="1601791456">
    <w:abstractNumId w:val="0"/>
  </w:num>
  <w:num w:numId="3" w16cid:durableId="1952280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ED"/>
    <w:rsid w:val="004207B7"/>
    <w:rsid w:val="004C1D95"/>
    <w:rsid w:val="00610192"/>
    <w:rsid w:val="007D31B7"/>
    <w:rsid w:val="008E187A"/>
    <w:rsid w:val="009A7D64"/>
    <w:rsid w:val="00A620AA"/>
    <w:rsid w:val="00B30DBE"/>
    <w:rsid w:val="00B62AE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E81A"/>
  <w15:chartTrackingRefBased/>
  <w15:docId w15:val="{74F732C7-E0D6-42C7-8846-93796D03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AED"/>
    <w:pPr>
      <w:spacing w:after="17" w:line="262" w:lineRule="auto"/>
      <w:ind w:left="10" w:hanging="10"/>
    </w:pPr>
    <w:rPr>
      <w:rFonts w:ascii="Arial" w:eastAsia="Arial" w:hAnsi="Arial" w:cs="Arial"/>
      <w:color w:val="000000"/>
      <w:szCs w:val="24"/>
      <w:lang w:eastAsia="en-PH"/>
    </w:rPr>
  </w:style>
  <w:style w:type="paragraph" w:styleId="Heading1">
    <w:name w:val="heading 1"/>
    <w:basedOn w:val="Normal"/>
    <w:next w:val="Normal"/>
    <w:link w:val="Heading1Char"/>
    <w:uiPriority w:val="9"/>
    <w:qFormat/>
    <w:rsid w:val="00B62AED"/>
    <w:pPr>
      <w:keepNext/>
      <w:keepLines/>
      <w:spacing w:before="360" w:after="80" w:line="259" w:lineRule="auto"/>
      <w:ind w:left="0" w:firstLine="0"/>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B62AED"/>
    <w:pPr>
      <w:keepNext/>
      <w:keepLines/>
      <w:spacing w:before="160" w:after="80" w:line="259" w:lineRule="auto"/>
      <w:ind w:left="0" w:firstLine="0"/>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B62AED"/>
    <w:pPr>
      <w:keepNext/>
      <w:keepLines/>
      <w:spacing w:before="160" w:after="80" w:line="259" w:lineRule="auto"/>
      <w:ind w:left="0" w:firstLine="0"/>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B62AED"/>
    <w:pPr>
      <w:keepNext/>
      <w:keepLines/>
      <w:spacing w:before="80" w:after="40" w:line="259" w:lineRule="auto"/>
      <w:ind w:left="0" w:firstLine="0"/>
      <w:outlineLvl w:val="3"/>
    </w:pPr>
    <w:rPr>
      <w:rFonts w:asciiTheme="minorHAnsi" w:eastAsiaTheme="majorEastAsia" w:hAnsiTheme="min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B62AED"/>
    <w:pPr>
      <w:keepNext/>
      <w:keepLines/>
      <w:spacing w:before="80" w:after="40" w:line="259" w:lineRule="auto"/>
      <w:ind w:left="0" w:firstLine="0"/>
      <w:outlineLvl w:val="4"/>
    </w:pPr>
    <w:rPr>
      <w:rFonts w:asciiTheme="minorHAnsi" w:eastAsiaTheme="majorEastAsia" w:hAnsiTheme="min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B62AED"/>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B62AED"/>
    <w:pPr>
      <w:keepNext/>
      <w:keepLines/>
      <w:spacing w:before="40" w:after="0" w:line="259" w:lineRule="auto"/>
      <w:ind w:left="0" w:firstLine="0"/>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B62AED"/>
    <w:pPr>
      <w:keepNext/>
      <w:keepLines/>
      <w:spacing w:after="0" w:line="259" w:lineRule="auto"/>
      <w:ind w:left="0" w:firstLine="0"/>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B62AED"/>
    <w:pPr>
      <w:keepNext/>
      <w:keepLines/>
      <w:spacing w:after="0" w:line="259" w:lineRule="auto"/>
      <w:ind w:left="0" w:firstLine="0"/>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AED"/>
    <w:rPr>
      <w:rFonts w:eastAsiaTheme="majorEastAsia" w:cstheme="majorBidi"/>
      <w:color w:val="272727" w:themeColor="text1" w:themeTint="D8"/>
    </w:rPr>
  </w:style>
  <w:style w:type="paragraph" w:styleId="Title">
    <w:name w:val="Title"/>
    <w:basedOn w:val="Normal"/>
    <w:next w:val="Normal"/>
    <w:link w:val="TitleChar"/>
    <w:uiPriority w:val="10"/>
    <w:qFormat/>
    <w:rsid w:val="00B62AED"/>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B62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AED"/>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62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AED"/>
    <w:pPr>
      <w:spacing w:before="160" w:after="160" w:line="259" w:lineRule="auto"/>
      <w:ind w:left="0" w:firstLine="0"/>
      <w:jc w:val="center"/>
    </w:pPr>
    <w:rPr>
      <w:rFonts w:asciiTheme="minorHAnsi" w:eastAsiaTheme="minorHAnsi" w:hAnsiTheme="minorHAnsi" w:cstheme="minorBidi"/>
      <w:i/>
      <w:iCs/>
      <w:color w:val="404040" w:themeColor="text1" w:themeTint="BF"/>
      <w:szCs w:val="22"/>
      <w:lang w:eastAsia="en-US"/>
    </w:rPr>
  </w:style>
  <w:style w:type="character" w:customStyle="1" w:styleId="QuoteChar">
    <w:name w:val="Quote Char"/>
    <w:basedOn w:val="DefaultParagraphFont"/>
    <w:link w:val="Quote"/>
    <w:uiPriority w:val="29"/>
    <w:rsid w:val="00B62AED"/>
    <w:rPr>
      <w:i/>
      <w:iCs/>
      <w:color w:val="404040" w:themeColor="text1" w:themeTint="BF"/>
    </w:rPr>
  </w:style>
  <w:style w:type="paragraph" w:styleId="ListParagraph">
    <w:name w:val="List Paragraph"/>
    <w:basedOn w:val="Normal"/>
    <w:uiPriority w:val="34"/>
    <w:qFormat/>
    <w:rsid w:val="00B62AED"/>
    <w:pPr>
      <w:spacing w:after="160" w:line="259" w:lineRule="auto"/>
      <w:ind w:left="720" w:firstLine="0"/>
      <w:contextualSpacing/>
    </w:pPr>
    <w:rPr>
      <w:rFonts w:asciiTheme="minorHAnsi" w:eastAsiaTheme="minorHAnsi" w:hAnsiTheme="minorHAnsi" w:cstheme="minorBidi"/>
      <w:color w:val="auto"/>
      <w:szCs w:val="22"/>
      <w:lang w:eastAsia="en-US"/>
    </w:rPr>
  </w:style>
  <w:style w:type="character" w:styleId="IntenseEmphasis">
    <w:name w:val="Intense Emphasis"/>
    <w:basedOn w:val="DefaultParagraphFont"/>
    <w:uiPriority w:val="21"/>
    <w:qFormat/>
    <w:rsid w:val="00B62AED"/>
    <w:rPr>
      <w:i/>
      <w:iCs/>
      <w:color w:val="2F5496" w:themeColor="accent1" w:themeShade="BF"/>
    </w:rPr>
  </w:style>
  <w:style w:type="paragraph" w:styleId="IntenseQuote">
    <w:name w:val="Intense Quote"/>
    <w:basedOn w:val="Normal"/>
    <w:next w:val="Normal"/>
    <w:link w:val="IntenseQuoteChar"/>
    <w:uiPriority w:val="30"/>
    <w:qFormat/>
    <w:rsid w:val="00B62AED"/>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Cs w:val="22"/>
      <w:lang w:eastAsia="en-US"/>
    </w:rPr>
  </w:style>
  <w:style w:type="character" w:customStyle="1" w:styleId="IntenseQuoteChar">
    <w:name w:val="Intense Quote Char"/>
    <w:basedOn w:val="DefaultParagraphFont"/>
    <w:link w:val="IntenseQuote"/>
    <w:uiPriority w:val="30"/>
    <w:rsid w:val="00B62AED"/>
    <w:rPr>
      <w:i/>
      <w:iCs/>
      <w:color w:val="2F5496" w:themeColor="accent1" w:themeShade="BF"/>
    </w:rPr>
  </w:style>
  <w:style w:type="character" w:styleId="IntenseReference">
    <w:name w:val="Intense Reference"/>
    <w:basedOn w:val="DefaultParagraphFont"/>
    <w:uiPriority w:val="32"/>
    <w:qFormat/>
    <w:rsid w:val="00B62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Siastres</dc:creator>
  <cp:keywords/>
  <dc:description/>
  <cp:lastModifiedBy>Emmanuel Siastres</cp:lastModifiedBy>
  <cp:revision>3</cp:revision>
  <dcterms:created xsi:type="dcterms:W3CDTF">2026-06-15T17:14:00Z</dcterms:created>
  <dcterms:modified xsi:type="dcterms:W3CDTF">2026-06-15T17:49:00Z</dcterms:modified>
</cp:coreProperties>
</file>