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627E" w14:textId="77777777" w:rsidR="000B35C2" w:rsidRPr="00093C39" w:rsidRDefault="000B35C2" w:rsidP="000B35C2">
      <w:pPr>
        <w:pStyle w:val="Heading2"/>
        <w:spacing w:before="240" w:beforeAutospacing="0" w:after="240" w:afterAutospacing="0"/>
        <w:rPr>
          <w:b w:val="0"/>
          <w:bCs w:val="0"/>
          <w:color w:val="FF0000"/>
          <w:sz w:val="24"/>
          <w:szCs w:val="24"/>
        </w:rPr>
      </w:pPr>
      <w:r w:rsidRPr="00093C39">
        <w:rPr>
          <w:b w:val="0"/>
          <w:bCs w:val="0"/>
          <w:color w:val="FF0000"/>
          <w:sz w:val="24"/>
          <w:szCs w:val="24"/>
        </w:rPr>
        <w:t>--- Day 14: Extended Polymerization ---</w:t>
      </w:r>
    </w:p>
    <w:p w14:paraId="25B23F96" w14:textId="77777777" w:rsidR="000B35C2" w:rsidRDefault="000B35C2" w:rsidP="000B35C2">
      <w:pPr>
        <w:pStyle w:val="NormalWeb"/>
        <w:spacing w:before="0" w:beforeAutospacing="0"/>
      </w:pPr>
      <w:r>
        <w:t>The incredible pressures at this depth are starting to put a strain on your submarine. The submarine has </w:t>
      </w:r>
      <w:hyperlink r:id="rId5" w:tgtFrame="_blank" w:history="1">
        <w:r>
          <w:rPr>
            <w:rStyle w:val="Hyperlink"/>
            <w:color w:val="009900"/>
          </w:rPr>
          <w:t>polymerization</w:t>
        </w:r>
      </w:hyperlink>
      <w:r>
        <w:t> equipment that would produce suitable materials to reinforce the submarine, and the nearby volcanically-active caves should even have the necessary input elements in sufficient quantities.</w:t>
      </w:r>
    </w:p>
    <w:p w14:paraId="423E36B9" w14:textId="77777777" w:rsidR="000B35C2" w:rsidRDefault="000B35C2" w:rsidP="000B35C2">
      <w:pPr>
        <w:pStyle w:val="NormalWeb"/>
      </w:pPr>
      <w:r>
        <w:t>The submarine manual contains instructions for finding the optimal polymer formula; specifically, it offers a </w:t>
      </w:r>
      <w:r>
        <w:rPr>
          <w:rStyle w:val="Emphasis"/>
          <w:i w:val="0"/>
          <w:iCs w:val="0"/>
          <w:color w:val="FFFFFF"/>
        </w:rPr>
        <w:t>polymer template</w:t>
      </w:r>
      <w:r>
        <w:t> and a list of </w:t>
      </w:r>
      <w:r>
        <w:rPr>
          <w:rStyle w:val="Emphasis"/>
          <w:i w:val="0"/>
          <w:iCs w:val="0"/>
          <w:color w:val="FFFFFF"/>
        </w:rPr>
        <w:t>pair insertion</w:t>
      </w:r>
      <w:r>
        <w:t> rules (your puzzle input). You just need to work out what polymer would result after repeating the pair insertion process a few times.</w:t>
      </w:r>
    </w:p>
    <w:p w14:paraId="67C62E9C" w14:textId="77777777" w:rsidR="000B35C2" w:rsidRDefault="000B35C2" w:rsidP="000B35C2">
      <w:pPr>
        <w:pStyle w:val="NormalWeb"/>
      </w:pPr>
      <w:r>
        <w:t>For example:</w:t>
      </w:r>
    </w:p>
    <w:p w14:paraId="38F6FF46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NNCB</w:t>
      </w:r>
    </w:p>
    <w:p w14:paraId="76ABE9C8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</w:p>
    <w:p w14:paraId="3C349731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CH -&gt; B</w:t>
      </w:r>
    </w:p>
    <w:p w14:paraId="4898FE41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HH -&gt; N</w:t>
      </w:r>
    </w:p>
    <w:p w14:paraId="305EDA15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CB -&gt; H</w:t>
      </w:r>
    </w:p>
    <w:p w14:paraId="41E122A2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NH -&gt; C</w:t>
      </w:r>
    </w:p>
    <w:p w14:paraId="74FA73DF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HB -&gt; C</w:t>
      </w:r>
    </w:p>
    <w:p w14:paraId="473C15BE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HC -&gt; B</w:t>
      </w:r>
    </w:p>
    <w:p w14:paraId="671AEADE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HN -&gt; C</w:t>
      </w:r>
    </w:p>
    <w:p w14:paraId="0EB1467B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NN -&gt; C</w:t>
      </w:r>
    </w:p>
    <w:p w14:paraId="41E98B84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BH -&gt; H</w:t>
      </w:r>
    </w:p>
    <w:p w14:paraId="379A0E96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NC -&gt; B</w:t>
      </w:r>
    </w:p>
    <w:p w14:paraId="2C2E5CD8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NB -&gt; B</w:t>
      </w:r>
    </w:p>
    <w:p w14:paraId="09ACA7D5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BN -&gt; B</w:t>
      </w:r>
    </w:p>
    <w:p w14:paraId="3FAF564B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BB -&gt; N</w:t>
      </w:r>
    </w:p>
    <w:p w14:paraId="448E52C3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BC -&gt; B</w:t>
      </w:r>
    </w:p>
    <w:p w14:paraId="2309E2AD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CC -&gt; N</w:t>
      </w:r>
    </w:p>
    <w:p w14:paraId="4D49C689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CN -&gt; C</w:t>
      </w:r>
    </w:p>
    <w:p w14:paraId="22525EBF" w14:textId="77777777" w:rsidR="000B35C2" w:rsidRDefault="000B35C2" w:rsidP="000B35C2">
      <w:pPr>
        <w:pStyle w:val="NormalWeb"/>
      </w:pPr>
      <w:r>
        <w:t>The first line is the </w:t>
      </w:r>
      <w:r>
        <w:rPr>
          <w:rStyle w:val="Emphasis"/>
          <w:i w:val="0"/>
          <w:iCs w:val="0"/>
          <w:color w:val="FFFFFF"/>
        </w:rPr>
        <w:t>polymer template</w:t>
      </w:r>
      <w:r>
        <w:t> - this is the starting point of the process.</w:t>
      </w:r>
    </w:p>
    <w:p w14:paraId="4D098B38" w14:textId="77777777" w:rsidR="000B35C2" w:rsidRDefault="000B35C2" w:rsidP="000B35C2">
      <w:pPr>
        <w:pStyle w:val="NormalWeb"/>
        <w:spacing w:before="0" w:after="0"/>
      </w:pPr>
      <w:r>
        <w:t>The following section defines the </w:t>
      </w:r>
      <w:r>
        <w:rPr>
          <w:rStyle w:val="Emphasis"/>
          <w:i w:val="0"/>
          <w:iCs w:val="0"/>
          <w:color w:val="FFFFFF"/>
        </w:rPr>
        <w:t>pair insertion</w:t>
      </w:r>
      <w:r>
        <w:t> rules. A rule like </w:t>
      </w:r>
      <w:r>
        <w:rPr>
          <w:rStyle w:val="HTMLCode"/>
          <w:rFonts w:ascii="Source Code Pro" w:hAnsi="Source Code Pro"/>
        </w:rPr>
        <w:t>AB -&gt; C</w:t>
      </w:r>
      <w:r>
        <w:t> means that when elements </w:t>
      </w:r>
      <w:r>
        <w:rPr>
          <w:rStyle w:val="HTMLCode"/>
          <w:rFonts w:ascii="Source Code Pro" w:hAnsi="Source Code Pro"/>
        </w:rPr>
        <w:t>A</w:t>
      </w:r>
      <w:r>
        <w:t> and </w:t>
      </w:r>
      <w:r>
        <w:rPr>
          <w:rStyle w:val="HTMLCode"/>
          <w:rFonts w:ascii="Source Code Pro" w:hAnsi="Source Code Pro"/>
        </w:rPr>
        <w:t>B</w:t>
      </w:r>
      <w:r>
        <w:t> are immediately adjacent, element </w:t>
      </w:r>
      <w:r>
        <w:rPr>
          <w:rStyle w:val="HTMLCode"/>
          <w:rFonts w:ascii="Source Code Pro" w:hAnsi="Source Code Pro"/>
        </w:rPr>
        <w:t>C</w:t>
      </w:r>
      <w:r>
        <w:t> should be inserted between them. These insertions all happen simultaneously.</w:t>
      </w:r>
    </w:p>
    <w:p w14:paraId="022EC847" w14:textId="77777777" w:rsidR="000B35C2" w:rsidRDefault="000B35C2" w:rsidP="000B35C2">
      <w:pPr>
        <w:pStyle w:val="NormalWeb"/>
        <w:spacing w:before="0" w:after="0"/>
      </w:pPr>
      <w:r>
        <w:t>So, starting with the polymer template </w:t>
      </w:r>
      <w:r>
        <w:rPr>
          <w:rStyle w:val="HTMLCode"/>
          <w:rFonts w:ascii="Source Code Pro" w:hAnsi="Source Code Pro"/>
        </w:rPr>
        <w:t>NNCB</w:t>
      </w:r>
      <w:r>
        <w:t>, the first step simultaneously considers all three pairs:</w:t>
      </w:r>
    </w:p>
    <w:p w14:paraId="57C5F29B" w14:textId="77777777" w:rsidR="000B35C2" w:rsidRDefault="000B35C2" w:rsidP="000B35C2">
      <w:pPr>
        <w:numPr>
          <w:ilvl w:val="0"/>
          <w:numId w:val="10"/>
        </w:numPr>
        <w:spacing w:beforeAutospacing="1" w:after="0" w:afterAutospacing="1" w:line="240" w:lineRule="auto"/>
      </w:pPr>
      <w:r>
        <w:t>The first pair (</w:t>
      </w:r>
      <w:r>
        <w:rPr>
          <w:rStyle w:val="HTMLCode"/>
          <w:rFonts w:ascii="Source Code Pro" w:eastAsiaTheme="minorHAnsi" w:hAnsi="Source Code Pro"/>
        </w:rPr>
        <w:t>NN</w:t>
      </w:r>
      <w:r>
        <w:t>) matches the rule </w:t>
      </w:r>
      <w:r>
        <w:rPr>
          <w:rStyle w:val="HTMLCode"/>
          <w:rFonts w:ascii="Source Code Pro" w:eastAsiaTheme="minorHAnsi" w:hAnsi="Source Code Pro"/>
        </w:rPr>
        <w:t>NN -&gt; C</w:t>
      </w:r>
      <w:r>
        <w:t>, so element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C</w:t>
      </w:r>
      <w:r>
        <w:t> is inserted between the first </w:t>
      </w:r>
      <w:r>
        <w:rPr>
          <w:rStyle w:val="HTMLCode"/>
          <w:rFonts w:ascii="Source Code Pro" w:eastAsiaTheme="minorHAnsi" w:hAnsi="Source Code Pro"/>
        </w:rPr>
        <w:t>N</w:t>
      </w:r>
      <w:r>
        <w:t> and the second </w:t>
      </w:r>
      <w:r>
        <w:rPr>
          <w:rStyle w:val="HTMLCode"/>
          <w:rFonts w:ascii="Source Code Pro" w:eastAsiaTheme="minorHAnsi" w:hAnsi="Source Code Pro"/>
        </w:rPr>
        <w:t>N</w:t>
      </w:r>
      <w:r>
        <w:t>.</w:t>
      </w:r>
    </w:p>
    <w:p w14:paraId="5FF90198" w14:textId="77777777" w:rsidR="000B35C2" w:rsidRDefault="000B35C2" w:rsidP="000B35C2">
      <w:pPr>
        <w:numPr>
          <w:ilvl w:val="0"/>
          <w:numId w:val="10"/>
        </w:numPr>
        <w:spacing w:beforeAutospacing="1" w:after="0" w:afterAutospacing="1" w:line="240" w:lineRule="auto"/>
      </w:pPr>
      <w:r>
        <w:t>The second pair (</w:t>
      </w:r>
      <w:r>
        <w:rPr>
          <w:rStyle w:val="HTMLCode"/>
          <w:rFonts w:ascii="Source Code Pro" w:eastAsiaTheme="minorHAnsi" w:hAnsi="Source Code Pro"/>
        </w:rPr>
        <w:t>NC</w:t>
      </w:r>
      <w:r>
        <w:t>) matches the rule </w:t>
      </w:r>
      <w:r>
        <w:rPr>
          <w:rStyle w:val="HTMLCode"/>
          <w:rFonts w:ascii="Source Code Pro" w:eastAsiaTheme="minorHAnsi" w:hAnsi="Source Code Pro"/>
        </w:rPr>
        <w:t>NC -&gt; B</w:t>
      </w:r>
      <w:r>
        <w:t>, so element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B</w:t>
      </w:r>
      <w:r>
        <w:t> is inserted between the </w:t>
      </w:r>
      <w:r>
        <w:rPr>
          <w:rStyle w:val="HTMLCode"/>
          <w:rFonts w:ascii="Source Code Pro" w:eastAsiaTheme="minorHAnsi" w:hAnsi="Source Code Pro"/>
        </w:rPr>
        <w:t>N</w:t>
      </w:r>
      <w:r>
        <w:t> and the </w:t>
      </w:r>
      <w:r>
        <w:rPr>
          <w:rStyle w:val="HTMLCode"/>
          <w:rFonts w:ascii="Source Code Pro" w:eastAsiaTheme="minorHAnsi" w:hAnsi="Source Code Pro"/>
        </w:rPr>
        <w:t>C</w:t>
      </w:r>
      <w:r>
        <w:t>.</w:t>
      </w:r>
    </w:p>
    <w:p w14:paraId="6EBF1A87" w14:textId="77777777" w:rsidR="000B35C2" w:rsidRDefault="000B35C2" w:rsidP="000B35C2">
      <w:pPr>
        <w:numPr>
          <w:ilvl w:val="0"/>
          <w:numId w:val="10"/>
        </w:numPr>
        <w:spacing w:beforeAutospacing="1" w:after="0" w:afterAutospacing="1" w:line="240" w:lineRule="auto"/>
      </w:pPr>
      <w:r>
        <w:lastRenderedPageBreak/>
        <w:t>The third pair (</w:t>
      </w:r>
      <w:r>
        <w:rPr>
          <w:rStyle w:val="HTMLCode"/>
          <w:rFonts w:ascii="Source Code Pro" w:eastAsiaTheme="minorHAnsi" w:hAnsi="Source Code Pro"/>
        </w:rPr>
        <w:t>CB</w:t>
      </w:r>
      <w:r>
        <w:t>) matches the rule </w:t>
      </w:r>
      <w:r>
        <w:rPr>
          <w:rStyle w:val="HTMLCode"/>
          <w:rFonts w:ascii="Source Code Pro" w:eastAsiaTheme="minorHAnsi" w:hAnsi="Source Code Pro"/>
        </w:rPr>
        <w:t>CB -&gt; H</w:t>
      </w:r>
      <w:r>
        <w:t>, so element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H</w:t>
      </w:r>
      <w:r>
        <w:t> is inserted between the </w:t>
      </w:r>
      <w:r>
        <w:rPr>
          <w:rStyle w:val="HTMLCode"/>
          <w:rFonts w:ascii="Source Code Pro" w:eastAsiaTheme="minorHAnsi" w:hAnsi="Source Code Pro"/>
        </w:rPr>
        <w:t>C</w:t>
      </w:r>
      <w:r>
        <w:t> and the </w:t>
      </w:r>
      <w:r>
        <w:rPr>
          <w:rStyle w:val="HTMLCode"/>
          <w:rFonts w:ascii="Source Code Pro" w:eastAsiaTheme="minorHAnsi" w:hAnsi="Source Code Pro"/>
        </w:rPr>
        <w:t>B</w:t>
      </w:r>
      <w:r>
        <w:t>.</w:t>
      </w:r>
    </w:p>
    <w:p w14:paraId="3469A5FA" w14:textId="77777777" w:rsidR="000B35C2" w:rsidRDefault="000B35C2" w:rsidP="000B35C2">
      <w:pPr>
        <w:pStyle w:val="NormalWeb"/>
      </w:pPr>
      <w:r>
        <w:t>Note that these pairs overlap: the second element of one pair is the first element of the next pair. Also, because all pairs are considered simultaneously, inserted elements are not considered to be part of a pair until the next step.</w:t>
      </w:r>
    </w:p>
    <w:p w14:paraId="54114841" w14:textId="77777777" w:rsidR="000B35C2" w:rsidRDefault="000B35C2" w:rsidP="000B35C2">
      <w:pPr>
        <w:pStyle w:val="NormalWeb"/>
        <w:spacing w:before="0" w:after="0"/>
      </w:pPr>
      <w:r>
        <w:t>After the first step of this process, the polymer becomes </w:t>
      </w:r>
      <w:r>
        <w:rPr>
          <w:rStyle w:val="HTMLCode"/>
          <w:rFonts w:ascii="Source Code Pro" w:hAnsi="Source Code Pro"/>
        </w:rPr>
        <w:t>N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C</w:t>
      </w:r>
      <w:r>
        <w:rPr>
          <w:rStyle w:val="HTMLCode"/>
          <w:rFonts w:ascii="Source Code Pro" w:hAnsi="Source Code Pro"/>
        </w:rPr>
        <w:t>N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B</w:t>
      </w:r>
      <w:r>
        <w:rPr>
          <w:rStyle w:val="HTMLCode"/>
          <w:rFonts w:ascii="Source Code Pro" w:hAnsi="Source Code Pro"/>
        </w:rPr>
        <w:t>C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H</w:t>
      </w:r>
      <w:r>
        <w:rPr>
          <w:rStyle w:val="HTMLCode"/>
          <w:rFonts w:ascii="Source Code Pro" w:hAnsi="Source Code Pro"/>
        </w:rPr>
        <w:t>B</w:t>
      </w:r>
      <w:r>
        <w:t>.</w:t>
      </w:r>
    </w:p>
    <w:p w14:paraId="360DB6B0" w14:textId="77777777" w:rsidR="000B35C2" w:rsidRDefault="000B35C2" w:rsidP="000B35C2">
      <w:pPr>
        <w:pStyle w:val="NormalWeb"/>
      </w:pPr>
      <w:r>
        <w:t>Here are the results of a few steps using the above rules:</w:t>
      </w:r>
    </w:p>
    <w:p w14:paraId="472645F2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Template:     NNCB</w:t>
      </w:r>
    </w:p>
    <w:p w14:paraId="22561DBF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step 1: NCNBCHB</w:t>
      </w:r>
    </w:p>
    <w:p w14:paraId="5CBFF124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step 2: NBCCNBBBCBHCB</w:t>
      </w:r>
    </w:p>
    <w:p w14:paraId="4A92DA3A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step 3: NBBBCNCCNBBNBNBBCHBHHBCHB</w:t>
      </w:r>
    </w:p>
    <w:p w14:paraId="7ECACF57" w14:textId="77777777" w:rsidR="000B35C2" w:rsidRDefault="000B35C2" w:rsidP="000B35C2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After step 4: NBBNBNBBCCNBCNCCNBBNBBNBBBNBBNBBCBHCBHHNHCBBCBHCB</w:t>
      </w:r>
    </w:p>
    <w:p w14:paraId="45812881" w14:textId="77777777" w:rsidR="000B35C2" w:rsidRDefault="000B35C2" w:rsidP="000B35C2">
      <w:pPr>
        <w:pStyle w:val="NormalWeb"/>
        <w:spacing w:before="0" w:after="0"/>
      </w:pPr>
      <w:r>
        <w:t>This polymer grows quickly. After step 5, it has length 97; After step 10, it has length 3073. After step 10, </w:t>
      </w:r>
      <w:r>
        <w:rPr>
          <w:rStyle w:val="HTMLCode"/>
          <w:rFonts w:ascii="Source Code Pro" w:hAnsi="Source Code Pro"/>
        </w:rPr>
        <w:t>B</w:t>
      </w:r>
      <w:r>
        <w:t> occurs 1749 times, </w:t>
      </w:r>
      <w:r>
        <w:rPr>
          <w:rStyle w:val="HTMLCode"/>
          <w:rFonts w:ascii="Source Code Pro" w:hAnsi="Source Code Pro"/>
        </w:rPr>
        <w:t>C</w:t>
      </w:r>
      <w:r>
        <w:t> occurs 298 times, </w:t>
      </w:r>
      <w:r>
        <w:rPr>
          <w:rStyle w:val="HTMLCode"/>
          <w:rFonts w:ascii="Source Code Pro" w:hAnsi="Source Code Pro"/>
        </w:rPr>
        <w:t>H</w:t>
      </w:r>
      <w:r>
        <w:t> occurs 161 times, and </w:t>
      </w:r>
      <w:r>
        <w:rPr>
          <w:rStyle w:val="HTMLCode"/>
          <w:rFonts w:ascii="Source Code Pro" w:hAnsi="Source Code Pro"/>
        </w:rPr>
        <w:t>N</w:t>
      </w:r>
      <w:r>
        <w:t> occurs 865 times; taking the quantity of the most common element (</w:t>
      </w:r>
      <w:r>
        <w:rPr>
          <w:rStyle w:val="HTMLCode"/>
          <w:rFonts w:ascii="Source Code Pro" w:hAnsi="Source Code Pro"/>
        </w:rPr>
        <w:t>B</w:t>
      </w:r>
      <w:r>
        <w:t>, 1749) and subtracting the quantity of the least common element (</w:t>
      </w:r>
      <w:r>
        <w:rPr>
          <w:rStyle w:val="HTMLCode"/>
          <w:rFonts w:ascii="Source Code Pro" w:hAnsi="Source Code Pro"/>
        </w:rPr>
        <w:t>H</w:t>
      </w:r>
      <w:r>
        <w:t>, 161) produces </w:t>
      </w:r>
      <w:r>
        <w:rPr>
          <w:rStyle w:val="HTMLCode"/>
          <w:rFonts w:ascii="Source Code Pro" w:hAnsi="Source Code Pro"/>
        </w:rPr>
        <w:t>1749 - 161 =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1588</w:t>
      </w:r>
      <w:r>
        <w:t>.</w:t>
      </w:r>
    </w:p>
    <w:p w14:paraId="06FBA5EC" w14:textId="77777777" w:rsidR="000B35C2" w:rsidRDefault="000B35C2" w:rsidP="000B35C2">
      <w:pPr>
        <w:pStyle w:val="NormalWeb"/>
      </w:pPr>
      <w:r>
        <w:t>Apply 10 steps of pair insertion to the polymer template and find the most and least common elements in the result. </w:t>
      </w:r>
      <w:r>
        <w:rPr>
          <w:rStyle w:val="Emphasis"/>
          <w:i w:val="0"/>
          <w:iCs w:val="0"/>
          <w:color w:val="FFFFFF"/>
        </w:rPr>
        <w:t>What do you get if you take the quantity of the most common element and subtract the quantity of the least common element?</w:t>
      </w:r>
    </w:p>
    <w:p w14:paraId="7F190607" w14:textId="77777777" w:rsidR="000B35C2" w:rsidRDefault="000B35C2" w:rsidP="000B35C2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2003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7E093CB1" w14:textId="77777777" w:rsidR="000B35C2" w:rsidRDefault="000B35C2" w:rsidP="000B35C2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Part Two ---</w:t>
      </w:r>
    </w:p>
    <w:p w14:paraId="436A3FC5" w14:textId="77777777" w:rsidR="000B35C2" w:rsidRDefault="000B35C2" w:rsidP="000B35C2">
      <w:pPr>
        <w:pStyle w:val="NormalWeb"/>
        <w:spacing w:before="0" w:beforeAutospacing="0"/>
      </w:pPr>
      <w:r>
        <w:t>The resulting polymer isn't nearly strong enough to reinforce the submarine. You'll need to run more steps of the pair insertion process; a total of </w:t>
      </w:r>
      <w:r>
        <w:rPr>
          <w:rStyle w:val="Emphasis"/>
          <w:i w:val="0"/>
          <w:iCs w:val="0"/>
          <w:color w:val="FFFFFF"/>
        </w:rPr>
        <w:t>40 steps</w:t>
      </w:r>
      <w:r>
        <w:t> should do it.</w:t>
      </w:r>
    </w:p>
    <w:p w14:paraId="5E1D50F1" w14:textId="77777777" w:rsidR="000B35C2" w:rsidRDefault="000B35C2" w:rsidP="000B35C2">
      <w:pPr>
        <w:pStyle w:val="NormalWeb"/>
        <w:spacing w:before="0" w:after="0"/>
      </w:pPr>
      <w:r>
        <w:t>In the above example, the most common element is </w:t>
      </w:r>
      <w:r>
        <w:rPr>
          <w:rStyle w:val="HTMLCode"/>
          <w:rFonts w:ascii="Source Code Pro" w:hAnsi="Source Code Pro"/>
        </w:rPr>
        <w:t>B</w:t>
      </w:r>
      <w:r>
        <w:t> (occurring </w:t>
      </w:r>
      <w:r>
        <w:rPr>
          <w:rStyle w:val="HTMLCode"/>
          <w:rFonts w:ascii="Source Code Pro" w:hAnsi="Source Code Pro"/>
        </w:rPr>
        <w:t>2192039569602</w:t>
      </w:r>
      <w:r>
        <w:t> times) and the least common element is </w:t>
      </w:r>
      <w:r>
        <w:rPr>
          <w:rStyle w:val="HTMLCode"/>
          <w:rFonts w:ascii="Source Code Pro" w:hAnsi="Source Code Pro"/>
        </w:rPr>
        <w:t>H</w:t>
      </w:r>
      <w:r>
        <w:t> (occurring </w:t>
      </w:r>
      <w:r>
        <w:rPr>
          <w:rStyle w:val="HTMLCode"/>
          <w:rFonts w:ascii="Source Code Pro" w:hAnsi="Source Code Pro"/>
        </w:rPr>
        <w:t>3849876073</w:t>
      </w:r>
      <w:r>
        <w:t> times); subtracting these produces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2188189693529</w:t>
      </w:r>
      <w:r>
        <w:t>.</w:t>
      </w:r>
    </w:p>
    <w:p w14:paraId="25B7085E" w14:textId="77777777" w:rsidR="000B35C2" w:rsidRDefault="000B35C2" w:rsidP="000B35C2">
      <w:pPr>
        <w:pStyle w:val="NormalWeb"/>
      </w:pPr>
      <w:r>
        <w:t>Apply </w:t>
      </w:r>
      <w:r>
        <w:rPr>
          <w:rStyle w:val="Emphasis"/>
          <w:i w:val="0"/>
          <w:iCs w:val="0"/>
          <w:color w:val="FFFFFF"/>
        </w:rPr>
        <w:t>40</w:t>
      </w:r>
      <w:r>
        <w:t> steps of pair insertion to the polymer template and find the most and least common elements in the result. </w:t>
      </w:r>
      <w:r>
        <w:rPr>
          <w:rStyle w:val="Emphasis"/>
          <w:i w:val="0"/>
          <w:iCs w:val="0"/>
          <w:color w:val="FFFFFF"/>
        </w:rPr>
        <w:t>What do you get if you take the quantity of the most common element and subtract the quantity of the least common element?</w:t>
      </w:r>
    </w:p>
    <w:p w14:paraId="79C8B751" w14:textId="77777777" w:rsidR="000B35C2" w:rsidRDefault="000B35C2" w:rsidP="000B35C2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2276644000111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242D8EF8" w14:textId="77777777" w:rsidR="000B35C2" w:rsidRDefault="000B35C2" w:rsidP="000B35C2">
      <w:pPr>
        <w:pStyle w:val="day-success"/>
        <w:shd w:val="clear" w:color="auto" w:fill="0F0F23"/>
        <w:rPr>
          <w:rFonts w:ascii="Source Code Pro" w:hAnsi="Source Code Pro"/>
          <w:color w:val="FFFF66"/>
          <w:sz w:val="28"/>
          <w:szCs w:val="28"/>
        </w:rPr>
      </w:pPr>
      <w:r>
        <w:rPr>
          <w:rFonts w:ascii="Source Code Pro" w:hAnsi="Source Code Pro"/>
          <w:color w:val="FFFF66"/>
          <w:sz w:val="28"/>
          <w:szCs w:val="28"/>
        </w:rPr>
        <w:t>Both parts of this puzzle are complete! They provide two gold stars: **</w:t>
      </w:r>
    </w:p>
    <w:p w14:paraId="02D29358" w14:textId="77777777" w:rsidR="000B35C2" w:rsidRDefault="000B35C2" w:rsidP="000B35C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lastRenderedPageBreak/>
        <w:t>At this point, you should </w:t>
      </w:r>
      <w:hyperlink r:id="rId6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return to your Advent calendar</w:t>
        </w:r>
      </w:hyperlink>
      <w:r>
        <w:rPr>
          <w:rFonts w:ascii="Source Code Pro" w:hAnsi="Source Code Pro"/>
          <w:color w:val="CCCCCC"/>
          <w:sz w:val="28"/>
          <w:szCs w:val="28"/>
        </w:rPr>
        <w:t> and try another puzzle.</w:t>
      </w:r>
    </w:p>
    <w:p w14:paraId="636B42E0" w14:textId="77777777" w:rsidR="000B35C2" w:rsidRDefault="000B35C2" w:rsidP="000B35C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If you still want to see it, you can </w:t>
      </w:r>
      <w:hyperlink r:id="rId7" w:tgtFrame="_blank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get your puzzle input</w:t>
        </w:r>
      </w:hyperlink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24F17627" w14:textId="77777777" w:rsidR="000B35C2" w:rsidRDefault="000B35C2" w:rsidP="000B35C2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 can also </w:t>
      </w:r>
      <w:r>
        <w:rPr>
          <w:rStyle w:val="share"/>
          <w:rFonts w:ascii="Source Code Pro" w:hAnsi="Source Code Pro"/>
          <w:color w:val="009900"/>
          <w:sz w:val="28"/>
          <w:szCs w:val="28"/>
        </w:rPr>
        <w:t>[Share]</w:t>
      </w:r>
      <w:r>
        <w:rPr>
          <w:rFonts w:ascii="Source Code Pro" w:hAnsi="Source Code Pro"/>
          <w:color w:val="CCCCCC"/>
          <w:sz w:val="28"/>
          <w:szCs w:val="28"/>
        </w:rPr>
        <w:t> this puzzle.</w:t>
      </w:r>
    </w:p>
    <w:p w14:paraId="350DD622" w14:textId="77777777" w:rsidR="00D81CEF" w:rsidRPr="000B35C2" w:rsidRDefault="00093C39" w:rsidP="000B35C2"/>
    <w:sectPr w:rsidR="00D81CEF" w:rsidRPr="000B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0BC3"/>
    <w:multiLevelType w:val="multilevel"/>
    <w:tmpl w:val="DC92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D26C6"/>
    <w:multiLevelType w:val="multilevel"/>
    <w:tmpl w:val="4C86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96D50"/>
    <w:multiLevelType w:val="multilevel"/>
    <w:tmpl w:val="E6F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21128"/>
    <w:multiLevelType w:val="multilevel"/>
    <w:tmpl w:val="B12A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1F36"/>
    <w:multiLevelType w:val="multilevel"/>
    <w:tmpl w:val="432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A5CA4"/>
    <w:multiLevelType w:val="multilevel"/>
    <w:tmpl w:val="745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0013A"/>
    <w:multiLevelType w:val="multilevel"/>
    <w:tmpl w:val="5B96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B6601"/>
    <w:multiLevelType w:val="multilevel"/>
    <w:tmpl w:val="12C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F0B90"/>
    <w:multiLevelType w:val="multilevel"/>
    <w:tmpl w:val="951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776C5"/>
    <w:multiLevelType w:val="multilevel"/>
    <w:tmpl w:val="615C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74"/>
    <w:rsid w:val="00093C39"/>
    <w:rsid w:val="000A1978"/>
    <w:rsid w:val="000B35C2"/>
    <w:rsid w:val="002B0490"/>
    <w:rsid w:val="00377712"/>
    <w:rsid w:val="004E2C90"/>
    <w:rsid w:val="006D05B4"/>
    <w:rsid w:val="009A3EFF"/>
    <w:rsid w:val="009C4CEB"/>
    <w:rsid w:val="00A471ED"/>
    <w:rsid w:val="00DB2274"/>
    <w:rsid w:val="00E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73B5"/>
  <w15:chartTrackingRefBased/>
  <w15:docId w15:val="{6F193678-7E51-430C-933F-37D8E36E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mk-MK"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F4D"/>
    <w:rPr>
      <w:rFonts w:ascii="Times New Roman" w:eastAsia="Times New Roman" w:hAnsi="Times New Roman" w:cs="Times New Roman"/>
      <w:b/>
      <w:bCs/>
      <w:sz w:val="36"/>
      <w:szCs w:val="36"/>
      <w:lang w:val="mk-MK" w:eastAsia="mk-MK"/>
    </w:rPr>
  </w:style>
  <w:style w:type="paragraph" w:styleId="NormalWeb">
    <w:name w:val="Normal (Web)"/>
    <w:basedOn w:val="Normal"/>
    <w:uiPriority w:val="99"/>
    <w:semiHidden/>
    <w:unhideWhenUsed/>
    <w:rsid w:val="00E8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mk-MK" w:eastAsia="mk-M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mk-MK"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F4D"/>
    <w:rPr>
      <w:rFonts w:ascii="Courier New" w:eastAsia="Times New Roman" w:hAnsi="Courier New" w:cs="Courier New"/>
      <w:sz w:val="20"/>
      <w:szCs w:val="20"/>
      <w:lang w:val="mk-MK" w:eastAsia="mk-MK"/>
    </w:rPr>
  </w:style>
  <w:style w:type="character" w:styleId="HTMLCode">
    <w:name w:val="HTML Code"/>
    <w:basedOn w:val="DefaultParagraphFont"/>
    <w:uiPriority w:val="99"/>
    <w:semiHidden/>
    <w:unhideWhenUsed/>
    <w:rsid w:val="00E87F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F4D"/>
    <w:rPr>
      <w:i/>
      <w:iCs/>
    </w:rPr>
  </w:style>
  <w:style w:type="paragraph" w:customStyle="1" w:styleId="day-success">
    <w:name w:val="day-success"/>
    <w:basedOn w:val="Normal"/>
    <w:rsid w:val="00E8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mk-MK" w:eastAsia="mk-MK"/>
    </w:rPr>
  </w:style>
  <w:style w:type="character" w:styleId="Hyperlink">
    <w:name w:val="Hyperlink"/>
    <w:basedOn w:val="DefaultParagraphFont"/>
    <w:uiPriority w:val="99"/>
    <w:semiHidden/>
    <w:unhideWhenUsed/>
    <w:rsid w:val="00E87F4D"/>
    <w:rPr>
      <w:color w:val="0000FF"/>
      <w:u w:val="single"/>
    </w:rPr>
  </w:style>
  <w:style w:type="character" w:customStyle="1" w:styleId="share">
    <w:name w:val="share"/>
    <w:basedOn w:val="DefaultParagraphFont"/>
    <w:rsid w:val="00E8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entofcode.com/2021/day/14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" TargetMode="External"/><Relationship Id="rId5" Type="http://schemas.openxmlformats.org/officeDocument/2006/relationships/hyperlink" Target="https://en.wikipedia.org/wiki/Polymeriz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9</cp:revision>
  <dcterms:created xsi:type="dcterms:W3CDTF">2021-12-11T09:10:00Z</dcterms:created>
  <dcterms:modified xsi:type="dcterms:W3CDTF">2021-12-15T22:08:00Z</dcterms:modified>
</cp:coreProperties>
</file>