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78914" w14:textId="4F98EC33" w:rsidR="00156329" w:rsidRPr="007B02FC" w:rsidRDefault="00156329" w:rsidP="00C539E3">
      <w:pPr>
        <w:jc w:val="center"/>
        <w:rPr>
          <w:rFonts w:ascii="Segoe UI" w:hAnsi="Segoe UI" w:cs="Segoe UI"/>
          <w:b/>
          <w:bCs/>
          <w:sz w:val="32"/>
          <w:szCs w:val="32"/>
          <w:shd w:val="clear" w:color="auto" w:fill="FFFFFF"/>
        </w:rPr>
      </w:pPr>
      <w:bookmarkStart w:id="0" w:name="_GoBack"/>
      <w:bookmarkEnd w:id="0"/>
      <w:r w:rsidRPr="007B02FC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Data Analysis Report:</w:t>
      </w:r>
    </w:p>
    <w:p w14:paraId="38AA44DB" w14:textId="16CE49A6" w:rsidR="00156329" w:rsidRPr="00C11736" w:rsidRDefault="00156329">
      <w:pPr>
        <w:rPr>
          <w:rFonts w:ascii="Segoe UI" w:hAnsi="Segoe UI" w:cs="Segoe UI"/>
          <w:b/>
          <w:bCs/>
          <w:shd w:val="clear" w:color="auto" w:fill="FFFFFF"/>
        </w:rPr>
      </w:pPr>
      <w:r w:rsidRPr="00C11736">
        <w:rPr>
          <w:rFonts w:ascii="Segoe UI" w:hAnsi="Segoe UI" w:cs="Segoe UI"/>
          <w:b/>
          <w:bCs/>
          <w:shd w:val="clear" w:color="auto" w:fill="FFFFFF"/>
        </w:rPr>
        <w:t xml:space="preserve">What is my project </w:t>
      </w:r>
      <w:r w:rsidR="00C539E3" w:rsidRPr="00C11736">
        <w:rPr>
          <w:rFonts w:ascii="Segoe UI" w:hAnsi="Segoe UI" w:cs="Segoe UI"/>
          <w:b/>
          <w:bCs/>
          <w:shd w:val="clear" w:color="auto" w:fill="FFFFFF"/>
        </w:rPr>
        <w:t>about?</w:t>
      </w:r>
    </w:p>
    <w:p w14:paraId="15F59BD0" w14:textId="2FF5C6AE" w:rsidR="00156329" w:rsidRDefault="0015632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 focused on developing a data visualization solution to tackle employee attrition at Acme Co</w:t>
      </w:r>
      <w:r>
        <w:rPr>
          <w:rFonts w:ascii="Segoe UI" w:hAnsi="Segoe UI" w:cs="Segoe UI"/>
          <w:shd w:val="clear" w:color="auto" w:fill="FFFFFF"/>
        </w:rPr>
        <w:t>rporation</w:t>
      </w:r>
      <w:r>
        <w:rPr>
          <w:rFonts w:ascii="Segoe UI" w:hAnsi="Segoe UI" w:cs="Segoe UI"/>
          <w:shd w:val="clear" w:color="auto" w:fill="FFFFFF"/>
        </w:rPr>
        <w:t xml:space="preserve">. My analysis, presented through a comprehensive </w:t>
      </w:r>
      <w:r>
        <w:rPr>
          <w:rFonts w:ascii="Segoe UI" w:hAnsi="Segoe UI" w:cs="Segoe UI"/>
          <w:shd w:val="clear" w:color="auto" w:fill="FFFFFF"/>
        </w:rPr>
        <w:t>Tableau</w:t>
      </w:r>
      <w:r>
        <w:rPr>
          <w:rFonts w:ascii="Segoe UI" w:hAnsi="Segoe UI" w:cs="Segoe UI"/>
          <w:shd w:val="clear" w:color="auto" w:fill="FFFFFF"/>
        </w:rPr>
        <w:t xml:space="preserve"> dashboard, revealed valuable insights to empower Acme in making informed decisions for a happier workforce. Here's a breakdown of some key factors impacting attrition</w:t>
      </w:r>
      <w:r>
        <w:rPr>
          <w:rFonts w:ascii="Segoe UI" w:hAnsi="Segoe UI" w:cs="Segoe UI"/>
          <w:shd w:val="clear" w:color="auto" w:fill="FFFFFF"/>
        </w:rPr>
        <w:t>.</w:t>
      </w:r>
    </w:p>
    <w:p w14:paraId="02D3C985" w14:textId="77777777" w:rsidR="00C11736" w:rsidRPr="00C11736" w:rsidRDefault="00C11736">
      <w:pPr>
        <w:rPr>
          <w:rFonts w:ascii="Segoe UI" w:hAnsi="Segoe UI" w:cs="Segoe UI"/>
          <w:b/>
          <w:bCs/>
          <w:shd w:val="clear" w:color="auto" w:fill="FFFFFF"/>
        </w:rPr>
      </w:pPr>
    </w:p>
    <w:p w14:paraId="5D4E4493" w14:textId="329B86A8" w:rsidR="00156329" w:rsidRPr="00C11736" w:rsidRDefault="00C11736" w:rsidP="00C11736">
      <w:pPr>
        <w:rPr>
          <w:rFonts w:ascii="Segoe UI" w:hAnsi="Segoe UI" w:cs="Segoe UI"/>
          <w:b/>
          <w:bCs/>
          <w:sz w:val="22"/>
          <w:szCs w:val="22"/>
          <w:shd w:val="clear" w:color="auto" w:fill="FFFFFF"/>
        </w:rPr>
      </w:pPr>
      <w:r w:rsidRPr="00C11736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The following</w:t>
      </w:r>
      <w:r w:rsidR="00156329" w:rsidRPr="00C11736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 xml:space="preserve"> tools </w:t>
      </w:r>
      <w:r w:rsidRPr="00C11736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has been used</w:t>
      </w:r>
      <w:r w:rsidR="00156329" w:rsidRPr="00C11736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:</w:t>
      </w:r>
    </w:p>
    <w:p w14:paraId="0BE45EB3" w14:textId="77777777" w:rsidR="00156329" w:rsidRDefault="00156329" w:rsidP="00156329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Microsoft Excel</w:t>
      </w:r>
    </w:p>
    <w:p w14:paraId="5D19300E" w14:textId="6001E52F" w:rsidR="00156329" w:rsidRDefault="00156329" w:rsidP="00156329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Microsoft </w:t>
      </w:r>
      <w:r w:rsidR="00C539E3">
        <w:rPr>
          <w:rFonts w:ascii="Segoe UI" w:hAnsi="Segoe UI" w:cs="Segoe UI"/>
          <w:shd w:val="clear" w:color="auto" w:fill="FFFFFF"/>
        </w:rPr>
        <w:t>PowerPoint</w:t>
      </w:r>
    </w:p>
    <w:p w14:paraId="5638040A" w14:textId="77777777" w:rsidR="00156329" w:rsidRDefault="00156329" w:rsidP="00156329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Tableau</w:t>
      </w:r>
      <w:r w:rsidRPr="00156329">
        <w:rPr>
          <w:rFonts w:ascii="Segoe UI" w:hAnsi="Segoe UI" w:cs="Segoe UI"/>
          <w:shd w:val="clear" w:color="auto" w:fill="FFFFFF"/>
        </w:rPr>
        <w:br/>
      </w:r>
    </w:p>
    <w:p w14:paraId="520A606F" w14:textId="2850A543" w:rsidR="00156329" w:rsidRPr="00C11736" w:rsidRDefault="00156329" w:rsidP="00C11736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1173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KPI’s</w:t>
      </w:r>
    </w:p>
    <w:p w14:paraId="5A3A58AB" w14:textId="77777777" w:rsidR="00C11736" w:rsidRPr="00C11736" w:rsidRDefault="00C11736" w:rsidP="00C11736">
      <w:pPr>
        <w:pStyle w:val="ListParagraph"/>
        <w:ind w:left="78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5B33E88D" w14:textId="344F92A9" w:rsidR="00156329" w:rsidRPr="00D61E5C" w:rsidRDefault="00156329" w:rsidP="00156329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Employee count</w:t>
      </w:r>
      <w:r w:rsidR="00080265"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  <w:r w:rsidR="00080265">
        <w:rPr>
          <w:rFonts w:ascii="Segoe UI" w:hAnsi="Segoe UI" w:cs="Segoe UI"/>
          <w:shd w:val="clear" w:color="auto" w:fill="FFFFFF"/>
        </w:rPr>
        <w:t xml:space="preserve"> </w:t>
      </w:r>
      <w:r w:rsidR="00080265">
        <w:rPr>
          <w:rFonts w:ascii="Helvetica" w:hAnsi="Helvetica" w:cs="Helvetica"/>
          <w:color w:val="000000"/>
          <w:shd w:val="clear" w:color="auto" w:fill="FFFFFF"/>
        </w:rPr>
        <w:t xml:space="preserve">There are total 1470 </w:t>
      </w:r>
      <w:r w:rsidR="00080265">
        <w:rPr>
          <w:rFonts w:ascii="Helvetica" w:hAnsi="Helvetica" w:cs="Helvetica"/>
          <w:color w:val="000000"/>
          <w:shd w:val="clear" w:color="auto" w:fill="FFFFFF"/>
        </w:rPr>
        <w:t>employees are</w:t>
      </w:r>
      <w:r w:rsidR="00080265">
        <w:rPr>
          <w:rFonts w:ascii="Helvetica" w:hAnsi="Helvetica" w:cs="Helvetica"/>
          <w:color w:val="000000"/>
          <w:shd w:val="clear" w:color="auto" w:fill="FFFFFF"/>
        </w:rPr>
        <w:t xml:space="preserve"> in the dataset</w:t>
      </w:r>
      <w:r w:rsidR="00080265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BBA3030" w14:textId="77777777" w:rsidR="00D61E5C" w:rsidRPr="00D61E5C" w:rsidRDefault="00D61E5C" w:rsidP="00D61E5C">
      <w:pPr>
        <w:pStyle w:val="ListParagraph"/>
        <w:ind w:left="420"/>
        <w:rPr>
          <w:rFonts w:ascii="Segoe UI" w:hAnsi="Segoe UI" w:cs="Segoe UI"/>
          <w:shd w:val="clear" w:color="auto" w:fill="FFFFFF"/>
        </w:rPr>
      </w:pPr>
    </w:p>
    <w:p w14:paraId="4E6EDA2F" w14:textId="43B35E86" w:rsidR="0027604C" w:rsidRDefault="00156329" w:rsidP="0027604C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Attrition count</w:t>
      </w:r>
      <w:r w:rsidR="00080265"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  <w:r w:rsidR="00080265" w:rsidRPr="0027604C">
        <w:rPr>
          <w:rFonts w:ascii="Segoe UI" w:hAnsi="Segoe UI" w:cs="Segoe UI"/>
          <w:shd w:val="clear" w:color="auto" w:fill="FFFFFF"/>
        </w:rPr>
        <w:t xml:space="preserve"> The attrition count is total 237.</w:t>
      </w:r>
      <w:r w:rsidR="00D61E5C" w:rsidRPr="0027604C">
        <w:rPr>
          <w:rFonts w:ascii="Segoe UI" w:hAnsi="Segoe UI" w:cs="Segoe UI"/>
          <w:shd w:val="clear" w:color="auto" w:fill="FFFFFF"/>
        </w:rPr>
        <w:t xml:space="preserve"> </w:t>
      </w:r>
    </w:p>
    <w:p w14:paraId="0DBD59FA" w14:textId="77777777" w:rsidR="0027604C" w:rsidRPr="0027604C" w:rsidRDefault="0027604C" w:rsidP="0027604C">
      <w:pPr>
        <w:pStyle w:val="ListParagraph"/>
        <w:rPr>
          <w:rFonts w:ascii="Segoe UI" w:hAnsi="Segoe UI" w:cs="Segoe UI"/>
          <w:shd w:val="clear" w:color="auto" w:fill="FFFFFF"/>
        </w:rPr>
      </w:pPr>
    </w:p>
    <w:p w14:paraId="336B76F8" w14:textId="46D6CBD3" w:rsidR="0027604C" w:rsidRPr="0027604C" w:rsidRDefault="00D61E5C" w:rsidP="0027604C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Attrition rate:</w:t>
      </w:r>
      <w:r w:rsidRPr="00AF34AF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27604C">
        <w:rPr>
          <w:rFonts w:ascii="Segoe UI" w:hAnsi="Segoe UI" w:cs="Segoe UI"/>
          <w:shd w:val="clear" w:color="auto" w:fill="FFFFFF"/>
        </w:rPr>
        <w:t>The attrition rate is total 16.12%.</w:t>
      </w:r>
      <w:r w:rsidR="0027604C" w:rsidRPr="0027604C">
        <w:rPr>
          <w:rFonts w:ascii="Segoe UI" w:hAnsi="Segoe UI" w:cs="Segoe UI"/>
          <w:shd w:val="clear" w:color="auto" w:fill="FFFFFF"/>
        </w:rPr>
        <w:t xml:space="preserve"> </w:t>
      </w:r>
      <w:r w:rsidR="0027604C" w:rsidRPr="0027604C">
        <w:rPr>
          <w:rFonts w:ascii="Helvetica" w:hAnsi="Helvetica" w:cs="Helvetica"/>
          <w:color w:val="000000"/>
          <w:shd w:val="clear" w:color="auto" w:fill="FFFFFF"/>
        </w:rPr>
        <w:t>From the dashboard, we can infer that out of 1470 employees, 16% of the employees left their job due to some reasons whereas other 84% of the employees preferred to continue their job at the company.</w:t>
      </w:r>
    </w:p>
    <w:p w14:paraId="3E61AE81" w14:textId="77777777" w:rsidR="0027604C" w:rsidRPr="0027604C" w:rsidRDefault="0027604C" w:rsidP="0027604C">
      <w:pPr>
        <w:pStyle w:val="ListParagraph"/>
        <w:rPr>
          <w:rFonts w:ascii="Segoe UI" w:hAnsi="Segoe UI" w:cs="Segoe UI"/>
          <w:shd w:val="clear" w:color="auto" w:fill="FFFFFF"/>
        </w:rPr>
      </w:pPr>
    </w:p>
    <w:p w14:paraId="2F0F114B" w14:textId="77777777" w:rsidR="0027604C" w:rsidRDefault="00057215" w:rsidP="0027604C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Avg. Job satisfaction</w:t>
      </w:r>
      <w:r w:rsidR="0027604C"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  <w:r w:rsidR="0027604C" w:rsidRPr="0027604C">
        <w:rPr>
          <w:rFonts w:ascii="Segoe UI" w:hAnsi="Segoe UI" w:cs="Segoe UI"/>
          <w:shd w:val="clear" w:color="auto" w:fill="FFFFFF"/>
        </w:rPr>
        <w:t xml:space="preserve"> </w:t>
      </w:r>
      <w:r w:rsidR="0027604C" w:rsidRPr="0027604C">
        <w:rPr>
          <w:rFonts w:ascii="Helvetica" w:hAnsi="Helvetica" w:cs="Helvetica"/>
          <w:color w:val="000000"/>
        </w:rPr>
        <w:t xml:space="preserve">From the </w:t>
      </w:r>
      <w:r w:rsidR="0027604C">
        <w:rPr>
          <w:rFonts w:ascii="Helvetica" w:hAnsi="Helvetica" w:cs="Helvetica"/>
          <w:color w:val="000000"/>
        </w:rPr>
        <w:t>dashboard data</w:t>
      </w:r>
      <w:r w:rsidR="0027604C" w:rsidRPr="0027604C">
        <w:rPr>
          <w:rFonts w:ascii="Helvetica" w:hAnsi="Helvetica" w:cs="Helvetica"/>
          <w:color w:val="000000"/>
        </w:rPr>
        <w:t>, we can see that more than 60% of the employees are Not Satisfied in their Job</w:t>
      </w:r>
      <w:r w:rsidR="0027604C">
        <w:rPr>
          <w:rFonts w:ascii="Helvetica" w:hAnsi="Helvetica" w:cs="Helvetica"/>
          <w:color w:val="000000"/>
        </w:rPr>
        <w:t xml:space="preserve">. </w:t>
      </w:r>
      <w:r w:rsidR="0027604C" w:rsidRPr="00156329">
        <w:rPr>
          <w:rFonts w:ascii="Segoe UI" w:hAnsi="Segoe UI" w:cs="Segoe UI"/>
          <w:shd w:val="clear" w:color="auto" w:fill="FFFFFF"/>
        </w:rPr>
        <w:t>There's a clear correlation between low job satisfaction and employee attrition. Acme can benefit from initiatives that boost employee morale and engagement.</w:t>
      </w:r>
    </w:p>
    <w:p w14:paraId="7017450E" w14:textId="77777777" w:rsidR="0027604C" w:rsidRPr="0027604C" w:rsidRDefault="0027604C" w:rsidP="0027604C">
      <w:pPr>
        <w:pStyle w:val="ListParagraph"/>
        <w:rPr>
          <w:rFonts w:ascii="Segoe UI" w:hAnsi="Segoe UI" w:cs="Segoe UI"/>
          <w:shd w:val="clear" w:color="auto" w:fill="FFFFFF"/>
        </w:rPr>
      </w:pPr>
    </w:p>
    <w:p w14:paraId="09A3FDB6" w14:textId="129E82F5" w:rsidR="0027604C" w:rsidRPr="0027604C" w:rsidRDefault="00057215" w:rsidP="0027604C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Avg. Performance rating</w:t>
      </w:r>
      <w:r w:rsidR="0027604C"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  <w:r w:rsidR="0027604C">
        <w:rPr>
          <w:rFonts w:ascii="Segoe UI" w:hAnsi="Segoe UI" w:cs="Segoe UI"/>
          <w:shd w:val="clear" w:color="auto" w:fill="FFFFFF"/>
        </w:rPr>
        <w:t xml:space="preserve"> </w:t>
      </w:r>
      <w:r w:rsidR="0027604C">
        <w:rPr>
          <w:rFonts w:ascii="Helvetica" w:hAnsi="Helvetica" w:cs="Helvetica"/>
          <w:color w:val="000000"/>
          <w:shd w:val="clear" w:color="auto" w:fill="FFFFFF"/>
        </w:rPr>
        <w:t>Almost 85% of the employees have a low performance rating</w:t>
      </w:r>
      <w:r w:rsidR="0027604C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76A6D88C" w14:textId="77777777" w:rsidR="0027604C" w:rsidRPr="0027604C" w:rsidRDefault="0027604C" w:rsidP="0027604C">
      <w:pPr>
        <w:pStyle w:val="ListParagraph"/>
        <w:rPr>
          <w:rFonts w:ascii="Segoe UI" w:hAnsi="Segoe UI" w:cs="Segoe UI"/>
          <w:shd w:val="clear" w:color="auto" w:fill="FFFFFF"/>
        </w:rPr>
      </w:pPr>
    </w:p>
    <w:p w14:paraId="082E0F3E" w14:textId="77777777" w:rsidR="00AF34AF" w:rsidRDefault="0027604C" w:rsidP="00AF34AF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Attrition count by business travel: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From t</w:t>
      </w:r>
      <w:r>
        <w:rPr>
          <w:rFonts w:ascii="Helvetica" w:hAnsi="Helvetica" w:cs="Helvetica"/>
          <w:color w:val="000000"/>
          <w:shd w:val="clear" w:color="auto" w:fill="FFFFFF"/>
        </w:rPr>
        <w:t>he data it is clear that Employees who travel rarely have more attrition rate followed by Employees who travel frequently</w:t>
      </w:r>
      <w:r w:rsidR="001B201D">
        <w:rPr>
          <w:rFonts w:ascii="Helvetica" w:hAnsi="Helvetica" w:cs="Helvetica"/>
          <w:color w:val="000000"/>
          <w:shd w:val="clear" w:color="auto" w:fill="FFFFFF"/>
        </w:rPr>
        <w:t>.</w:t>
      </w:r>
      <w:r w:rsidR="00AF34AF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AF34AF" w:rsidRPr="00156329">
        <w:rPr>
          <w:rFonts w:ascii="Segoe UI" w:hAnsi="Segoe UI" w:cs="Segoe UI"/>
          <w:shd w:val="clear" w:color="auto" w:fill="FFFFFF"/>
        </w:rPr>
        <w:t>Evaluating travel policies and potential remote work options might be beneficial.</w:t>
      </w:r>
    </w:p>
    <w:p w14:paraId="6A0B6B9A" w14:textId="77777777" w:rsidR="00AF34AF" w:rsidRPr="00AF34AF" w:rsidRDefault="00AF34AF" w:rsidP="00AF34AF">
      <w:pPr>
        <w:pStyle w:val="ListParagraph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25596538" w14:textId="0B68726A" w:rsidR="00AF34AF" w:rsidRDefault="001B201D" w:rsidP="00AF34AF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AF34A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Count of Attrition by age:</w:t>
      </w:r>
      <w:r w:rsidR="00AF34AF">
        <w:rPr>
          <w:rFonts w:ascii="Segoe UI" w:hAnsi="Segoe UI" w:cs="Segoe UI"/>
          <w:shd w:val="clear" w:color="auto" w:fill="FFFFFF"/>
        </w:rPr>
        <w:t xml:space="preserve"> </w:t>
      </w:r>
      <w:r w:rsidR="00AF34AF" w:rsidRPr="00156329">
        <w:rPr>
          <w:rFonts w:ascii="Segoe UI" w:hAnsi="Segoe UI" w:cs="Segoe UI"/>
          <w:shd w:val="clear" w:color="auto" w:fill="FFFFFF"/>
        </w:rPr>
        <w:t>The report dives deeper, exploring specific demographics like</w:t>
      </w:r>
      <w:r w:rsidR="00AF34AF">
        <w:rPr>
          <w:rFonts w:ascii="Segoe UI" w:hAnsi="Segoe UI" w:cs="Segoe UI"/>
          <w:shd w:val="clear" w:color="auto" w:fill="FFFFFF"/>
        </w:rPr>
        <w:t xml:space="preserve"> </w:t>
      </w:r>
      <w:r w:rsidR="00AF34AF" w:rsidRPr="00156329">
        <w:rPr>
          <w:rFonts w:ascii="Segoe UI" w:hAnsi="Segoe UI" w:cs="Segoe UI"/>
          <w:shd w:val="clear" w:color="auto" w:fill="FFFFFF"/>
        </w:rPr>
        <w:t>High Attrition Among Young Adults</w:t>
      </w:r>
      <w:r w:rsidR="00AF34AF">
        <w:rPr>
          <w:rFonts w:ascii="Segoe UI" w:hAnsi="Segoe UI" w:cs="Segoe UI"/>
          <w:shd w:val="clear" w:color="auto" w:fill="FFFFFF"/>
        </w:rPr>
        <w:t>.</w:t>
      </w:r>
      <w:r w:rsidR="00AF34AF" w:rsidRPr="00156329">
        <w:rPr>
          <w:rFonts w:ascii="Segoe UI" w:hAnsi="Segoe UI" w:cs="Segoe UI"/>
          <w:shd w:val="clear" w:color="auto" w:fill="FFFFFF"/>
        </w:rPr>
        <w:t xml:space="preserve"> Employees aged </w:t>
      </w:r>
      <w:r w:rsidR="00AF34AF">
        <w:rPr>
          <w:rFonts w:ascii="Segoe UI" w:hAnsi="Segoe UI" w:cs="Segoe UI"/>
          <w:shd w:val="clear" w:color="auto" w:fill="FFFFFF"/>
        </w:rPr>
        <w:t>(30 – 36)</w:t>
      </w:r>
      <w:r w:rsidR="00AF34AF" w:rsidRPr="00156329">
        <w:rPr>
          <w:rFonts w:ascii="Segoe UI" w:hAnsi="Segoe UI" w:cs="Segoe UI"/>
          <w:shd w:val="clear" w:color="auto" w:fill="FFFFFF"/>
        </w:rPr>
        <w:t xml:space="preserve"> have a significantly higher attrition </w:t>
      </w:r>
      <w:r w:rsidR="00AF34AF">
        <w:rPr>
          <w:rFonts w:ascii="Segoe UI" w:hAnsi="Segoe UI" w:cs="Segoe UI"/>
          <w:shd w:val="clear" w:color="auto" w:fill="FFFFFF"/>
        </w:rPr>
        <w:t xml:space="preserve">count. </w:t>
      </w:r>
      <w:r w:rsidR="00AF34AF" w:rsidRPr="00156329">
        <w:rPr>
          <w:rFonts w:ascii="Segoe UI" w:hAnsi="Segoe UI" w:cs="Segoe UI"/>
          <w:shd w:val="clear" w:color="auto" w:fill="FFFFFF"/>
        </w:rPr>
        <w:t>Understanding their needs and motivations can help develop targeted retention strategies.</w:t>
      </w:r>
    </w:p>
    <w:p w14:paraId="5129205E" w14:textId="77777777" w:rsidR="00C11736" w:rsidRPr="00C11736" w:rsidRDefault="00C11736" w:rsidP="00C11736">
      <w:pPr>
        <w:pStyle w:val="ListParagraph"/>
        <w:rPr>
          <w:rFonts w:ascii="Segoe UI" w:hAnsi="Segoe UI" w:cs="Segoe UI"/>
          <w:shd w:val="clear" w:color="auto" w:fill="FFFFFF"/>
        </w:rPr>
      </w:pPr>
    </w:p>
    <w:p w14:paraId="40F9FB43" w14:textId="77777777" w:rsidR="00C11736" w:rsidRPr="00C11736" w:rsidRDefault="00C11736" w:rsidP="00C11736">
      <w:pPr>
        <w:rPr>
          <w:rFonts w:ascii="Segoe UI" w:hAnsi="Segoe UI" w:cs="Segoe UI"/>
          <w:shd w:val="clear" w:color="auto" w:fill="FFFFFF"/>
        </w:rPr>
      </w:pPr>
    </w:p>
    <w:p w14:paraId="718CDA0D" w14:textId="77777777" w:rsidR="00AF34AF" w:rsidRPr="00AF34AF" w:rsidRDefault="00AF34AF" w:rsidP="00AF34AF">
      <w:pPr>
        <w:pStyle w:val="ListParagraph"/>
        <w:rPr>
          <w:rFonts w:ascii="Segoe UI" w:hAnsi="Segoe UI" w:cs="Segoe UI"/>
          <w:shd w:val="clear" w:color="auto" w:fill="FFFFFF"/>
        </w:rPr>
      </w:pPr>
    </w:p>
    <w:p w14:paraId="39408CAA" w14:textId="77777777" w:rsidR="00C539E3" w:rsidRDefault="00AF34AF" w:rsidP="00AF34AF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C539E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Attrition by department: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156329">
        <w:rPr>
          <w:rFonts w:ascii="Segoe UI" w:hAnsi="Segoe UI" w:cs="Segoe UI"/>
          <w:shd w:val="clear" w:color="auto" w:fill="FFFFFF"/>
        </w:rPr>
        <w:t xml:space="preserve">Employees who </w:t>
      </w:r>
      <w:r>
        <w:rPr>
          <w:rFonts w:ascii="Segoe UI" w:hAnsi="Segoe UI" w:cs="Segoe UI"/>
          <w:shd w:val="clear" w:color="auto" w:fill="FFFFFF"/>
        </w:rPr>
        <w:t xml:space="preserve">work in Research and Development department have high attrition rate of 56% then in other </w:t>
      </w:r>
      <w:r w:rsidR="00C539E3">
        <w:rPr>
          <w:rFonts w:ascii="Segoe UI" w:hAnsi="Segoe UI" w:cs="Segoe UI"/>
          <w:shd w:val="clear" w:color="auto" w:fill="FFFFFF"/>
        </w:rPr>
        <w:t>departments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C539E3">
        <w:rPr>
          <w:rFonts w:ascii="Segoe UI" w:hAnsi="Segoe UI" w:cs="Segoe UI"/>
          <w:shd w:val="clear" w:color="auto" w:fill="FFFFFF"/>
        </w:rPr>
        <w:t xml:space="preserve">Company should foster </w:t>
      </w:r>
      <w:r w:rsidRPr="00156329">
        <w:rPr>
          <w:rFonts w:ascii="Segoe UI" w:hAnsi="Segoe UI" w:cs="Segoe UI"/>
          <w:shd w:val="clear" w:color="auto" w:fill="FFFFFF"/>
        </w:rPr>
        <w:t xml:space="preserve">a positive work environment </w:t>
      </w:r>
      <w:r w:rsidR="00C539E3">
        <w:rPr>
          <w:rFonts w:ascii="Segoe UI" w:hAnsi="Segoe UI" w:cs="Segoe UI"/>
          <w:shd w:val="clear" w:color="auto" w:fill="FFFFFF"/>
        </w:rPr>
        <w:t>and also understanding the department needs and encouragement can help in retention.</w:t>
      </w:r>
    </w:p>
    <w:p w14:paraId="7C612999" w14:textId="77777777" w:rsidR="00C539E3" w:rsidRPr="00C539E3" w:rsidRDefault="00C539E3" w:rsidP="00C539E3">
      <w:pPr>
        <w:pStyle w:val="ListParagraph"/>
        <w:rPr>
          <w:rFonts w:ascii="Segoe UI" w:hAnsi="Segoe UI" w:cs="Segoe UI"/>
          <w:shd w:val="clear" w:color="auto" w:fill="FFFFFF"/>
        </w:rPr>
      </w:pPr>
    </w:p>
    <w:p w14:paraId="2A7F457C" w14:textId="77777777" w:rsidR="00C539E3" w:rsidRDefault="00C539E3" w:rsidP="00AF34AF">
      <w:pPr>
        <w:pStyle w:val="ListParagraph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C539E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Education Field wise Attrition:</w:t>
      </w:r>
      <w:r>
        <w:rPr>
          <w:rFonts w:ascii="Segoe UI" w:hAnsi="Segoe UI" w:cs="Segoe UI"/>
          <w:shd w:val="clear" w:color="auto" w:fill="FFFFFF"/>
        </w:rPr>
        <w:t xml:space="preserve"> T</w:t>
      </w:r>
      <w:r w:rsidRPr="00156329">
        <w:rPr>
          <w:rFonts w:ascii="Segoe UI" w:hAnsi="Segoe UI" w:cs="Segoe UI"/>
          <w:shd w:val="clear" w:color="auto" w:fill="FFFFFF"/>
        </w:rPr>
        <w:t xml:space="preserve">he report indicates that employees with </w:t>
      </w:r>
      <w:r>
        <w:rPr>
          <w:rFonts w:ascii="Segoe UI" w:hAnsi="Segoe UI" w:cs="Segoe UI"/>
          <w:shd w:val="clear" w:color="auto" w:fill="FFFFFF"/>
        </w:rPr>
        <w:t xml:space="preserve">Life science stream have a greater number of attrition count. </w:t>
      </w:r>
      <w:r w:rsidRPr="00156329">
        <w:rPr>
          <w:rFonts w:ascii="Segoe UI" w:hAnsi="Segoe UI" w:cs="Segoe UI"/>
          <w:shd w:val="clear" w:color="auto" w:fill="FFFFFF"/>
        </w:rPr>
        <w:t>Competit</w:t>
      </w:r>
      <w:r>
        <w:rPr>
          <w:rFonts w:ascii="Segoe UI" w:hAnsi="Segoe UI" w:cs="Segoe UI"/>
          <w:shd w:val="clear" w:color="auto" w:fill="FFFFFF"/>
        </w:rPr>
        <w:t xml:space="preserve">ive compensation </w:t>
      </w:r>
      <w:r w:rsidRPr="00156329">
        <w:rPr>
          <w:rFonts w:ascii="Segoe UI" w:hAnsi="Segoe UI" w:cs="Segoe UI"/>
          <w:shd w:val="clear" w:color="auto" w:fill="FFFFFF"/>
        </w:rPr>
        <w:t>packages can be a key factor in retaining talent.</w:t>
      </w:r>
    </w:p>
    <w:p w14:paraId="6F997671" w14:textId="77777777" w:rsidR="00C539E3" w:rsidRPr="00C539E3" w:rsidRDefault="00C539E3" w:rsidP="00C539E3">
      <w:pPr>
        <w:pStyle w:val="ListParagraph"/>
        <w:rPr>
          <w:rFonts w:ascii="Segoe UI" w:hAnsi="Segoe UI" w:cs="Segoe UI"/>
          <w:shd w:val="clear" w:color="auto" w:fill="FFFFFF"/>
        </w:rPr>
      </w:pPr>
    </w:p>
    <w:p w14:paraId="2BA522D7" w14:textId="77777777" w:rsidR="00C539E3" w:rsidRPr="00C539E3" w:rsidRDefault="00C539E3" w:rsidP="00C539E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539E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Attrition by gender: </w:t>
      </w:r>
      <w:r w:rsidRPr="00156329">
        <w:rPr>
          <w:rFonts w:ascii="Segoe UI" w:hAnsi="Segoe UI" w:cs="Segoe UI"/>
          <w:shd w:val="clear" w:color="auto" w:fill="FFFFFF"/>
        </w:rPr>
        <w:t>The data shows a concerning trend of high attrition (</w:t>
      </w:r>
      <w:r>
        <w:rPr>
          <w:rFonts w:ascii="Segoe UI" w:hAnsi="Segoe UI" w:cs="Segoe UI"/>
          <w:shd w:val="clear" w:color="auto" w:fill="FFFFFF"/>
        </w:rPr>
        <w:t>60</w:t>
      </w:r>
      <w:r w:rsidRPr="00156329">
        <w:rPr>
          <w:rFonts w:ascii="Segoe UI" w:hAnsi="Segoe UI" w:cs="Segoe UI"/>
          <w:shd w:val="clear" w:color="auto" w:fill="FFFFFF"/>
        </w:rPr>
        <w:t xml:space="preserve">%) among </w:t>
      </w:r>
      <w:r>
        <w:rPr>
          <w:rFonts w:ascii="Segoe UI" w:hAnsi="Segoe UI" w:cs="Segoe UI"/>
          <w:shd w:val="clear" w:color="auto" w:fill="FFFFFF"/>
        </w:rPr>
        <w:t xml:space="preserve">Male </w:t>
      </w:r>
      <w:r w:rsidRPr="00156329">
        <w:rPr>
          <w:rFonts w:ascii="Segoe UI" w:hAnsi="Segoe UI" w:cs="Segoe UI"/>
          <w:shd w:val="clear" w:color="auto" w:fill="FFFFFF"/>
        </w:rPr>
        <w:t xml:space="preserve">employees </w:t>
      </w:r>
      <w:r>
        <w:rPr>
          <w:rFonts w:ascii="Segoe UI" w:hAnsi="Segoe UI" w:cs="Segoe UI"/>
          <w:shd w:val="clear" w:color="auto" w:fill="FFFFFF"/>
        </w:rPr>
        <w:t xml:space="preserve">in </w:t>
      </w:r>
      <w:r w:rsidRPr="00156329">
        <w:rPr>
          <w:rFonts w:ascii="Segoe UI" w:hAnsi="Segoe UI" w:cs="Segoe UI"/>
          <w:shd w:val="clear" w:color="auto" w:fill="FFFFFF"/>
        </w:rPr>
        <w:t>the company.</w:t>
      </w:r>
    </w:p>
    <w:p w14:paraId="7936650C" w14:textId="77777777" w:rsidR="00C539E3" w:rsidRPr="00C539E3" w:rsidRDefault="00C539E3" w:rsidP="00C539E3">
      <w:pPr>
        <w:pStyle w:val="ListParagraph"/>
        <w:rPr>
          <w:rFonts w:ascii="Segoe UI" w:hAnsi="Segoe UI" w:cs="Segoe UI"/>
          <w:shd w:val="clear" w:color="auto" w:fill="FFFFFF"/>
        </w:rPr>
      </w:pPr>
    </w:p>
    <w:p w14:paraId="66B1C7DA" w14:textId="578BDCDE" w:rsidR="004D7799" w:rsidRPr="00C539E3" w:rsidRDefault="00156329" w:rsidP="00C539E3">
      <w:pPr>
        <w:pStyle w:val="ListParagraph"/>
        <w:ind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539E3">
        <w:rPr>
          <w:rFonts w:ascii="Segoe UI" w:hAnsi="Segoe UI" w:cs="Segoe UI"/>
          <w:shd w:val="clear" w:color="auto" w:fill="FFFFFF"/>
        </w:rPr>
        <w:br/>
        <w:t>These insights can be instrumental in developing targeted strategies to address the root causes of attrition at Acme Company.</w:t>
      </w:r>
    </w:p>
    <w:sectPr w:rsidR="004D7799" w:rsidRPr="00C5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FBC"/>
    <w:multiLevelType w:val="hybridMultilevel"/>
    <w:tmpl w:val="45EE4FB4"/>
    <w:lvl w:ilvl="0" w:tplc="2C0C4E4C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212B7"/>
    <w:multiLevelType w:val="hybridMultilevel"/>
    <w:tmpl w:val="611E54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14BF"/>
    <w:multiLevelType w:val="hybridMultilevel"/>
    <w:tmpl w:val="6A6293B8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8BD798A"/>
    <w:multiLevelType w:val="hybridMultilevel"/>
    <w:tmpl w:val="E272EC9C"/>
    <w:lvl w:ilvl="0" w:tplc="16041D1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43A31"/>
    <w:multiLevelType w:val="hybridMultilevel"/>
    <w:tmpl w:val="577248F4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B210F90"/>
    <w:multiLevelType w:val="hybridMultilevel"/>
    <w:tmpl w:val="A2D2F432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29"/>
    <w:rsid w:val="00057215"/>
    <w:rsid w:val="00080265"/>
    <w:rsid w:val="00156329"/>
    <w:rsid w:val="001B201D"/>
    <w:rsid w:val="0027604C"/>
    <w:rsid w:val="004D7799"/>
    <w:rsid w:val="007B02FC"/>
    <w:rsid w:val="00AF34AF"/>
    <w:rsid w:val="00C11736"/>
    <w:rsid w:val="00C539E3"/>
    <w:rsid w:val="00D6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7650"/>
  <w15:chartTrackingRefBased/>
  <w15:docId w15:val="{283CC319-E093-49D0-A7C6-3C109EE7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E3"/>
  </w:style>
  <w:style w:type="paragraph" w:styleId="Heading1">
    <w:name w:val="heading 1"/>
    <w:basedOn w:val="Normal"/>
    <w:next w:val="Normal"/>
    <w:link w:val="Heading1Char"/>
    <w:uiPriority w:val="9"/>
    <w:qFormat/>
    <w:rsid w:val="00C539E3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E3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E3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9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39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539E3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39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539E3"/>
    <w:rPr>
      <w:b/>
      <w:bCs/>
    </w:rPr>
  </w:style>
  <w:style w:type="character" w:styleId="Emphasis">
    <w:name w:val="Emphasis"/>
    <w:basedOn w:val="DefaultParagraphFont"/>
    <w:uiPriority w:val="20"/>
    <w:qFormat/>
    <w:rsid w:val="00C539E3"/>
    <w:rPr>
      <w:i/>
      <w:iCs/>
    </w:rPr>
  </w:style>
  <w:style w:type="paragraph" w:styleId="NoSpacing">
    <w:name w:val="No Spacing"/>
    <w:uiPriority w:val="1"/>
    <w:qFormat/>
    <w:rsid w:val="00C539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9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9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E3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39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39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39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39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9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9E3"/>
    <w:pPr>
      <w:outlineLvl w:val="9"/>
    </w:pPr>
  </w:style>
  <w:style w:type="character" w:customStyle="1" w:styleId="white-space-pre">
    <w:name w:val="white-space-pre"/>
    <w:basedOn w:val="DefaultParagraphFont"/>
    <w:rsid w:val="00156329"/>
  </w:style>
  <w:style w:type="character" w:styleId="Hyperlink">
    <w:name w:val="Hyperlink"/>
    <w:basedOn w:val="DefaultParagraphFont"/>
    <w:uiPriority w:val="99"/>
    <w:semiHidden/>
    <w:unhideWhenUsed/>
    <w:rsid w:val="001563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3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2047-48B2-4EA4-83DD-C92FDB60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Madhavi</dc:creator>
  <cp:keywords/>
  <dc:description/>
  <cp:lastModifiedBy>Manali Madhavi</cp:lastModifiedBy>
  <cp:revision>4</cp:revision>
  <dcterms:created xsi:type="dcterms:W3CDTF">2024-06-15T08:19:00Z</dcterms:created>
  <dcterms:modified xsi:type="dcterms:W3CDTF">2024-06-15T10:17:00Z</dcterms:modified>
</cp:coreProperties>
</file>