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6ACB4" w14:textId="77777777" w:rsidR="00BE0D34" w:rsidRDefault="002D5DF4" w:rsidP="00BE0D34">
      <w:pPr>
        <w:spacing w:after="0" w:line="480" w:lineRule="auto"/>
        <w:rPr>
          <w:rFonts w:ascii="Times New Roman" w:hAnsi="Times New Roman" w:cs="Times New Roman"/>
          <w:b/>
          <w:bCs/>
          <w:sz w:val="24"/>
          <w:szCs w:val="24"/>
        </w:rPr>
      </w:pPr>
      <w:r w:rsidRPr="002D5DF4">
        <w:rPr>
          <w:rFonts w:ascii="Times New Roman" w:hAnsi="Times New Roman" w:cs="Times New Roman"/>
          <w:b/>
          <w:bCs/>
          <w:sz w:val="24"/>
          <w:szCs w:val="24"/>
        </w:rPr>
        <w:t>Introduction</w:t>
      </w:r>
    </w:p>
    <w:p w14:paraId="473E3D30" w14:textId="5BB095FB" w:rsidR="002D5DF4" w:rsidRDefault="002D5DF4" w:rsidP="00BE0D34">
      <w:pPr>
        <w:spacing w:after="0" w:line="480" w:lineRule="auto"/>
        <w:ind w:firstLine="720"/>
        <w:rPr>
          <w:rFonts w:ascii="Times New Roman" w:hAnsi="Times New Roman" w:cs="Times New Roman"/>
          <w:sz w:val="24"/>
          <w:szCs w:val="24"/>
        </w:rPr>
      </w:pPr>
      <w:r w:rsidRPr="002D5DF4">
        <w:rPr>
          <w:rFonts w:ascii="Times New Roman" w:hAnsi="Times New Roman" w:cs="Times New Roman"/>
          <w:sz w:val="24"/>
          <w:szCs w:val="24"/>
        </w:rPr>
        <w:t>The Capital One data breach, one of the most significant cyberattacks on a financial institution, occurred on July 29, 2019. This breach exposed the sensitive information of approximately 106 million customers in the United States and Canada. The compromised data included Social Security numbers, bank account details, credit scores, and other personal information. It made headlines due to its scale and the vulnerabilities it revealed in cloud security, specifically in Capital One’s use of Amazon Web Services (AWS).</w:t>
      </w:r>
    </w:p>
    <w:p w14:paraId="13CDB434" w14:textId="77777777" w:rsidR="00BE0D34" w:rsidRPr="002D5DF4" w:rsidRDefault="00BE0D34" w:rsidP="00BE0D34">
      <w:pPr>
        <w:spacing w:after="0" w:line="480" w:lineRule="auto"/>
        <w:ind w:firstLine="720"/>
        <w:rPr>
          <w:rFonts w:ascii="Times New Roman" w:hAnsi="Times New Roman" w:cs="Times New Roman"/>
          <w:sz w:val="24"/>
          <w:szCs w:val="24"/>
        </w:rPr>
      </w:pPr>
    </w:p>
    <w:p w14:paraId="427B5BAE" w14:textId="77777777" w:rsidR="00BE0D34" w:rsidRDefault="002D5DF4" w:rsidP="00BE0D34">
      <w:pPr>
        <w:spacing w:after="0" w:line="480" w:lineRule="auto"/>
        <w:rPr>
          <w:rFonts w:ascii="Times New Roman" w:hAnsi="Times New Roman" w:cs="Times New Roman"/>
          <w:b/>
          <w:bCs/>
          <w:sz w:val="24"/>
          <w:szCs w:val="24"/>
        </w:rPr>
      </w:pPr>
      <w:r w:rsidRPr="002D5DF4">
        <w:rPr>
          <w:rFonts w:ascii="Times New Roman" w:hAnsi="Times New Roman" w:cs="Times New Roman"/>
          <w:b/>
          <w:bCs/>
          <w:sz w:val="24"/>
          <w:szCs w:val="24"/>
        </w:rPr>
        <w:t>Describe the Breach</w:t>
      </w:r>
    </w:p>
    <w:p w14:paraId="39BE2C56" w14:textId="4F928168" w:rsidR="002D5DF4" w:rsidRDefault="002D5DF4" w:rsidP="00BE0D34">
      <w:pPr>
        <w:spacing w:after="0" w:line="480" w:lineRule="auto"/>
        <w:ind w:firstLine="720"/>
        <w:rPr>
          <w:rFonts w:ascii="Times New Roman" w:hAnsi="Times New Roman" w:cs="Times New Roman"/>
          <w:sz w:val="24"/>
          <w:szCs w:val="24"/>
        </w:rPr>
      </w:pPr>
      <w:r w:rsidRPr="002D5DF4">
        <w:rPr>
          <w:rFonts w:ascii="Times New Roman" w:hAnsi="Times New Roman" w:cs="Times New Roman"/>
          <w:sz w:val="24"/>
          <w:szCs w:val="24"/>
        </w:rPr>
        <w:t xml:space="preserve">The breach occurred because of a misconfigured Web Application Firewall (WAF), which allowed the attacker, Paige Thompson, to exploit the system. Using stolen credentials and her expertise in cloud computing, Thompson accessed Capital One’s AWS cloud storage. This case </w:t>
      </w:r>
      <w:r w:rsidRPr="00BE0D34">
        <w:rPr>
          <w:rFonts w:ascii="Times New Roman" w:hAnsi="Times New Roman" w:cs="Times New Roman"/>
          <w:sz w:val="24"/>
          <w:szCs w:val="24"/>
        </w:rPr>
        <w:t>exemplifies</w:t>
      </w:r>
      <w:r w:rsidRPr="002D5DF4">
        <w:rPr>
          <w:rFonts w:ascii="Times New Roman" w:hAnsi="Times New Roman" w:cs="Times New Roman"/>
          <w:sz w:val="24"/>
          <w:szCs w:val="24"/>
        </w:rPr>
        <w:t xml:space="preserve"> the dangers of improper configuration and monitoring in cloud environments. Capital One’s prominence as a major financial institution, combined with its reliance on cloud infrastructure, made it a high-value target for attackers.</w:t>
      </w:r>
    </w:p>
    <w:p w14:paraId="41261045" w14:textId="77777777" w:rsidR="00BE0D34" w:rsidRPr="002D5DF4" w:rsidRDefault="00BE0D34" w:rsidP="00BE0D34">
      <w:pPr>
        <w:spacing w:after="0" w:line="480" w:lineRule="auto"/>
        <w:ind w:firstLine="720"/>
        <w:rPr>
          <w:rFonts w:ascii="Times New Roman" w:hAnsi="Times New Roman" w:cs="Times New Roman"/>
          <w:sz w:val="24"/>
          <w:szCs w:val="24"/>
        </w:rPr>
      </w:pPr>
    </w:p>
    <w:p w14:paraId="2869EB77" w14:textId="77777777" w:rsidR="00BE0D34" w:rsidRDefault="002D5DF4" w:rsidP="00BE0D34">
      <w:pPr>
        <w:spacing w:after="0" w:line="480" w:lineRule="auto"/>
        <w:rPr>
          <w:rFonts w:ascii="Times New Roman" w:hAnsi="Times New Roman" w:cs="Times New Roman"/>
          <w:b/>
          <w:bCs/>
          <w:sz w:val="24"/>
          <w:szCs w:val="24"/>
        </w:rPr>
      </w:pPr>
      <w:r w:rsidRPr="002D5DF4">
        <w:rPr>
          <w:rFonts w:ascii="Times New Roman" w:hAnsi="Times New Roman" w:cs="Times New Roman"/>
          <w:b/>
          <w:bCs/>
          <w:sz w:val="24"/>
          <w:szCs w:val="24"/>
        </w:rPr>
        <w:t>Identify the Threats</w:t>
      </w:r>
    </w:p>
    <w:p w14:paraId="4FB7A72C" w14:textId="6B1F3CBC" w:rsidR="002D5DF4" w:rsidRDefault="002D5DF4" w:rsidP="00BE0D34">
      <w:pPr>
        <w:spacing w:after="0" w:line="480" w:lineRule="auto"/>
        <w:ind w:firstLine="720"/>
        <w:rPr>
          <w:rFonts w:ascii="Times New Roman" w:hAnsi="Times New Roman" w:cs="Times New Roman"/>
          <w:sz w:val="24"/>
          <w:szCs w:val="24"/>
        </w:rPr>
      </w:pPr>
      <w:r w:rsidRPr="002D5DF4">
        <w:rPr>
          <w:rFonts w:ascii="Times New Roman" w:hAnsi="Times New Roman" w:cs="Times New Roman"/>
          <w:sz w:val="24"/>
          <w:szCs w:val="24"/>
        </w:rPr>
        <w:t xml:space="preserve">The immediate threats </w:t>
      </w:r>
      <w:r w:rsidRPr="00BE0D34">
        <w:rPr>
          <w:rFonts w:ascii="Times New Roman" w:hAnsi="Times New Roman" w:cs="Times New Roman"/>
          <w:sz w:val="24"/>
          <w:szCs w:val="24"/>
        </w:rPr>
        <w:t>include</w:t>
      </w:r>
      <w:r w:rsidRPr="002D5DF4">
        <w:rPr>
          <w:rFonts w:ascii="Times New Roman" w:hAnsi="Times New Roman" w:cs="Times New Roman"/>
          <w:sz w:val="24"/>
          <w:szCs w:val="24"/>
        </w:rPr>
        <w:t xml:space="preserve"> the exposure of customers’ highly sensitive personal and financial data, leading to risks of identity theft and fraud. If the vulnerabilities had gone unresolved, the breach could have caused long-term harm, such as diminished trust in Capital One’s cybersecurity measures, further exploitation by other attackers, and substantial regulatory and legal penalties.</w:t>
      </w:r>
    </w:p>
    <w:p w14:paraId="7523AA0C" w14:textId="77777777" w:rsidR="00BE0D34" w:rsidRPr="002D5DF4" w:rsidRDefault="00BE0D34" w:rsidP="00BE0D34">
      <w:pPr>
        <w:spacing w:after="0" w:line="480" w:lineRule="auto"/>
        <w:ind w:firstLine="720"/>
        <w:rPr>
          <w:rFonts w:ascii="Times New Roman" w:hAnsi="Times New Roman" w:cs="Times New Roman"/>
          <w:sz w:val="24"/>
          <w:szCs w:val="24"/>
        </w:rPr>
      </w:pPr>
    </w:p>
    <w:p w14:paraId="7788DF94" w14:textId="77777777" w:rsidR="00BE0D34" w:rsidRDefault="002D5DF4" w:rsidP="00BE0D34">
      <w:pPr>
        <w:spacing w:after="0" w:line="480" w:lineRule="auto"/>
        <w:rPr>
          <w:rFonts w:ascii="Times New Roman" w:hAnsi="Times New Roman" w:cs="Times New Roman"/>
          <w:sz w:val="24"/>
          <w:szCs w:val="24"/>
        </w:rPr>
      </w:pPr>
      <w:r w:rsidRPr="002D5DF4">
        <w:rPr>
          <w:rFonts w:ascii="Times New Roman" w:hAnsi="Times New Roman" w:cs="Times New Roman"/>
          <w:b/>
          <w:bCs/>
          <w:sz w:val="24"/>
          <w:szCs w:val="24"/>
        </w:rPr>
        <w:lastRenderedPageBreak/>
        <w:t>Preventive Measures</w:t>
      </w:r>
    </w:p>
    <w:p w14:paraId="53952B35" w14:textId="623D300B" w:rsidR="002D5DF4" w:rsidRDefault="002D5DF4" w:rsidP="00BE0D34">
      <w:pPr>
        <w:spacing w:after="0" w:line="480" w:lineRule="auto"/>
        <w:ind w:firstLine="720"/>
        <w:rPr>
          <w:rFonts w:ascii="Times New Roman" w:hAnsi="Times New Roman" w:cs="Times New Roman"/>
          <w:sz w:val="24"/>
          <w:szCs w:val="24"/>
        </w:rPr>
      </w:pPr>
      <w:r w:rsidRPr="002D5DF4">
        <w:rPr>
          <w:rFonts w:ascii="Times New Roman" w:hAnsi="Times New Roman" w:cs="Times New Roman"/>
          <w:sz w:val="24"/>
          <w:szCs w:val="24"/>
        </w:rPr>
        <w:t xml:space="preserve">Developers could have mitigated this breach by following </w:t>
      </w:r>
      <w:r w:rsidR="00885E98" w:rsidRPr="002D5DF4">
        <w:rPr>
          <w:rFonts w:ascii="Times New Roman" w:hAnsi="Times New Roman" w:cs="Times New Roman"/>
          <w:sz w:val="24"/>
          <w:szCs w:val="24"/>
        </w:rPr>
        <w:t>the best</w:t>
      </w:r>
      <w:r w:rsidRPr="002D5DF4">
        <w:rPr>
          <w:rFonts w:ascii="Times New Roman" w:hAnsi="Times New Roman" w:cs="Times New Roman"/>
          <w:sz w:val="24"/>
          <w:szCs w:val="24"/>
        </w:rPr>
        <w:t xml:space="preserve"> practices for configuring Web Application Firewalls and implementing more robust access controls. Measures such as real-time anomaly detection, regular penetration testing, and continuous monitoring of cloud environments would have significantly reduced the risk of exploitation. Additionally, enforcing zero-trust security policies and limiting user permissions through least-privilege access controls could have helped prevent unauthorized access to sensitive systems.</w:t>
      </w:r>
    </w:p>
    <w:p w14:paraId="41BDC521" w14:textId="77777777" w:rsidR="00BE0D34" w:rsidRPr="002D5DF4" w:rsidRDefault="00BE0D34" w:rsidP="00BE0D34">
      <w:pPr>
        <w:spacing w:after="0" w:line="480" w:lineRule="auto"/>
        <w:ind w:firstLine="720"/>
        <w:rPr>
          <w:rFonts w:ascii="Times New Roman" w:hAnsi="Times New Roman" w:cs="Times New Roman"/>
          <w:sz w:val="24"/>
          <w:szCs w:val="24"/>
        </w:rPr>
      </w:pPr>
    </w:p>
    <w:p w14:paraId="7447FC95" w14:textId="77777777" w:rsidR="00BE0D34" w:rsidRDefault="002D5DF4" w:rsidP="00BE0D34">
      <w:pPr>
        <w:spacing w:after="0" w:line="480" w:lineRule="auto"/>
        <w:rPr>
          <w:rFonts w:ascii="Times New Roman" w:hAnsi="Times New Roman" w:cs="Times New Roman"/>
          <w:b/>
          <w:bCs/>
          <w:sz w:val="24"/>
          <w:szCs w:val="24"/>
        </w:rPr>
      </w:pPr>
      <w:r w:rsidRPr="002D5DF4">
        <w:rPr>
          <w:rFonts w:ascii="Times New Roman" w:hAnsi="Times New Roman" w:cs="Times New Roman"/>
          <w:b/>
          <w:bCs/>
          <w:sz w:val="24"/>
          <w:szCs w:val="24"/>
        </w:rPr>
        <w:t>Summary and Lessons Learned</w:t>
      </w:r>
    </w:p>
    <w:p w14:paraId="1CA7837F" w14:textId="4A8BE7CA" w:rsidR="002D5DF4" w:rsidRPr="002D5DF4" w:rsidRDefault="002D5DF4" w:rsidP="00BE0D34">
      <w:pPr>
        <w:spacing w:after="0" w:line="480" w:lineRule="auto"/>
        <w:ind w:firstLine="720"/>
        <w:rPr>
          <w:rFonts w:ascii="Times New Roman" w:hAnsi="Times New Roman" w:cs="Times New Roman"/>
          <w:sz w:val="24"/>
          <w:szCs w:val="24"/>
        </w:rPr>
      </w:pPr>
      <w:r w:rsidRPr="002D5DF4">
        <w:rPr>
          <w:rFonts w:ascii="Times New Roman" w:hAnsi="Times New Roman" w:cs="Times New Roman"/>
          <w:sz w:val="24"/>
          <w:szCs w:val="24"/>
        </w:rPr>
        <w:t>This breach highlights the importance of adhering to cybersecurity best practices, including the Triple A framework and defense-in-depth strategies. Authentication measures, such as multi-factor authentication (MFA), could have reduced the risks associated with stolen credentials. Authorization protocols, like role-based access control, would have ensured that users accessed only the data necessary for their roles. Accounting, involving detailed activity logs and real-time monitoring, could have detected suspicious activity earlier.</w:t>
      </w:r>
    </w:p>
    <w:p w14:paraId="6A662F01" w14:textId="4B173FFE" w:rsidR="001B6C2A" w:rsidRPr="002D5DF4" w:rsidRDefault="00BE0D34" w:rsidP="001B6C2A">
      <w:pPr>
        <w:spacing w:after="0" w:line="480" w:lineRule="auto"/>
        <w:ind w:firstLine="720"/>
        <w:rPr>
          <w:rFonts w:ascii="Times New Roman" w:hAnsi="Times New Roman" w:cs="Times New Roman"/>
          <w:sz w:val="24"/>
          <w:szCs w:val="24"/>
        </w:rPr>
      </w:pPr>
      <w:r w:rsidRPr="00BE0D34">
        <w:rPr>
          <w:rFonts w:ascii="Times New Roman" w:hAnsi="Times New Roman" w:cs="Times New Roman"/>
          <w:sz w:val="24"/>
          <w:szCs w:val="24"/>
        </w:rPr>
        <w:t>Implementing</w:t>
      </w:r>
      <w:r w:rsidR="002D5DF4" w:rsidRPr="002D5DF4">
        <w:rPr>
          <w:rFonts w:ascii="Times New Roman" w:hAnsi="Times New Roman" w:cs="Times New Roman"/>
          <w:sz w:val="24"/>
          <w:szCs w:val="24"/>
        </w:rPr>
        <w:t xml:space="preserve"> a defense-in-depth approach, which includes layered security at every level</w:t>
      </w:r>
      <w:r w:rsidR="002D5DF4" w:rsidRPr="00BE0D34">
        <w:rPr>
          <w:rFonts w:ascii="Times New Roman" w:hAnsi="Times New Roman" w:cs="Times New Roman"/>
          <w:sz w:val="24"/>
          <w:szCs w:val="24"/>
        </w:rPr>
        <w:t xml:space="preserve"> </w:t>
      </w:r>
      <w:r w:rsidR="002D5DF4" w:rsidRPr="002D5DF4">
        <w:rPr>
          <w:rFonts w:ascii="Times New Roman" w:hAnsi="Times New Roman" w:cs="Times New Roman"/>
          <w:sz w:val="24"/>
          <w:szCs w:val="24"/>
        </w:rPr>
        <w:t>from physical and network security to application and endpoint protection</w:t>
      </w:r>
      <w:r w:rsidR="002D5DF4" w:rsidRPr="00BE0D34">
        <w:rPr>
          <w:rFonts w:ascii="Times New Roman" w:hAnsi="Times New Roman" w:cs="Times New Roman"/>
          <w:sz w:val="24"/>
          <w:szCs w:val="24"/>
        </w:rPr>
        <w:t xml:space="preserve"> </w:t>
      </w:r>
      <w:r w:rsidR="002D5DF4" w:rsidRPr="002D5DF4">
        <w:rPr>
          <w:rFonts w:ascii="Times New Roman" w:hAnsi="Times New Roman" w:cs="Times New Roman"/>
          <w:sz w:val="24"/>
          <w:szCs w:val="24"/>
        </w:rPr>
        <w:t>would have bolstered Capital One’s defenses. By studying incidents like this, organizations can enhance their cybersecurity frameworks and prepare for future threats.</w:t>
      </w:r>
    </w:p>
    <w:p w14:paraId="15C0CAA8" w14:textId="55FEC0D3" w:rsidR="001B6C2A" w:rsidRDefault="001B6C2A">
      <w:pPr>
        <w:rPr>
          <w:rFonts w:ascii="Times New Roman" w:hAnsi="Times New Roman" w:cs="Times New Roman"/>
          <w:sz w:val="24"/>
          <w:szCs w:val="24"/>
        </w:rPr>
      </w:pPr>
      <w:r>
        <w:rPr>
          <w:rFonts w:ascii="Times New Roman" w:hAnsi="Times New Roman" w:cs="Times New Roman"/>
          <w:sz w:val="24"/>
          <w:szCs w:val="24"/>
        </w:rPr>
        <w:br w:type="page"/>
      </w:r>
    </w:p>
    <w:p w14:paraId="2938386B" w14:textId="60E453EF" w:rsidR="005442BD" w:rsidRDefault="001B6C2A" w:rsidP="001B6C2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14:paraId="04B48103" w14:textId="3A9D9288" w:rsidR="00BC64CD" w:rsidRDefault="00BC64CD" w:rsidP="001B6C2A">
      <w:pPr>
        <w:spacing w:after="0" w:line="480" w:lineRule="auto"/>
        <w:ind w:left="720" w:hanging="720"/>
        <w:rPr>
          <w:rFonts w:ascii="Times New Roman" w:hAnsi="Times New Roman" w:cs="Times New Roman"/>
          <w:sz w:val="24"/>
          <w:szCs w:val="24"/>
        </w:rPr>
      </w:pPr>
      <w:r w:rsidRPr="00BC64CD">
        <w:rPr>
          <w:rFonts w:ascii="Times New Roman" w:hAnsi="Times New Roman" w:cs="Times New Roman"/>
          <w:sz w:val="24"/>
          <w:szCs w:val="24"/>
        </w:rPr>
        <w:t xml:space="preserve">Hill, M., </w:t>
      </w:r>
      <w:proofErr w:type="spellStart"/>
      <w:r w:rsidRPr="00BC64CD">
        <w:rPr>
          <w:rFonts w:ascii="Times New Roman" w:hAnsi="Times New Roman" w:cs="Times New Roman"/>
          <w:sz w:val="24"/>
          <w:szCs w:val="24"/>
        </w:rPr>
        <w:t>Swinhoe</w:t>
      </w:r>
      <w:proofErr w:type="spellEnd"/>
      <w:r w:rsidRPr="00BC64CD">
        <w:rPr>
          <w:rFonts w:ascii="Times New Roman" w:hAnsi="Times New Roman" w:cs="Times New Roman"/>
          <w:sz w:val="24"/>
          <w:szCs w:val="24"/>
        </w:rPr>
        <w:t xml:space="preserve">, D., &amp; Leyden, J. (2024, September 12). </w:t>
      </w:r>
      <w:r w:rsidRPr="00BC64CD">
        <w:rPr>
          <w:rFonts w:ascii="Times New Roman" w:hAnsi="Times New Roman" w:cs="Times New Roman"/>
          <w:i/>
          <w:iCs/>
          <w:sz w:val="24"/>
          <w:szCs w:val="24"/>
        </w:rPr>
        <w:t>The 18 biggest data breaches of the 21st century</w:t>
      </w:r>
      <w:r w:rsidRPr="00BC64CD">
        <w:rPr>
          <w:rFonts w:ascii="Times New Roman" w:hAnsi="Times New Roman" w:cs="Times New Roman"/>
          <w:sz w:val="24"/>
          <w:szCs w:val="24"/>
        </w:rPr>
        <w:t>. CSO Online. https://www.csoonline.com/article/534628/the-biggest-data-breaches-of-the-21st-century.html</w:t>
      </w:r>
    </w:p>
    <w:p w14:paraId="186C99E3" w14:textId="789DD2F1" w:rsidR="00233E84" w:rsidRDefault="00233E84" w:rsidP="001B6C2A">
      <w:pPr>
        <w:spacing w:after="0" w:line="480" w:lineRule="auto"/>
        <w:ind w:left="720" w:hanging="720"/>
        <w:rPr>
          <w:rFonts w:ascii="Times New Roman" w:hAnsi="Times New Roman" w:cs="Times New Roman"/>
          <w:sz w:val="24"/>
          <w:szCs w:val="24"/>
        </w:rPr>
      </w:pPr>
      <w:r w:rsidRPr="00233E84">
        <w:rPr>
          <w:rFonts w:ascii="Times New Roman" w:hAnsi="Times New Roman" w:cs="Times New Roman"/>
          <w:sz w:val="24"/>
          <w:szCs w:val="24"/>
        </w:rPr>
        <w:t xml:space="preserve">Norton. (2024, May 3). </w:t>
      </w:r>
      <w:r w:rsidRPr="00233E84">
        <w:rPr>
          <w:rFonts w:ascii="Times New Roman" w:hAnsi="Times New Roman" w:cs="Times New Roman"/>
          <w:i/>
          <w:iCs/>
          <w:sz w:val="24"/>
          <w:szCs w:val="24"/>
        </w:rPr>
        <w:t xml:space="preserve">What is </w:t>
      </w:r>
      <w:proofErr w:type="gramStart"/>
      <w:r w:rsidRPr="00233E84">
        <w:rPr>
          <w:rFonts w:ascii="Times New Roman" w:hAnsi="Times New Roman" w:cs="Times New Roman"/>
          <w:i/>
          <w:iCs/>
          <w:sz w:val="24"/>
          <w:szCs w:val="24"/>
        </w:rPr>
        <w:t>a security</w:t>
      </w:r>
      <w:proofErr w:type="gramEnd"/>
      <w:r w:rsidRPr="00233E84">
        <w:rPr>
          <w:rFonts w:ascii="Times New Roman" w:hAnsi="Times New Roman" w:cs="Times New Roman"/>
          <w:i/>
          <w:iCs/>
          <w:sz w:val="24"/>
          <w:szCs w:val="24"/>
        </w:rPr>
        <w:t xml:space="preserve"> breach?</w:t>
      </w:r>
      <w:r w:rsidRPr="00233E84">
        <w:rPr>
          <w:rFonts w:ascii="Times New Roman" w:hAnsi="Times New Roman" w:cs="Times New Roman"/>
          <w:sz w:val="24"/>
          <w:szCs w:val="24"/>
        </w:rPr>
        <w:t xml:space="preserve"> Norton. </w:t>
      </w:r>
      <w:hyperlink r:id="rId6" w:history="1">
        <w:r w:rsidR="001B6C2A" w:rsidRPr="00233E84">
          <w:rPr>
            <w:rStyle w:val="Hyperlink"/>
            <w:rFonts w:ascii="Times New Roman" w:hAnsi="Times New Roman" w:cs="Times New Roman"/>
            <w:sz w:val="24"/>
            <w:szCs w:val="24"/>
          </w:rPr>
          <w:t>https://us.norton.com/blog/privacy/security-breach</w:t>
        </w:r>
      </w:hyperlink>
    </w:p>
    <w:p w14:paraId="54EEB9E8" w14:textId="77777777" w:rsidR="001B6C2A" w:rsidRPr="001B6C2A" w:rsidRDefault="001B6C2A" w:rsidP="001B6C2A">
      <w:pPr>
        <w:spacing w:after="0" w:line="480" w:lineRule="auto"/>
        <w:ind w:left="720" w:hanging="720"/>
        <w:rPr>
          <w:rFonts w:ascii="Times New Roman" w:hAnsi="Times New Roman" w:cs="Times New Roman"/>
          <w:sz w:val="24"/>
          <w:szCs w:val="24"/>
        </w:rPr>
      </w:pPr>
      <w:r w:rsidRPr="001B6C2A">
        <w:rPr>
          <w:rFonts w:ascii="Times New Roman" w:hAnsi="Times New Roman" w:cs="Times New Roman"/>
          <w:sz w:val="24"/>
          <w:szCs w:val="24"/>
        </w:rPr>
        <w:t xml:space="preserve">Novaes Neto, N., Madnick, S., Moraes G. De Paula, A., Borges, N. M., Cybersecurity Interdisciplinary Systems Laboratory (CISL), Sloan School of Management, Room E62-422, Massachusetts Institute of Technology, &amp; C6 Bank. (2020). A case study of the Capital One data breach. In </w:t>
      </w:r>
      <w:r w:rsidRPr="001B6C2A">
        <w:rPr>
          <w:rFonts w:ascii="Times New Roman" w:hAnsi="Times New Roman" w:cs="Times New Roman"/>
          <w:i/>
          <w:iCs/>
          <w:sz w:val="24"/>
          <w:szCs w:val="24"/>
        </w:rPr>
        <w:t>Working Paper CISL# 2020-07</w:t>
      </w:r>
      <w:r w:rsidRPr="001B6C2A">
        <w:rPr>
          <w:rFonts w:ascii="Times New Roman" w:hAnsi="Times New Roman" w:cs="Times New Roman"/>
          <w:sz w:val="24"/>
          <w:szCs w:val="24"/>
        </w:rPr>
        <w:t>. https://web.mit.edu/smadnick/www/wp/2020-07.pdf</w:t>
      </w:r>
    </w:p>
    <w:p w14:paraId="6D1DA8E5" w14:textId="77777777" w:rsidR="001B6C2A" w:rsidRPr="00233E84" w:rsidRDefault="001B6C2A" w:rsidP="00233E84">
      <w:pPr>
        <w:spacing w:after="0" w:line="480" w:lineRule="auto"/>
        <w:ind w:firstLine="720"/>
        <w:rPr>
          <w:rFonts w:ascii="Times New Roman" w:hAnsi="Times New Roman" w:cs="Times New Roman"/>
          <w:sz w:val="24"/>
          <w:szCs w:val="24"/>
        </w:rPr>
      </w:pPr>
    </w:p>
    <w:p w14:paraId="621D5BAF" w14:textId="77777777" w:rsidR="00233E84" w:rsidRPr="00BE0D34" w:rsidRDefault="00233E84" w:rsidP="00BE0D34">
      <w:pPr>
        <w:spacing w:after="0" w:line="480" w:lineRule="auto"/>
        <w:ind w:firstLine="720"/>
        <w:rPr>
          <w:rFonts w:ascii="Times New Roman" w:hAnsi="Times New Roman" w:cs="Times New Roman"/>
          <w:sz w:val="24"/>
          <w:szCs w:val="24"/>
        </w:rPr>
      </w:pPr>
    </w:p>
    <w:sectPr w:rsidR="00233E84" w:rsidRPr="00BE0D3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BED069" w14:textId="77777777" w:rsidR="007D7EDD" w:rsidRDefault="007D7EDD" w:rsidP="00BE0D34">
      <w:pPr>
        <w:spacing w:after="0" w:line="240" w:lineRule="auto"/>
      </w:pPr>
      <w:r>
        <w:separator/>
      </w:r>
    </w:p>
  </w:endnote>
  <w:endnote w:type="continuationSeparator" w:id="0">
    <w:p w14:paraId="2E539A65" w14:textId="77777777" w:rsidR="007D7EDD" w:rsidRDefault="007D7EDD" w:rsidP="00BE0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1E19EF" w14:textId="77777777" w:rsidR="007D7EDD" w:rsidRDefault="007D7EDD" w:rsidP="00BE0D34">
      <w:pPr>
        <w:spacing w:after="0" w:line="240" w:lineRule="auto"/>
      </w:pPr>
      <w:r>
        <w:separator/>
      </w:r>
    </w:p>
  </w:footnote>
  <w:footnote w:type="continuationSeparator" w:id="0">
    <w:p w14:paraId="5982AA4A" w14:textId="77777777" w:rsidR="007D7EDD" w:rsidRDefault="007D7EDD" w:rsidP="00BE0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DB044" w14:textId="048CB9FC" w:rsidR="00BE0D34" w:rsidRPr="00BE0D34" w:rsidRDefault="00BE0D34" w:rsidP="00BE0D34">
    <w:pPr>
      <w:tabs>
        <w:tab w:val="right" w:pos="9360"/>
      </w:tabs>
      <w:rPr>
        <w:b/>
        <w:bCs/>
      </w:rPr>
    </w:pPr>
    <w:r w:rsidRPr="002D5DF4">
      <w:rPr>
        <w:b/>
        <w:bCs/>
      </w:rPr>
      <w:t>Case Study: Capital One Data Breach (2019)</w:t>
    </w:r>
    <w:r>
      <w:rPr>
        <w:b/>
        <w:bCs/>
      </w:rPr>
      <w:tab/>
      <w:t>Kevin Thompson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DF4"/>
    <w:rsid w:val="001B6C2A"/>
    <w:rsid w:val="00233E84"/>
    <w:rsid w:val="002D5DF4"/>
    <w:rsid w:val="0037366E"/>
    <w:rsid w:val="004B507F"/>
    <w:rsid w:val="005442BD"/>
    <w:rsid w:val="00632B04"/>
    <w:rsid w:val="007D7EDD"/>
    <w:rsid w:val="00885E98"/>
    <w:rsid w:val="00AD2B9A"/>
    <w:rsid w:val="00BC64CD"/>
    <w:rsid w:val="00BE0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D3B69"/>
  <w15:chartTrackingRefBased/>
  <w15:docId w15:val="{69E71B7E-4869-44C2-9AEC-A0A64DC2C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D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5D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5D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D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D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D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D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D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D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D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5D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5D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D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D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D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D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D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DF4"/>
    <w:rPr>
      <w:rFonts w:eastAsiaTheme="majorEastAsia" w:cstheme="majorBidi"/>
      <w:color w:val="272727" w:themeColor="text1" w:themeTint="D8"/>
    </w:rPr>
  </w:style>
  <w:style w:type="paragraph" w:styleId="Title">
    <w:name w:val="Title"/>
    <w:basedOn w:val="Normal"/>
    <w:next w:val="Normal"/>
    <w:link w:val="TitleChar"/>
    <w:uiPriority w:val="10"/>
    <w:qFormat/>
    <w:rsid w:val="002D5D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D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D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D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DF4"/>
    <w:pPr>
      <w:spacing w:before="160"/>
      <w:jc w:val="center"/>
    </w:pPr>
    <w:rPr>
      <w:i/>
      <w:iCs/>
      <w:color w:val="404040" w:themeColor="text1" w:themeTint="BF"/>
    </w:rPr>
  </w:style>
  <w:style w:type="character" w:customStyle="1" w:styleId="QuoteChar">
    <w:name w:val="Quote Char"/>
    <w:basedOn w:val="DefaultParagraphFont"/>
    <w:link w:val="Quote"/>
    <w:uiPriority w:val="29"/>
    <w:rsid w:val="002D5DF4"/>
    <w:rPr>
      <w:i/>
      <w:iCs/>
      <w:color w:val="404040" w:themeColor="text1" w:themeTint="BF"/>
    </w:rPr>
  </w:style>
  <w:style w:type="paragraph" w:styleId="ListParagraph">
    <w:name w:val="List Paragraph"/>
    <w:basedOn w:val="Normal"/>
    <w:uiPriority w:val="34"/>
    <w:qFormat/>
    <w:rsid w:val="002D5DF4"/>
    <w:pPr>
      <w:ind w:left="720"/>
      <w:contextualSpacing/>
    </w:pPr>
  </w:style>
  <w:style w:type="character" w:styleId="IntenseEmphasis">
    <w:name w:val="Intense Emphasis"/>
    <w:basedOn w:val="DefaultParagraphFont"/>
    <w:uiPriority w:val="21"/>
    <w:qFormat/>
    <w:rsid w:val="002D5DF4"/>
    <w:rPr>
      <w:i/>
      <w:iCs/>
      <w:color w:val="0F4761" w:themeColor="accent1" w:themeShade="BF"/>
    </w:rPr>
  </w:style>
  <w:style w:type="paragraph" w:styleId="IntenseQuote">
    <w:name w:val="Intense Quote"/>
    <w:basedOn w:val="Normal"/>
    <w:next w:val="Normal"/>
    <w:link w:val="IntenseQuoteChar"/>
    <w:uiPriority w:val="30"/>
    <w:qFormat/>
    <w:rsid w:val="002D5D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DF4"/>
    <w:rPr>
      <w:i/>
      <w:iCs/>
      <w:color w:val="0F4761" w:themeColor="accent1" w:themeShade="BF"/>
    </w:rPr>
  </w:style>
  <w:style w:type="character" w:styleId="IntenseReference">
    <w:name w:val="Intense Reference"/>
    <w:basedOn w:val="DefaultParagraphFont"/>
    <w:uiPriority w:val="32"/>
    <w:qFormat/>
    <w:rsid w:val="002D5DF4"/>
    <w:rPr>
      <w:b/>
      <w:bCs/>
      <w:smallCaps/>
      <w:color w:val="0F4761" w:themeColor="accent1" w:themeShade="BF"/>
      <w:spacing w:val="5"/>
    </w:rPr>
  </w:style>
  <w:style w:type="paragraph" w:styleId="Header">
    <w:name w:val="header"/>
    <w:basedOn w:val="Normal"/>
    <w:link w:val="HeaderChar"/>
    <w:uiPriority w:val="99"/>
    <w:unhideWhenUsed/>
    <w:rsid w:val="00BE0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D34"/>
  </w:style>
  <w:style w:type="paragraph" w:styleId="Footer">
    <w:name w:val="footer"/>
    <w:basedOn w:val="Normal"/>
    <w:link w:val="FooterChar"/>
    <w:uiPriority w:val="99"/>
    <w:unhideWhenUsed/>
    <w:rsid w:val="00BE0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D34"/>
  </w:style>
  <w:style w:type="character" w:styleId="Hyperlink">
    <w:name w:val="Hyperlink"/>
    <w:basedOn w:val="DefaultParagraphFont"/>
    <w:uiPriority w:val="99"/>
    <w:unhideWhenUsed/>
    <w:rsid w:val="001B6C2A"/>
    <w:rPr>
      <w:color w:val="467886" w:themeColor="hyperlink"/>
      <w:u w:val="single"/>
    </w:rPr>
  </w:style>
  <w:style w:type="character" w:styleId="UnresolvedMention">
    <w:name w:val="Unresolved Mention"/>
    <w:basedOn w:val="DefaultParagraphFont"/>
    <w:uiPriority w:val="99"/>
    <w:semiHidden/>
    <w:unhideWhenUsed/>
    <w:rsid w:val="001B6C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46138">
      <w:bodyDiv w:val="1"/>
      <w:marLeft w:val="0"/>
      <w:marRight w:val="0"/>
      <w:marTop w:val="0"/>
      <w:marBottom w:val="0"/>
      <w:divBdr>
        <w:top w:val="none" w:sz="0" w:space="0" w:color="auto"/>
        <w:left w:val="none" w:sz="0" w:space="0" w:color="auto"/>
        <w:bottom w:val="none" w:sz="0" w:space="0" w:color="auto"/>
        <w:right w:val="none" w:sz="0" w:space="0" w:color="auto"/>
      </w:divBdr>
      <w:divsChild>
        <w:div w:id="930043973">
          <w:marLeft w:val="-720"/>
          <w:marRight w:val="0"/>
          <w:marTop w:val="0"/>
          <w:marBottom w:val="0"/>
          <w:divBdr>
            <w:top w:val="none" w:sz="0" w:space="0" w:color="auto"/>
            <w:left w:val="none" w:sz="0" w:space="0" w:color="auto"/>
            <w:bottom w:val="none" w:sz="0" w:space="0" w:color="auto"/>
            <w:right w:val="none" w:sz="0" w:space="0" w:color="auto"/>
          </w:divBdr>
        </w:div>
      </w:divsChild>
    </w:div>
    <w:div w:id="355160858">
      <w:bodyDiv w:val="1"/>
      <w:marLeft w:val="0"/>
      <w:marRight w:val="0"/>
      <w:marTop w:val="0"/>
      <w:marBottom w:val="0"/>
      <w:divBdr>
        <w:top w:val="none" w:sz="0" w:space="0" w:color="auto"/>
        <w:left w:val="none" w:sz="0" w:space="0" w:color="auto"/>
        <w:bottom w:val="none" w:sz="0" w:space="0" w:color="auto"/>
        <w:right w:val="none" w:sz="0" w:space="0" w:color="auto"/>
      </w:divBdr>
      <w:divsChild>
        <w:div w:id="1727990725">
          <w:marLeft w:val="-720"/>
          <w:marRight w:val="0"/>
          <w:marTop w:val="0"/>
          <w:marBottom w:val="0"/>
          <w:divBdr>
            <w:top w:val="none" w:sz="0" w:space="0" w:color="auto"/>
            <w:left w:val="none" w:sz="0" w:space="0" w:color="auto"/>
            <w:bottom w:val="none" w:sz="0" w:space="0" w:color="auto"/>
            <w:right w:val="none" w:sz="0" w:space="0" w:color="auto"/>
          </w:divBdr>
        </w:div>
      </w:divsChild>
    </w:div>
    <w:div w:id="364185488">
      <w:bodyDiv w:val="1"/>
      <w:marLeft w:val="0"/>
      <w:marRight w:val="0"/>
      <w:marTop w:val="0"/>
      <w:marBottom w:val="0"/>
      <w:divBdr>
        <w:top w:val="none" w:sz="0" w:space="0" w:color="auto"/>
        <w:left w:val="none" w:sz="0" w:space="0" w:color="auto"/>
        <w:bottom w:val="none" w:sz="0" w:space="0" w:color="auto"/>
        <w:right w:val="none" w:sz="0" w:space="0" w:color="auto"/>
      </w:divBdr>
      <w:divsChild>
        <w:div w:id="1748307693">
          <w:marLeft w:val="-720"/>
          <w:marRight w:val="0"/>
          <w:marTop w:val="0"/>
          <w:marBottom w:val="0"/>
          <w:divBdr>
            <w:top w:val="none" w:sz="0" w:space="0" w:color="auto"/>
            <w:left w:val="none" w:sz="0" w:space="0" w:color="auto"/>
            <w:bottom w:val="none" w:sz="0" w:space="0" w:color="auto"/>
            <w:right w:val="none" w:sz="0" w:space="0" w:color="auto"/>
          </w:divBdr>
        </w:div>
      </w:divsChild>
    </w:div>
    <w:div w:id="572012386">
      <w:bodyDiv w:val="1"/>
      <w:marLeft w:val="0"/>
      <w:marRight w:val="0"/>
      <w:marTop w:val="0"/>
      <w:marBottom w:val="0"/>
      <w:divBdr>
        <w:top w:val="none" w:sz="0" w:space="0" w:color="auto"/>
        <w:left w:val="none" w:sz="0" w:space="0" w:color="auto"/>
        <w:bottom w:val="none" w:sz="0" w:space="0" w:color="auto"/>
        <w:right w:val="none" w:sz="0" w:space="0" w:color="auto"/>
      </w:divBdr>
      <w:divsChild>
        <w:div w:id="1687714252">
          <w:marLeft w:val="-720"/>
          <w:marRight w:val="0"/>
          <w:marTop w:val="0"/>
          <w:marBottom w:val="0"/>
          <w:divBdr>
            <w:top w:val="none" w:sz="0" w:space="0" w:color="auto"/>
            <w:left w:val="none" w:sz="0" w:space="0" w:color="auto"/>
            <w:bottom w:val="none" w:sz="0" w:space="0" w:color="auto"/>
            <w:right w:val="none" w:sz="0" w:space="0" w:color="auto"/>
          </w:divBdr>
        </w:div>
      </w:divsChild>
    </w:div>
    <w:div w:id="677007169">
      <w:bodyDiv w:val="1"/>
      <w:marLeft w:val="0"/>
      <w:marRight w:val="0"/>
      <w:marTop w:val="0"/>
      <w:marBottom w:val="0"/>
      <w:divBdr>
        <w:top w:val="none" w:sz="0" w:space="0" w:color="auto"/>
        <w:left w:val="none" w:sz="0" w:space="0" w:color="auto"/>
        <w:bottom w:val="none" w:sz="0" w:space="0" w:color="auto"/>
        <w:right w:val="none" w:sz="0" w:space="0" w:color="auto"/>
      </w:divBdr>
      <w:divsChild>
        <w:div w:id="2071489554">
          <w:marLeft w:val="-720"/>
          <w:marRight w:val="0"/>
          <w:marTop w:val="0"/>
          <w:marBottom w:val="0"/>
          <w:divBdr>
            <w:top w:val="none" w:sz="0" w:space="0" w:color="auto"/>
            <w:left w:val="none" w:sz="0" w:space="0" w:color="auto"/>
            <w:bottom w:val="none" w:sz="0" w:space="0" w:color="auto"/>
            <w:right w:val="none" w:sz="0" w:space="0" w:color="auto"/>
          </w:divBdr>
        </w:div>
      </w:divsChild>
    </w:div>
    <w:div w:id="749078216">
      <w:bodyDiv w:val="1"/>
      <w:marLeft w:val="0"/>
      <w:marRight w:val="0"/>
      <w:marTop w:val="0"/>
      <w:marBottom w:val="0"/>
      <w:divBdr>
        <w:top w:val="none" w:sz="0" w:space="0" w:color="auto"/>
        <w:left w:val="none" w:sz="0" w:space="0" w:color="auto"/>
        <w:bottom w:val="none" w:sz="0" w:space="0" w:color="auto"/>
        <w:right w:val="none" w:sz="0" w:space="0" w:color="auto"/>
      </w:divBdr>
      <w:divsChild>
        <w:div w:id="898786702">
          <w:marLeft w:val="-720"/>
          <w:marRight w:val="0"/>
          <w:marTop w:val="0"/>
          <w:marBottom w:val="0"/>
          <w:divBdr>
            <w:top w:val="none" w:sz="0" w:space="0" w:color="auto"/>
            <w:left w:val="none" w:sz="0" w:space="0" w:color="auto"/>
            <w:bottom w:val="none" w:sz="0" w:space="0" w:color="auto"/>
            <w:right w:val="none" w:sz="0" w:space="0" w:color="auto"/>
          </w:divBdr>
        </w:div>
      </w:divsChild>
    </w:div>
    <w:div w:id="933128748">
      <w:bodyDiv w:val="1"/>
      <w:marLeft w:val="0"/>
      <w:marRight w:val="0"/>
      <w:marTop w:val="0"/>
      <w:marBottom w:val="0"/>
      <w:divBdr>
        <w:top w:val="none" w:sz="0" w:space="0" w:color="auto"/>
        <w:left w:val="none" w:sz="0" w:space="0" w:color="auto"/>
        <w:bottom w:val="none" w:sz="0" w:space="0" w:color="auto"/>
        <w:right w:val="none" w:sz="0" w:space="0" w:color="auto"/>
      </w:divBdr>
    </w:div>
    <w:div w:id="161501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s.norton.com/blog/privacy/security-breach"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Thompson</dc:creator>
  <cp:keywords/>
  <dc:description/>
  <cp:lastModifiedBy>Kevin Thompson</cp:lastModifiedBy>
  <cp:revision>5</cp:revision>
  <dcterms:created xsi:type="dcterms:W3CDTF">2024-11-30T00:44:00Z</dcterms:created>
  <dcterms:modified xsi:type="dcterms:W3CDTF">2024-11-30T01:52:00Z</dcterms:modified>
</cp:coreProperties>
</file>