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УП.03. Учебная практика</w:t>
      </w:r>
    </w:p>
    <w:p>
      <w:pPr>
        <w:jc w:val="center"/>
      </w:pPr>
      <w:r>
        <w:t>Этап 1. Входной аудит проекта и подготовка к запуску</w:t>
      </w:r>
    </w:p>
    <w:p>
      <w:r>
        <w:t>Дата: 06.06.2026</w:t>
      </w:r>
    </w:p>
    <w:p>
      <w:r>
        <w:t>Проект: Chemistry Na Easy (образовательная платформа по химии)</w:t>
      </w:r>
    </w:p>
    <w:p>
      <w:r>
        <w:t>Специальность: 09.02.07 Информационные системы и программирование</w:t>
      </w:r>
    </w:p>
    <w:p>
      <w:r>
        <w:t>ПМ.03. Сопровождение и обслуживание программного обеспечения компьютерных систем</w:t>
      </w:r>
    </w:p>
    <w:p>
      <w:pPr>
        <w:pStyle w:val="Heading1"/>
      </w:pPr>
      <w:r>
        <w:t>1. Паспорт проекта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Поле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Название проекта</w:t>
            </w:r>
          </w:p>
        </w:tc>
        <w:tc>
          <w:tcPr>
            <w:tcW w:type="dxa" w:w="4320"/>
          </w:tcPr>
          <w:p>
            <w:r>
              <w:t>Chemistry Na Easy</w:t>
            </w:r>
          </w:p>
        </w:tc>
      </w:tr>
      <w:tr>
        <w:tc>
          <w:tcPr>
            <w:tcW w:type="dxa" w:w="4320"/>
          </w:tcPr>
          <w:p>
            <w:r>
              <w:t>Что делает программа</w:t>
            </w:r>
          </w:p>
        </w:tc>
        <w:tc>
          <w:tcPr>
            <w:tcW w:type="dxa" w:w="4320"/>
          </w:tcPr>
          <w:p>
            <w:r>
              <w:t>Платформа онлайн-курсов по химии: каталог, лендинги курсов, корзина, оплата, ЛК, админка</w:t>
            </w:r>
          </w:p>
        </w:tc>
      </w:tr>
      <w:tr>
        <w:tc>
          <w:tcPr>
            <w:tcW w:type="dxa" w:w="4320"/>
          </w:tcPr>
          <w:p>
            <w:r>
              <w:t>Для кого программа</w:t>
            </w:r>
          </w:p>
        </w:tc>
        <w:tc>
          <w:tcPr>
            <w:tcW w:type="dxa" w:w="4320"/>
          </w:tcPr>
          <w:p>
            <w:r>
              <w:t>Студенты, преподаватели, администраторы, менеджеры продаж</w:t>
            </w:r>
          </w:p>
        </w:tc>
      </w:tr>
      <w:tr>
        <w:tc>
          <w:tcPr>
            <w:tcW w:type="dxa" w:w="4320"/>
          </w:tcPr>
          <w:p>
            <w:r>
              <w:t>Что было сделано в УП.02</w:t>
            </w:r>
          </w:p>
        </w:tc>
        <w:tc>
          <w:tcPr>
            <w:tcW w:type="dxa" w:w="4320"/>
          </w:tcPr>
          <w:p>
            <w:r>
              <w:t>ТЗ, Use Case, ERD, backend API, frontend SPA, Docker-инфраструктура, CI/CD</w:t>
            </w:r>
          </w:p>
        </w:tc>
      </w:tr>
      <w:tr>
        <w:tc>
          <w:tcPr>
            <w:tcW w:type="dxa" w:w="4320"/>
          </w:tcPr>
          <w:p>
            <w:r>
              <w:t>Стек backend</w:t>
            </w:r>
          </w:p>
        </w:tc>
        <w:tc>
          <w:tcPr>
            <w:tcW w:type="dxa" w:w="4320"/>
          </w:tcPr>
          <w:p>
            <w:r>
              <w:t>C# / .NET 8, ASP.NET Core, EF Core, PostgreSQL 15, Redis 7, MinIO, Serilog, JWT, Swagger</w:t>
            </w:r>
          </w:p>
        </w:tc>
      </w:tr>
      <w:tr>
        <w:tc>
          <w:tcPr>
            <w:tcW w:type="dxa" w:w="4320"/>
          </w:tcPr>
          <w:p>
            <w:r>
              <w:t>Стек frontend</w:t>
            </w:r>
          </w:p>
        </w:tc>
        <w:tc>
          <w:tcPr>
            <w:tcW w:type="dxa" w:w="4320"/>
          </w:tcPr>
          <w:p>
            <w:r>
              <w:t>React 19, TypeScript, Vite 8, Tailwind CSS 4, TanStack Query, Zustand, Vitest</w:t>
            </w:r>
          </w:p>
        </w:tc>
      </w:tr>
      <w:tr>
        <w:tc>
          <w:tcPr>
            <w:tcW w:type="dxa" w:w="4320"/>
          </w:tcPr>
          <w:p>
            <w:r>
              <w:t>Ссылка backend</w:t>
            </w:r>
          </w:p>
        </w:tc>
        <w:tc>
          <w:tcPr>
            <w:tcW w:type="dxa" w:w="4320"/>
          </w:tcPr>
          <w:p>
            <w:r>
              <w:t>https://github.com/Studio-Kairos/chemistry-backend.git</w:t>
            </w:r>
          </w:p>
        </w:tc>
      </w:tr>
      <w:tr>
        <w:tc>
          <w:tcPr>
            <w:tcW w:type="dxa" w:w="4320"/>
          </w:tcPr>
          <w:p>
            <w:r>
              <w:t>Ссылка frontend</w:t>
            </w:r>
          </w:p>
        </w:tc>
        <w:tc>
          <w:tcPr>
            <w:tcW w:type="dxa" w:w="4320"/>
          </w:tcPr>
          <w:p>
            <w:r>
              <w:t>https://github.com/Studio-Kairos/chemistry-frontend.git</w:t>
            </w:r>
          </w:p>
        </w:tc>
      </w:tr>
      <w:tr>
        <w:tc>
          <w:tcPr>
            <w:tcW w:type="dxa" w:w="4320"/>
          </w:tcPr>
          <w:p>
            <w:r>
              <w:t>Текущее состояние</w:t>
            </w:r>
          </w:p>
        </w:tc>
        <w:tc>
          <w:tcPr>
            <w:tcW w:type="dxa" w:w="4320"/>
          </w:tcPr>
          <w:p>
            <w:r>
              <w:t>Запускается частично: API Healthy, frontend dev OK, каталог пуст на чистой БД</w:t>
            </w:r>
          </w:p>
        </w:tc>
      </w:tr>
      <w:tr>
        <w:tc>
          <w:tcPr>
            <w:tcW w:type="dxa" w:w="4320"/>
          </w:tcPr>
          <w:p>
            <w:r>
              <w:t>Главная проблема на входе</w:t>
            </w:r>
          </w:p>
        </w:tc>
        <w:tc>
          <w:tcPr>
            <w:tcW w:type="dxa" w:w="4320"/>
          </w:tcPr>
          <w:p>
            <w:r>
              <w:t>Неполная документация стека, битый маршрут /register, отсутствует .env.test</w:t>
            </w:r>
          </w:p>
        </w:tc>
      </w:tr>
    </w:tbl>
    <w:p>
      <w:pPr>
        <w:pStyle w:val="Heading1"/>
      </w:pPr>
      <w:r>
        <w:t>2. Что было сделано в УП.02</w:t>
      </w:r>
    </w:p>
    <w:p>
      <w:r>
        <w:t>На УП.02 проект Chemistry был описан и частично реализован: создана архитектура backend (Clean Architecture, 4 слоя), SPA-фронтенд с роутингом и админкой, Docker Compose для локального и production-окружения, GitHub Actions CI/CD, документация Backend.md и Frontend.md, OpenAPI-спецификация.</w:t>
      </w:r>
    </w:p>
    <w:p>
      <w:pPr>
        <w:pStyle w:val="Heading1"/>
      </w:pPr>
      <w:r>
        <w:t>3. Проверка состава проекта</w:t>
      </w:r>
    </w:p>
    <w:p>
      <w:r>
        <w:t>Детальная таблица — файл 02_Состав_проекта.xlsx. Краткий вывод:</w:t>
      </w:r>
    </w:p>
    <w:p>
      <w:r>
        <w:t>Проект имеет зрелую структуру: README, .env.example, docker-compose, тесты, документация, Dockerfile присутствуют. Не хватает: deploy/.env.test, подключения маршрута регистрации, чистоты корня backend от tmp-файлов.</w:t>
      </w:r>
    </w:p>
    <w:p>
      <w:pPr>
        <w:pStyle w:val="Heading1"/>
      </w:pPr>
      <w:r>
        <w:t>4. Зависимости и версии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Зависимость</w:t>
            </w:r>
          </w:p>
        </w:tc>
        <w:tc>
          <w:tcPr>
            <w:tcW w:type="dxa" w:w="2160"/>
          </w:tcPr>
          <w:p>
            <w:r>
              <w:t>Версия</w:t>
            </w:r>
          </w:p>
        </w:tc>
        <w:tc>
          <w:tcPr>
            <w:tcW w:type="dxa" w:w="2160"/>
          </w:tcPr>
          <w:p>
            <w:r>
              <w:t>Команда</w:t>
            </w:r>
          </w:p>
        </w:tc>
        <w:tc>
          <w:tcPr>
            <w:tcW w:type="dxa" w:w="2160"/>
          </w:tcPr>
          <w:p>
            <w:r>
              <w:t>Назначение</w:t>
            </w:r>
          </w:p>
        </w:tc>
      </w:tr>
      <w:tr>
        <w:tc>
          <w:tcPr>
            <w:tcW w:type="dxa" w:w="2160"/>
          </w:tcPr>
          <w:p>
            <w:r>
              <w:t>.NET SDK</w:t>
            </w:r>
          </w:p>
        </w:tc>
        <w:tc>
          <w:tcPr>
            <w:tcW w:type="dxa" w:w="2160"/>
          </w:tcPr>
          <w:p>
            <w:r>
              <w:t>8.0</w:t>
            </w:r>
          </w:p>
        </w:tc>
        <w:tc>
          <w:tcPr>
            <w:tcW w:type="dxa" w:w="2160"/>
          </w:tcPr>
          <w:p>
            <w:r>
              <w:t>dotnet --version</w:t>
            </w:r>
          </w:p>
        </w:tc>
        <w:tc>
          <w:tcPr>
            <w:tcW w:type="dxa" w:w="2160"/>
          </w:tcPr>
          <w:p>
            <w:r>
              <w:t>Сборка и запуск API</w:t>
            </w:r>
          </w:p>
        </w:tc>
      </w:tr>
      <w:tr>
        <w:tc>
          <w:tcPr>
            <w:tcW w:type="dxa" w:w="2160"/>
          </w:tcPr>
          <w:p>
            <w:r>
              <w:t>Node.js</w:t>
            </w:r>
          </w:p>
        </w:tc>
        <w:tc>
          <w:tcPr>
            <w:tcW w:type="dxa" w:w="2160"/>
          </w:tcPr>
          <w:p>
            <w:r>
              <w:t>22.x</w:t>
            </w:r>
          </w:p>
        </w:tc>
        <w:tc>
          <w:tcPr>
            <w:tcW w:type="dxa" w:w="2160"/>
          </w:tcPr>
          <w:p>
            <w:r>
              <w:t>node --version</w:t>
            </w:r>
          </w:p>
        </w:tc>
        <w:tc>
          <w:tcPr>
            <w:tcW w:type="dxa" w:w="2160"/>
          </w:tcPr>
          <w:p>
            <w:r>
              <w:t>Frontend toolchain</w:t>
            </w:r>
          </w:p>
        </w:tc>
      </w:tr>
      <w:tr>
        <w:tc>
          <w:tcPr>
            <w:tcW w:type="dxa" w:w="2160"/>
          </w:tcPr>
          <w:p>
            <w:r>
              <w:t>PostgreSQL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docker compose up postgres</w:t>
            </w:r>
          </w:p>
        </w:tc>
        <w:tc>
          <w:tcPr>
            <w:tcW w:type="dxa" w:w="2160"/>
          </w:tcPr>
          <w:p>
            <w:r>
              <w:t>Основная БД</w:t>
            </w:r>
          </w:p>
        </w:tc>
      </w:tr>
      <w:tr>
        <w:tc>
          <w:tcPr>
            <w:tcW w:type="dxa" w:w="2160"/>
          </w:tcPr>
          <w:p>
            <w:r>
              <w:t>Redis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docker compose up redis</w:t>
            </w:r>
          </w:p>
        </w:tc>
        <w:tc>
          <w:tcPr>
            <w:tcW w:type="dxa" w:w="2160"/>
          </w:tcPr>
          <w:p>
            <w:r>
              <w:t>Кэш, refresh-токены</w:t>
            </w:r>
          </w:p>
        </w:tc>
      </w:tr>
      <w:tr>
        <w:tc>
          <w:tcPr>
            <w:tcW w:type="dxa" w:w="2160"/>
          </w:tcPr>
          <w:p>
            <w:r>
              <w:t>MinIO</w:t>
            </w:r>
          </w:p>
        </w:tc>
        <w:tc>
          <w:tcPr>
            <w:tcW w:type="dxa" w:w="2160"/>
          </w:tcPr>
          <w:p>
            <w:r>
              <w:t>latest</w:t>
            </w:r>
          </w:p>
        </w:tc>
        <w:tc>
          <w:tcPr>
            <w:tcW w:type="dxa" w:w="2160"/>
          </w:tcPr>
          <w:p>
            <w:r>
              <w:t>docker compose up minio</w:t>
            </w:r>
          </w:p>
        </w:tc>
        <w:tc>
          <w:tcPr>
            <w:tcW w:type="dxa" w:w="2160"/>
          </w:tcPr>
          <w:p>
            <w:r>
              <w:t>S3-хранилище медиа</w:t>
            </w:r>
          </w:p>
        </w:tc>
      </w:tr>
      <w:tr>
        <w:tc>
          <w:tcPr>
            <w:tcW w:type="dxa" w:w="2160"/>
          </w:tcPr>
          <w:p>
            <w:r>
              <w:t>React</w:t>
            </w:r>
          </w:p>
        </w:tc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npm ci</w:t>
            </w:r>
          </w:p>
        </w:tc>
        <w:tc>
          <w:tcPr>
            <w:tcW w:type="dxa" w:w="2160"/>
          </w:tcPr>
          <w:p>
            <w:r>
              <w:t>UI</w:t>
            </w:r>
          </w:p>
        </w:tc>
      </w:tr>
      <w:tr>
        <w:tc>
          <w:tcPr>
            <w:tcW w:type="dxa" w:w="2160"/>
          </w:tcPr>
          <w:p>
            <w:r>
              <w:t>Vite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npm run dev</w:t>
            </w:r>
          </w:p>
        </w:tc>
        <w:tc>
          <w:tcPr>
            <w:tcW w:type="dxa" w:w="2160"/>
          </w:tcPr>
          <w:p>
            <w:r>
              <w:t>Dev-сервер и сборка</w:t>
            </w:r>
          </w:p>
        </w:tc>
      </w:tr>
      <w:tr>
        <w:tc>
          <w:tcPr>
            <w:tcW w:type="dxa" w:w="2160"/>
          </w:tcPr>
          <w:p>
            <w:r>
              <w:t>xUnit + Vitest</w:t>
            </w:r>
          </w:p>
        </w:tc>
        <w:tc>
          <w:tcPr>
            <w:tcW w:type="dxa" w:w="2160"/>
          </w:tcPr>
          <w:p>
            <w:r>
              <w:t>актуальные</w:t>
            </w:r>
          </w:p>
        </w:tc>
        <w:tc>
          <w:tcPr>
            <w:tcW w:type="dxa" w:w="2160"/>
          </w:tcPr>
          <w:p>
            <w:r>
              <w:t>dotnet test / npm run test:run</w:t>
            </w:r>
          </w:p>
        </w:tc>
        <w:tc>
          <w:tcPr>
            <w:tcW w:type="dxa" w:w="2160"/>
          </w:tcPr>
          <w:p>
            <w:r>
              <w:t>Тестирование</w:t>
            </w:r>
          </w:p>
        </w:tc>
      </w:tr>
    </w:tbl>
    <w:p>
      <w:pPr>
        <w:pStyle w:val="Heading1"/>
      </w:pPr>
      <w:r>
        <w:t>5. Конфигурация проекта</w:t>
      </w:r>
    </w:p>
    <w:p>
      <w:r>
        <w:t>Основные настройки backend — deploy/.env (шаблон .env.example, 228 переменных). Frontend — .env с обязательными VITE_APP_ENV, VITE_API_BASE_URL, VITE_APP_TITLE, VITE_ENABLE_ANALYTICS. Сводная таблица — 04_Таблица_конфигурации.xlsx. Секреты (.env) не коммитятся в репозиторий.</w:t>
      </w:r>
    </w:p>
    <w:p>
      <w:pPr>
        <w:pStyle w:val="Heading1"/>
      </w:pPr>
      <w:r>
        <w:t>6. Инструкция запуска</w:t>
      </w:r>
    </w:p>
    <w:p>
      <w:r>
        <w:t>Пошаговая инструкция — файл 03_Инструкция_запуска.md.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№</w:t>
            </w:r>
          </w:p>
        </w:tc>
        <w:tc>
          <w:tcPr>
            <w:tcW w:type="dxa" w:w="2880"/>
          </w:tcPr>
          <w:p>
            <w:r>
              <w:t>Действие</w:t>
            </w:r>
          </w:p>
        </w:tc>
        <w:tc>
          <w:tcPr>
            <w:tcW w:type="dxa" w:w="2880"/>
          </w:tcPr>
          <w:p>
            <w:r>
              <w:t>Результат проверки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docker compose up -d в deploy/</w:t>
            </w:r>
          </w:p>
        </w:tc>
        <w:tc>
          <w:tcPr>
            <w:tcW w:type="dxa" w:w="2880"/>
          </w:tcPr>
          <w:p>
            <w:r>
              <w:t>Контейнеры Running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GET /health</w:t>
            </w:r>
          </w:p>
        </w:tc>
        <w:tc>
          <w:tcPr>
            <w:tcW w:type="dxa" w:w="2880"/>
          </w:tcPr>
          <w:p>
            <w:r>
              <w:t>{"status":"Healthy","environment":"Development"}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GET /swagger</w:t>
            </w:r>
          </w:p>
        </w:tc>
        <w:tc>
          <w:tcPr>
            <w:tcW w:type="dxa" w:w="2880"/>
          </w:tcPr>
          <w:p>
            <w:r>
              <w:t>67 API paths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npm run dev</w:t>
            </w:r>
          </w:p>
        </w:tc>
        <w:tc>
          <w:tcPr>
            <w:tcW w:type="dxa" w:w="2880"/>
          </w:tcPr>
          <w:p>
            <w:r>
              <w:t>http://localhost:3000 — HTTP 200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dotnet test UnitTests</w:t>
            </w:r>
          </w:p>
        </w:tc>
        <w:tc>
          <w:tcPr>
            <w:tcW w:type="dxa" w:w="2880"/>
          </w:tcPr>
          <w:p>
            <w:r>
              <w:t>182 passed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npm run test:run</w:t>
            </w:r>
          </w:p>
        </w:tc>
        <w:tc>
          <w:tcPr>
            <w:tcW w:type="dxa" w:w="2880"/>
          </w:tcPr>
          <w:p>
            <w:r>
              <w:t>60 passed, 1 skipped</w:t>
            </w:r>
          </w:p>
        </w:tc>
      </w:tr>
    </w:tbl>
    <w:p>
      <w:pPr>
        <w:pStyle w:val="Heading1"/>
      </w:pPr>
      <w:r>
        <w:t>7. Скриншоты проверки</w:t>
      </w:r>
    </w:p>
    <w:p>
      <w:r>
        <w:t>Папка screenshots/:</w:t>
      </w:r>
    </w:p>
    <w:p>
      <w:r>
        <w:t>• 01_repo_structure.png — Структура chemistry-backend и chemistry-frontend</w:t>
      </w:r>
    </w:p>
    <w:p>
      <w:r>
        <w:t>• 02_install_dependencies.png — dotnet restore и npm ci</w:t>
      </w:r>
    </w:p>
    <w:p>
      <w:r>
        <w:t>• 03_env_example.png — Шаблоны .env без секретов</w:t>
      </w:r>
    </w:p>
    <w:p>
      <w:r>
        <w:t>• 04_success_run.png — Swagger UI — API запущен</w:t>
      </w:r>
    </w:p>
    <w:p>
      <w:r>
        <w:t>• 05_app_working.png — Главная страница frontend</w:t>
      </w:r>
    </w:p>
    <w:p>
      <w:pPr>
        <w:pStyle w:val="Heading1"/>
      </w:pPr>
      <w:r>
        <w:t>8. Журнал найденных проблем</w:t>
      </w:r>
    </w:p>
    <w:p>
      <w:r>
        <w:t>Полный журнал — 05_Журнал_проблем.xlsx (9 записей).</w:t>
      </w:r>
    </w:p>
    <w:p>
      <w:pPr>
        <w:pStyle w:val="Heading1"/>
      </w:pPr>
      <w:r>
        <w:t>9. Вывод о готовности проекта</w:t>
      </w:r>
    </w:p>
    <w:p>
      <w:r>
        <w:t>По итогам входного аудита проект Chemistry Na Easy частично готов к дальнейшей эксплуатации. Есть рабочий backend API (.NET 8, 67 эндпоинтов, health-check OK), frontend SPA (React 19, dev-сервер запускается), Docker-инфраструктура, CI/CD, документация и тесты (182 backend unit + 60 frontend unit).</w:t>
      </w:r>
    </w:p>
    <w:p>
      <w:r>
        <w:t>Выявленные проблемы: битый маршрут регистрации, отсутствие .env.test, устаревшая документация стека, мусорные tmp-файлы, низкое покрытие тестами API-слоя.</w:t>
      </w:r>
    </w:p>
    <w:p>
      <w:r>
        <w:t>Задачи на следующие этапы:</w:t>
      </w:r>
    </w:p>
    <w:p>
      <w:pPr>
        <w:pStyle w:val="ListBullet"/>
      </w:pPr>
      <w:r>
        <w:t>• Подключить маршрут /register и проверить auth-flow</w:t>
      </w:r>
    </w:p>
    <w:p>
      <w:pPr>
        <w:pStyle w:val="ListBullet"/>
      </w:pPr>
      <w:r>
        <w:t>• Создать deploy/.env.test, настроить test compose</w:t>
      </w:r>
    </w:p>
    <w:p>
      <w:pPr>
        <w:pStyle w:val="ListBullet"/>
      </w:pPr>
      <w:r>
        <w:t>• Обновить Documentation/Stek.md, удалить tmp-файлы</w:t>
      </w:r>
    </w:p>
    <w:p>
      <w:pPr>
        <w:pStyle w:val="ListBullet"/>
      </w:pPr>
      <w:r>
        <w:t>• Расширить интеграционные тесты и CI coverage</w:t>
      </w:r>
    </w:p>
    <w:p>
      <w:pPr>
        <w:pStyle w:val="ListBullet"/>
      </w:pPr>
      <w:r>
        <w:t>• Настроить мониторинг и резервное копирование для staging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