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Pr="00963902" w:rsidRDefault="00BC3FDA" w:rsidP="00724751">
      <w:pPr>
        <w:tabs>
          <w:tab w:val="left" w:pos="7680"/>
        </w:tabs>
        <w:jc w:val="center"/>
        <w:rPr>
          <w:rFonts w:asciiTheme="majorHAnsi" w:hAnsiTheme="majorHAnsi"/>
          <w:b/>
          <w:sz w:val="22"/>
          <w:szCs w:val="22"/>
          <w:lang w:val="es-EC"/>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09EAC9CC"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C16A66">
        <w:rPr>
          <w:rFonts w:asciiTheme="minorHAnsi" w:hAnsiTheme="minorHAnsi"/>
          <w:sz w:val="24"/>
          <w:szCs w:val="24"/>
        </w:rPr>
        <w:t>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71B81708"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0E46A7">
        <w:rPr>
          <w:rFonts w:asciiTheme="minorHAnsi" w:hAnsiTheme="minorHAnsi"/>
          <w:sz w:val="24"/>
          <w:szCs w:val="24"/>
        </w:rPr>
        <w:t>2</w:t>
      </w:r>
      <w:r w:rsidR="00762AEF">
        <w:rPr>
          <w:rFonts w:asciiTheme="minorHAnsi" w:hAnsiTheme="minorHAnsi"/>
          <w:sz w:val="24"/>
          <w:szCs w:val="24"/>
        </w:rPr>
        <w:t>9</w:t>
      </w:r>
      <w:r w:rsidR="00C23B7B">
        <w:rPr>
          <w:rFonts w:asciiTheme="minorHAnsi" w:hAnsiTheme="minorHAnsi"/>
          <w:sz w:val="24"/>
          <w:szCs w:val="24"/>
        </w:rPr>
        <w:t xml:space="preserve">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0E46A7">
        <w:rPr>
          <w:rFonts w:asciiTheme="minorHAnsi" w:hAnsiTheme="minorHAnsi"/>
          <w:sz w:val="24"/>
          <w:szCs w:val="24"/>
        </w:rPr>
        <w:t>junio</w:t>
      </w:r>
      <w:r w:rsidR="00C23B7B">
        <w:rPr>
          <w:rFonts w:asciiTheme="minorHAnsi" w:hAnsiTheme="minorHAnsi"/>
          <w:sz w:val="24"/>
          <w:szCs w:val="24"/>
        </w:rPr>
        <w:t xml:space="preserve">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963902">
      <w:pPr>
        <w:spacing w:line="360" w:lineRule="auto"/>
      </w:pPr>
      <w:r>
        <w:t xml:space="preserve">__________________________________ </w:t>
      </w:r>
    </w:p>
    <w:p w14:paraId="0BED3ACB" w14:textId="77777777" w:rsidR="00C23B7B" w:rsidRDefault="00C23B7B" w:rsidP="00963902">
      <w:pPr>
        <w:spacing w:line="360" w:lineRule="auto"/>
      </w:pPr>
      <w:r>
        <w:t xml:space="preserve">Ing. Enríquez Reyes Robert Arturo PhD. </w:t>
      </w:r>
    </w:p>
    <w:p w14:paraId="26F53E09" w14:textId="77777777" w:rsidR="00C23B7B" w:rsidRDefault="00C23B7B" w:rsidP="00963902">
      <w:pPr>
        <w:spacing w:line="360" w:lineRule="auto"/>
      </w:pPr>
      <w:r>
        <w:t xml:space="preserve">DOCENTE - TUTOR </w:t>
      </w:r>
    </w:p>
    <w:p w14:paraId="2959B344" w14:textId="77777777" w:rsidR="00C23B7B" w:rsidRPr="003D3776" w:rsidRDefault="00C23B7B" w:rsidP="00963902">
      <w:pPr>
        <w:spacing w:line="360" w:lineRule="auto"/>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52F1647D" w14:textId="4B5F2F74" w:rsidR="007545CB"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12235729" w:history="1">
            <w:r w:rsidR="007545CB" w:rsidRPr="00785322">
              <w:rPr>
                <w:rStyle w:val="Hipervnculo"/>
                <w:noProof/>
              </w:rPr>
              <w:t>PLAN DEL TRABAJO DE TITULACIÓN</w:t>
            </w:r>
            <w:r w:rsidR="007545CB">
              <w:rPr>
                <w:noProof/>
                <w:webHidden/>
              </w:rPr>
              <w:tab/>
            </w:r>
            <w:r w:rsidR="007545CB">
              <w:rPr>
                <w:noProof/>
                <w:webHidden/>
              </w:rPr>
              <w:fldChar w:fldCharType="begin"/>
            </w:r>
            <w:r w:rsidR="007545CB">
              <w:rPr>
                <w:noProof/>
                <w:webHidden/>
              </w:rPr>
              <w:instrText xml:space="preserve"> PAGEREF _Toc112235729 \h </w:instrText>
            </w:r>
            <w:r w:rsidR="007545CB">
              <w:rPr>
                <w:noProof/>
                <w:webHidden/>
              </w:rPr>
            </w:r>
            <w:r w:rsidR="007545CB">
              <w:rPr>
                <w:noProof/>
                <w:webHidden/>
              </w:rPr>
              <w:fldChar w:fldCharType="separate"/>
            </w:r>
            <w:r w:rsidR="007545CB">
              <w:rPr>
                <w:noProof/>
                <w:webHidden/>
              </w:rPr>
              <w:t>4</w:t>
            </w:r>
            <w:r w:rsidR="007545CB">
              <w:rPr>
                <w:noProof/>
                <w:webHidden/>
              </w:rPr>
              <w:fldChar w:fldCharType="end"/>
            </w:r>
          </w:hyperlink>
        </w:p>
        <w:p w14:paraId="11A8F936" w14:textId="38CD9A51"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0" w:history="1">
            <w:r w:rsidR="007545CB" w:rsidRPr="00785322">
              <w:rPr>
                <w:rStyle w:val="Hipervnculo"/>
                <w:noProof/>
              </w:rPr>
              <w:t>1.</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DATOS GENERALES</w:t>
            </w:r>
            <w:r w:rsidR="007545CB">
              <w:rPr>
                <w:noProof/>
                <w:webHidden/>
              </w:rPr>
              <w:tab/>
            </w:r>
            <w:r w:rsidR="007545CB">
              <w:rPr>
                <w:noProof/>
                <w:webHidden/>
              </w:rPr>
              <w:fldChar w:fldCharType="begin"/>
            </w:r>
            <w:r w:rsidR="007545CB">
              <w:rPr>
                <w:noProof/>
                <w:webHidden/>
              </w:rPr>
              <w:instrText xml:space="preserve"> PAGEREF _Toc112235730 \h </w:instrText>
            </w:r>
            <w:r w:rsidR="007545CB">
              <w:rPr>
                <w:noProof/>
                <w:webHidden/>
              </w:rPr>
            </w:r>
            <w:r w:rsidR="007545CB">
              <w:rPr>
                <w:noProof/>
                <w:webHidden/>
              </w:rPr>
              <w:fldChar w:fldCharType="separate"/>
            </w:r>
            <w:r w:rsidR="007545CB">
              <w:rPr>
                <w:noProof/>
                <w:webHidden/>
              </w:rPr>
              <w:t>4</w:t>
            </w:r>
            <w:r w:rsidR="007545CB">
              <w:rPr>
                <w:noProof/>
                <w:webHidden/>
              </w:rPr>
              <w:fldChar w:fldCharType="end"/>
            </w:r>
          </w:hyperlink>
        </w:p>
        <w:p w14:paraId="1A6D5261" w14:textId="6D7C32E9"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1" w:history="1">
            <w:r w:rsidR="007545CB" w:rsidRPr="00785322">
              <w:rPr>
                <w:rStyle w:val="Hipervnculo"/>
                <w:noProof/>
              </w:rPr>
              <w:t>2.</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ANÁLISIS DEL PROBLEMA</w:t>
            </w:r>
            <w:r w:rsidR="007545CB">
              <w:rPr>
                <w:noProof/>
                <w:webHidden/>
              </w:rPr>
              <w:tab/>
            </w:r>
            <w:r w:rsidR="007545CB">
              <w:rPr>
                <w:noProof/>
                <w:webHidden/>
              </w:rPr>
              <w:fldChar w:fldCharType="begin"/>
            </w:r>
            <w:r w:rsidR="007545CB">
              <w:rPr>
                <w:noProof/>
                <w:webHidden/>
              </w:rPr>
              <w:instrText xml:space="preserve"> PAGEREF _Toc112235731 \h </w:instrText>
            </w:r>
            <w:r w:rsidR="007545CB">
              <w:rPr>
                <w:noProof/>
                <w:webHidden/>
              </w:rPr>
            </w:r>
            <w:r w:rsidR="007545CB">
              <w:rPr>
                <w:noProof/>
                <w:webHidden/>
              </w:rPr>
              <w:fldChar w:fldCharType="separate"/>
            </w:r>
            <w:r w:rsidR="007545CB">
              <w:rPr>
                <w:noProof/>
                <w:webHidden/>
              </w:rPr>
              <w:t>5</w:t>
            </w:r>
            <w:r w:rsidR="007545CB">
              <w:rPr>
                <w:noProof/>
                <w:webHidden/>
              </w:rPr>
              <w:fldChar w:fldCharType="end"/>
            </w:r>
          </w:hyperlink>
        </w:p>
        <w:p w14:paraId="6EFE0AD5" w14:textId="401296F7"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2" w:history="1">
            <w:r w:rsidR="007545CB" w:rsidRPr="00785322">
              <w:rPr>
                <w:rStyle w:val="Hipervnculo"/>
                <w:noProof/>
              </w:rPr>
              <w:t>3.</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INVESTIGACIÓN BIBLIOGRÁFICA</w:t>
            </w:r>
            <w:r w:rsidR="007545CB">
              <w:rPr>
                <w:noProof/>
                <w:webHidden/>
              </w:rPr>
              <w:tab/>
            </w:r>
            <w:r w:rsidR="007545CB">
              <w:rPr>
                <w:noProof/>
                <w:webHidden/>
              </w:rPr>
              <w:fldChar w:fldCharType="begin"/>
            </w:r>
            <w:r w:rsidR="007545CB">
              <w:rPr>
                <w:noProof/>
                <w:webHidden/>
              </w:rPr>
              <w:instrText xml:space="preserve"> PAGEREF _Toc112235732 \h </w:instrText>
            </w:r>
            <w:r w:rsidR="007545CB">
              <w:rPr>
                <w:noProof/>
                <w:webHidden/>
              </w:rPr>
            </w:r>
            <w:r w:rsidR="007545CB">
              <w:rPr>
                <w:noProof/>
                <w:webHidden/>
              </w:rPr>
              <w:fldChar w:fldCharType="separate"/>
            </w:r>
            <w:r w:rsidR="007545CB">
              <w:rPr>
                <w:noProof/>
                <w:webHidden/>
              </w:rPr>
              <w:t>7</w:t>
            </w:r>
            <w:r w:rsidR="007545CB">
              <w:rPr>
                <w:noProof/>
                <w:webHidden/>
              </w:rPr>
              <w:fldChar w:fldCharType="end"/>
            </w:r>
          </w:hyperlink>
        </w:p>
        <w:p w14:paraId="22F2850B" w14:textId="32C524A4"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3" w:history="1">
            <w:r w:rsidR="007545CB" w:rsidRPr="00785322">
              <w:rPr>
                <w:rStyle w:val="Hipervnculo"/>
                <w:noProof/>
              </w:rPr>
              <w:t>4.</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HIPÓTESIS Y JUSTIFICACIÓN</w:t>
            </w:r>
            <w:r w:rsidR="007545CB">
              <w:rPr>
                <w:noProof/>
                <w:webHidden/>
              </w:rPr>
              <w:tab/>
            </w:r>
            <w:r w:rsidR="007545CB">
              <w:rPr>
                <w:noProof/>
                <w:webHidden/>
              </w:rPr>
              <w:fldChar w:fldCharType="begin"/>
            </w:r>
            <w:r w:rsidR="007545CB">
              <w:rPr>
                <w:noProof/>
                <w:webHidden/>
              </w:rPr>
              <w:instrText xml:space="preserve"> PAGEREF _Toc112235733 \h </w:instrText>
            </w:r>
            <w:r w:rsidR="007545CB">
              <w:rPr>
                <w:noProof/>
                <w:webHidden/>
              </w:rPr>
            </w:r>
            <w:r w:rsidR="007545CB">
              <w:rPr>
                <w:noProof/>
                <w:webHidden/>
              </w:rPr>
              <w:fldChar w:fldCharType="separate"/>
            </w:r>
            <w:r w:rsidR="007545CB">
              <w:rPr>
                <w:noProof/>
                <w:webHidden/>
              </w:rPr>
              <w:t>11</w:t>
            </w:r>
            <w:r w:rsidR="007545CB">
              <w:rPr>
                <w:noProof/>
                <w:webHidden/>
              </w:rPr>
              <w:fldChar w:fldCharType="end"/>
            </w:r>
          </w:hyperlink>
        </w:p>
        <w:p w14:paraId="4CE6AD9E" w14:textId="76F498E1"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4" w:history="1">
            <w:r w:rsidR="007545CB" w:rsidRPr="00785322">
              <w:rPr>
                <w:rStyle w:val="Hipervnculo"/>
                <w:noProof/>
              </w:rPr>
              <w:t>5.</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OBJETIVOS</w:t>
            </w:r>
            <w:r w:rsidR="007545CB">
              <w:rPr>
                <w:noProof/>
                <w:webHidden/>
              </w:rPr>
              <w:tab/>
            </w:r>
            <w:r w:rsidR="007545CB">
              <w:rPr>
                <w:noProof/>
                <w:webHidden/>
              </w:rPr>
              <w:fldChar w:fldCharType="begin"/>
            </w:r>
            <w:r w:rsidR="007545CB">
              <w:rPr>
                <w:noProof/>
                <w:webHidden/>
              </w:rPr>
              <w:instrText xml:space="preserve"> PAGEREF _Toc112235734 \h </w:instrText>
            </w:r>
            <w:r w:rsidR="007545CB">
              <w:rPr>
                <w:noProof/>
                <w:webHidden/>
              </w:rPr>
            </w:r>
            <w:r w:rsidR="007545CB">
              <w:rPr>
                <w:noProof/>
                <w:webHidden/>
              </w:rPr>
              <w:fldChar w:fldCharType="separate"/>
            </w:r>
            <w:r w:rsidR="007545CB">
              <w:rPr>
                <w:noProof/>
                <w:webHidden/>
              </w:rPr>
              <w:t>12</w:t>
            </w:r>
            <w:r w:rsidR="007545CB">
              <w:rPr>
                <w:noProof/>
                <w:webHidden/>
              </w:rPr>
              <w:fldChar w:fldCharType="end"/>
            </w:r>
          </w:hyperlink>
        </w:p>
        <w:p w14:paraId="489F7032" w14:textId="40B3C5F2"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5" w:history="1">
            <w:r w:rsidR="007545CB" w:rsidRPr="00785322">
              <w:rPr>
                <w:rStyle w:val="Hipervnculo"/>
                <w:noProof/>
              </w:rPr>
              <w:t>6.</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ALCANCE</w:t>
            </w:r>
            <w:r w:rsidR="007545CB">
              <w:rPr>
                <w:noProof/>
                <w:webHidden/>
              </w:rPr>
              <w:tab/>
            </w:r>
            <w:r w:rsidR="007545CB">
              <w:rPr>
                <w:noProof/>
                <w:webHidden/>
              </w:rPr>
              <w:fldChar w:fldCharType="begin"/>
            </w:r>
            <w:r w:rsidR="007545CB">
              <w:rPr>
                <w:noProof/>
                <w:webHidden/>
              </w:rPr>
              <w:instrText xml:space="preserve"> PAGEREF _Toc112235735 \h </w:instrText>
            </w:r>
            <w:r w:rsidR="007545CB">
              <w:rPr>
                <w:noProof/>
                <w:webHidden/>
              </w:rPr>
            </w:r>
            <w:r w:rsidR="007545CB">
              <w:rPr>
                <w:noProof/>
                <w:webHidden/>
              </w:rPr>
              <w:fldChar w:fldCharType="separate"/>
            </w:r>
            <w:r w:rsidR="007545CB">
              <w:rPr>
                <w:noProof/>
                <w:webHidden/>
              </w:rPr>
              <w:t>12</w:t>
            </w:r>
            <w:r w:rsidR="007545CB">
              <w:rPr>
                <w:noProof/>
                <w:webHidden/>
              </w:rPr>
              <w:fldChar w:fldCharType="end"/>
            </w:r>
          </w:hyperlink>
        </w:p>
        <w:p w14:paraId="27A01A4A" w14:textId="0F4AD0E4"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6" w:history="1">
            <w:r w:rsidR="007545CB" w:rsidRPr="00785322">
              <w:rPr>
                <w:rStyle w:val="Hipervnculo"/>
                <w:noProof/>
              </w:rPr>
              <w:t>7.</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LIMITACIONES</w:t>
            </w:r>
            <w:r w:rsidR="007545CB">
              <w:rPr>
                <w:noProof/>
                <w:webHidden/>
              </w:rPr>
              <w:tab/>
            </w:r>
            <w:r w:rsidR="007545CB">
              <w:rPr>
                <w:noProof/>
                <w:webHidden/>
              </w:rPr>
              <w:fldChar w:fldCharType="begin"/>
            </w:r>
            <w:r w:rsidR="007545CB">
              <w:rPr>
                <w:noProof/>
                <w:webHidden/>
              </w:rPr>
              <w:instrText xml:space="preserve"> PAGEREF _Toc112235736 \h </w:instrText>
            </w:r>
            <w:r w:rsidR="007545CB">
              <w:rPr>
                <w:noProof/>
                <w:webHidden/>
              </w:rPr>
            </w:r>
            <w:r w:rsidR="007545CB">
              <w:rPr>
                <w:noProof/>
                <w:webHidden/>
              </w:rPr>
              <w:fldChar w:fldCharType="separate"/>
            </w:r>
            <w:r w:rsidR="007545CB">
              <w:rPr>
                <w:noProof/>
                <w:webHidden/>
              </w:rPr>
              <w:t>13</w:t>
            </w:r>
            <w:r w:rsidR="007545CB">
              <w:rPr>
                <w:noProof/>
                <w:webHidden/>
              </w:rPr>
              <w:fldChar w:fldCharType="end"/>
            </w:r>
          </w:hyperlink>
        </w:p>
        <w:p w14:paraId="441D407B" w14:textId="12B0D293"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7" w:history="1">
            <w:r w:rsidR="007545CB" w:rsidRPr="00785322">
              <w:rPr>
                <w:rStyle w:val="Hipervnculo"/>
                <w:noProof/>
              </w:rPr>
              <w:t>8.</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METODOLOGÍA EXPERIMENTAL DEL TRABAJO DE TITULACIÓN</w:t>
            </w:r>
            <w:r w:rsidR="007545CB">
              <w:rPr>
                <w:noProof/>
                <w:webHidden/>
              </w:rPr>
              <w:tab/>
            </w:r>
            <w:r w:rsidR="007545CB">
              <w:rPr>
                <w:noProof/>
                <w:webHidden/>
              </w:rPr>
              <w:fldChar w:fldCharType="begin"/>
            </w:r>
            <w:r w:rsidR="007545CB">
              <w:rPr>
                <w:noProof/>
                <w:webHidden/>
              </w:rPr>
              <w:instrText xml:space="preserve"> PAGEREF _Toc112235737 \h </w:instrText>
            </w:r>
            <w:r w:rsidR="007545CB">
              <w:rPr>
                <w:noProof/>
                <w:webHidden/>
              </w:rPr>
            </w:r>
            <w:r w:rsidR="007545CB">
              <w:rPr>
                <w:noProof/>
                <w:webHidden/>
              </w:rPr>
              <w:fldChar w:fldCharType="separate"/>
            </w:r>
            <w:r w:rsidR="007545CB">
              <w:rPr>
                <w:noProof/>
                <w:webHidden/>
              </w:rPr>
              <w:t>13</w:t>
            </w:r>
            <w:r w:rsidR="007545CB">
              <w:rPr>
                <w:noProof/>
                <w:webHidden/>
              </w:rPr>
              <w:fldChar w:fldCharType="end"/>
            </w:r>
          </w:hyperlink>
        </w:p>
        <w:p w14:paraId="313F7FFB" w14:textId="3B7F088D" w:rsidR="007545CB" w:rsidRDefault="0000000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8" w:history="1">
            <w:r w:rsidR="007545CB" w:rsidRPr="00785322">
              <w:rPr>
                <w:rStyle w:val="Hipervnculo"/>
                <w:noProof/>
              </w:rPr>
              <w:t>9.</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CRONOGRAMA DE ACTIVIDADES DEL TRABAJO DE TITULACIÓN</w:t>
            </w:r>
            <w:r w:rsidR="007545CB">
              <w:rPr>
                <w:noProof/>
                <w:webHidden/>
              </w:rPr>
              <w:tab/>
            </w:r>
            <w:r w:rsidR="007545CB">
              <w:rPr>
                <w:noProof/>
                <w:webHidden/>
              </w:rPr>
              <w:fldChar w:fldCharType="begin"/>
            </w:r>
            <w:r w:rsidR="007545CB">
              <w:rPr>
                <w:noProof/>
                <w:webHidden/>
              </w:rPr>
              <w:instrText xml:space="preserve"> PAGEREF _Toc112235738 \h </w:instrText>
            </w:r>
            <w:r w:rsidR="007545CB">
              <w:rPr>
                <w:noProof/>
                <w:webHidden/>
              </w:rPr>
            </w:r>
            <w:r w:rsidR="007545CB">
              <w:rPr>
                <w:noProof/>
                <w:webHidden/>
              </w:rPr>
              <w:fldChar w:fldCharType="separate"/>
            </w:r>
            <w:r w:rsidR="007545CB">
              <w:rPr>
                <w:noProof/>
                <w:webHidden/>
              </w:rPr>
              <w:t>14</w:t>
            </w:r>
            <w:r w:rsidR="007545CB">
              <w:rPr>
                <w:noProof/>
                <w:webHidden/>
              </w:rPr>
              <w:fldChar w:fldCharType="end"/>
            </w:r>
          </w:hyperlink>
        </w:p>
        <w:p w14:paraId="6C1D9D18" w14:textId="638E343F" w:rsidR="007545CB" w:rsidRDefault="00000000">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12235739" w:history="1">
            <w:r w:rsidR="007545CB" w:rsidRPr="00785322">
              <w:rPr>
                <w:rStyle w:val="Hipervnculo"/>
                <w:noProof/>
              </w:rPr>
              <w:t>10.</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CONTENIDO DE LA MEMORIA DEL TRABAJO DE TITULACIÓN</w:t>
            </w:r>
            <w:r w:rsidR="007545CB">
              <w:rPr>
                <w:noProof/>
                <w:webHidden/>
              </w:rPr>
              <w:tab/>
            </w:r>
            <w:r w:rsidR="007545CB">
              <w:rPr>
                <w:noProof/>
                <w:webHidden/>
              </w:rPr>
              <w:fldChar w:fldCharType="begin"/>
            </w:r>
            <w:r w:rsidR="007545CB">
              <w:rPr>
                <w:noProof/>
                <w:webHidden/>
              </w:rPr>
              <w:instrText xml:space="preserve"> PAGEREF _Toc112235739 \h </w:instrText>
            </w:r>
            <w:r w:rsidR="007545CB">
              <w:rPr>
                <w:noProof/>
                <w:webHidden/>
              </w:rPr>
            </w:r>
            <w:r w:rsidR="007545CB">
              <w:rPr>
                <w:noProof/>
                <w:webHidden/>
              </w:rPr>
              <w:fldChar w:fldCharType="separate"/>
            </w:r>
            <w:r w:rsidR="007545CB">
              <w:rPr>
                <w:noProof/>
                <w:webHidden/>
              </w:rPr>
              <w:t>15</w:t>
            </w:r>
            <w:r w:rsidR="007545CB">
              <w:rPr>
                <w:noProof/>
                <w:webHidden/>
              </w:rPr>
              <w:fldChar w:fldCharType="end"/>
            </w:r>
          </w:hyperlink>
        </w:p>
        <w:p w14:paraId="4720848D" w14:textId="277A11B8" w:rsidR="007545CB" w:rsidRDefault="00000000">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12235740" w:history="1">
            <w:r w:rsidR="007545CB" w:rsidRPr="00785322">
              <w:rPr>
                <w:rStyle w:val="Hipervnculo"/>
                <w:noProof/>
              </w:rPr>
              <w:t>11.</w:t>
            </w:r>
            <w:r w:rsidR="007545CB">
              <w:rPr>
                <w:rFonts w:asciiTheme="minorHAnsi" w:eastAsiaTheme="minorEastAsia" w:hAnsiTheme="minorHAnsi" w:cstheme="minorBidi"/>
                <w:noProof/>
                <w:sz w:val="22"/>
                <w:szCs w:val="22"/>
                <w:lang w:val="es-EC" w:eastAsia="es-EC"/>
              </w:rPr>
              <w:tab/>
            </w:r>
            <w:r w:rsidR="007545CB" w:rsidRPr="00785322">
              <w:rPr>
                <w:rStyle w:val="Hipervnculo"/>
                <w:noProof/>
              </w:rPr>
              <w:t>PRESUPUESTO DEL PROYECTO</w:t>
            </w:r>
            <w:r w:rsidR="007545CB">
              <w:rPr>
                <w:noProof/>
                <w:webHidden/>
              </w:rPr>
              <w:tab/>
            </w:r>
            <w:r w:rsidR="007545CB">
              <w:rPr>
                <w:noProof/>
                <w:webHidden/>
              </w:rPr>
              <w:fldChar w:fldCharType="begin"/>
            </w:r>
            <w:r w:rsidR="007545CB">
              <w:rPr>
                <w:noProof/>
                <w:webHidden/>
              </w:rPr>
              <w:instrText xml:space="preserve"> PAGEREF _Toc112235740 \h </w:instrText>
            </w:r>
            <w:r w:rsidR="007545CB">
              <w:rPr>
                <w:noProof/>
                <w:webHidden/>
              </w:rPr>
            </w:r>
            <w:r w:rsidR="007545CB">
              <w:rPr>
                <w:noProof/>
                <w:webHidden/>
              </w:rPr>
              <w:fldChar w:fldCharType="separate"/>
            </w:r>
            <w:r w:rsidR="007545CB">
              <w:rPr>
                <w:noProof/>
                <w:webHidden/>
              </w:rPr>
              <w:t>16</w:t>
            </w:r>
            <w:r w:rsidR="007545CB">
              <w:rPr>
                <w:noProof/>
                <w:webHidden/>
              </w:rPr>
              <w:fldChar w:fldCharType="end"/>
            </w:r>
          </w:hyperlink>
        </w:p>
        <w:p w14:paraId="4DB722DE" w14:textId="4589DF2D"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12235729"/>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12235730"/>
      <w:r>
        <w:t>DATOS GENERALES</w:t>
      </w:r>
      <w:bookmarkEnd w:id="1"/>
    </w:p>
    <w:tbl>
      <w:tblPr>
        <w:tblStyle w:val="Tablaconcuadrcula"/>
        <w:tblW w:w="0" w:type="auto"/>
        <w:tblLook w:val="04A0" w:firstRow="1" w:lastRow="0" w:firstColumn="1" w:lastColumn="0" w:noHBand="0" w:noVBand="1"/>
      </w:tblPr>
      <w:tblGrid>
        <w:gridCol w:w="8637"/>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162453F4" w:rsidR="00ED70FC" w:rsidRDefault="00F92366"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mc:AlternateContent>
                <mc:Choice Requires="wps">
                  <w:drawing>
                    <wp:anchor distT="0" distB="0" distL="114300" distR="114300" simplePos="0" relativeHeight="251673600" behindDoc="0" locked="0" layoutInCell="1" allowOverlap="1" wp14:anchorId="5471FDD9" wp14:editId="3482B9F2">
                      <wp:simplePos x="0" y="0"/>
                      <wp:positionH relativeFrom="column">
                        <wp:posOffset>2215515</wp:posOffset>
                      </wp:positionH>
                      <wp:positionV relativeFrom="paragraph">
                        <wp:posOffset>347980</wp:posOffset>
                      </wp:positionV>
                      <wp:extent cx="249555" cy="234315"/>
                      <wp:effectExtent l="9525" t="9525" r="7620" b="13335"/>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34315"/>
                              </a:xfrm>
                              <a:prstGeom prst="rect">
                                <a:avLst/>
                              </a:prstGeom>
                              <a:solidFill>
                                <a:srgbClr val="FFFFFF"/>
                              </a:solidFill>
                              <a:ln w="9525">
                                <a:solidFill>
                                  <a:srgbClr val="000000"/>
                                </a:solidFill>
                                <a:miter lim="800000"/>
                                <a:headEnd/>
                                <a:tailEnd/>
                              </a:ln>
                            </wps:spPr>
                            <wps:txbx>
                              <w:txbxContent>
                                <w:p w14:paraId="34B4AD53" w14:textId="7650EFEE" w:rsidR="00ED70FC" w:rsidRDefault="00AC7877" w:rsidP="00ED70FC">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1FDD9" id="_x0000_t202" coordsize="21600,21600" o:spt="202" path="m,l,21600r21600,l21600,xe">
                      <v:stroke joinstyle="miter"/>
                      <v:path gradientshapeok="t" o:connecttype="rect"/>
                    </v:shapetype>
                    <v:shape id="Text Box 74" o:spid="_x0000_s1026" type="#_x0000_t202" style="position:absolute;left:0;text-align:left;margin-left:174.45pt;margin-top:27.4pt;width:19.65pt;height:1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">
                      <v:textbox>
                        <w:txbxContent>
                          <w:p w14:paraId="34B4AD53" w14:textId="7650EFEE" w:rsidR="00ED70FC" w:rsidRDefault="00AC7877" w:rsidP="00ED70FC">
                            <w:r>
                              <w:t>x</w:t>
                            </w:r>
                          </w:p>
                        </w:txbxContent>
                      </v:textbox>
                    </v:shape>
                  </w:pict>
                </mc:Fallback>
              </mc:AlternateContent>
            </w:r>
            <w:r>
              <w:rPr>
                <w:rFonts w:asciiTheme="minorHAnsi" w:hAnsiTheme="minorHAnsi"/>
                <w:b/>
                <w:noProof/>
                <w:sz w:val="22"/>
                <w:szCs w:val="22"/>
                <w:lang w:val="es-EC" w:eastAsia="es-EC"/>
              </w:rPr>
              <mc:AlternateContent>
                <mc:Choice Requires="wps">
                  <w:drawing>
                    <wp:anchor distT="0" distB="0" distL="114300" distR="114300" simplePos="0" relativeHeight="251672576" behindDoc="0" locked="0" layoutInCell="1" allowOverlap="1" wp14:anchorId="67A5887C" wp14:editId="6D465693">
                      <wp:simplePos x="0" y="0"/>
                      <wp:positionH relativeFrom="column">
                        <wp:posOffset>2225040</wp:posOffset>
                      </wp:positionH>
                      <wp:positionV relativeFrom="paragraph">
                        <wp:posOffset>13335</wp:posOffset>
                      </wp:positionV>
                      <wp:extent cx="209550" cy="171450"/>
                      <wp:effectExtent l="9525" t="8255" r="9525" b="10795"/>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07EAF582" w14:textId="77777777" w:rsidR="00ED70FC" w:rsidRDefault="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5887C" id="Text Box 73" o:spid="_x0000_s1027" type="#_x0000_t202" style="position:absolute;left:0;text-align:left;margin-left:175.2pt;margin-top:1.05pt;width:16.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">
                      <v:textbox>
                        <w:txbxContent>
                          <w:p w14:paraId="07EAF582" w14:textId="77777777" w:rsidR="00ED70FC" w:rsidRDefault="00ED70FC"/>
                        </w:txbxContent>
                      </v:textbox>
                    </v:shape>
                  </w:pict>
                </mc:Fallback>
              </mc:AlternateConten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085D8102"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w:t>
            </w:r>
            <w:r w:rsidR="00A55E59">
              <w:t>6</w:t>
            </w:r>
            <w:r>
              <w:t>-</w:t>
            </w:r>
            <w:r w:rsidR="00FD486C">
              <w:t>2</w:t>
            </w:r>
            <w:r w:rsidR="00A55E59">
              <w:t>8</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12235731"/>
      <w:r w:rsidRPr="00035451">
        <w:t>ANÁLISIS DEL PROBLEMA</w:t>
      </w:r>
      <w:bookmarkEnd w:id="2"/>
    </w:p>
    <w:p w14:paraId="4B846812" w14:textId="5B491308" w:rsidR="00343666" w:rsidRPr="000C6761" w:rsidRDefault="00BD140E" w:rsidP="000C6761">
      <w:pPr>
        <w:pStyle w:val="Prrafodelista"/>
        <w:numPr>
          <w:ilvl w:val="1"/>
          <w:numId w:val="3"/>
        </w:numPr>
        <w:spacing w:line="360" w:lineRule="auto"/>
        <w:jc w:val="both"/>
        <w:rPr>
          <w:rFonts w:asciiTheme="minorHAnsi" w:hAnsiTheme="minorHAnsi"/>
          <w:b/>
          <w:i/>
          <w:iCs/>
          <w:sz w:val="22"/>
          <w:szCs w:val="22"/>
        </w:rPr>
      </w:pPr>
      <w:r w:rsidRPr="000C6761">
        <w:rPr>
          <w:rFonts w:asciiTheme="minorHAnsi" w:hAnsiTheme="minorHAnsi"/>
          <w:b/>
          <w:sz w:val="22"/>
          <w:szCs w:val="22"/>
        </w:rPr>
        <w:t>ANTE</w:t>
      </w:r>
      <w:r w:rsidR="00DC4DCC" w:rsidRPr="000C6761">
        <w:rPr>
          <w:rFonts w:asciiTheme="minorHAnsi" w:hAnsiTheme="minorHAnsi"/>
          <w:b/>
          <w:sz w:val="22"/>
          <w:szCs w:val="22"/>
        </w:rPr>
        <w:t>C</w:t>
      </w:r>
      <w:r w:rsidRPr="000C6761">
        <w:rPr>
          <w:rFonts w:asciiTheme="minorHAnsi" w:hAnsiTheme="minorHAnsi"/>
          <w:b/>
          <w:sz w:val="22"/>
          <w:szCs w:val="22"/>
        </w:rPr>
        <w:t>E</w:t>
      </w:r>
      <w:r w:rsidR="00DC4DCC" w:rsidRPr="000C6761">
        <w:rPr>
          <w:rFonts w:asciiTheme="minorHAnsi" w:hAnsiTheme="minorHAnsi"/>
          <w:b/>
          <w:sz w:val="22"/>
          <w:szCs w:val="22"/>
        </w:rPr>
        <w:t>D</w:t>
      </w:r>
      <w:r w:rsidRPr="000C6761">
        <w:rPr>
          <w:rFonts w:asciiTheme="minorHAnsi" w:hAnsiTheme="minorHAnsi"/>
          <w:b/>
          <w:sz w:val="22"/>
          <w:szCs w:val="22"/>
        </w:rPr>
        <w:t>ENTES</w:t>
      </w:r>
    </w:p>
    <w:p w14:paraId="38777ED2" w14:textId="1C9B737E" w:rsidR="000C6761" w:rsidRDefault="000C6761" w:rsidP="000C6761">
      <w:pPr>
        <w:pStyle w:val="Prrafodelista"/>
        <w:spacing w:line="360" w:lineRule="auto"/>
        <w:ind w:left="4254"/>
        <w:jc w:val="both"/>
        <w:rPr>
          <w:i/>
          <w:iCs/>
        </w:rPr>
      </w:pPr>
      <w:r w:rsidRPr="00090332">
        <w:rPr>
          <w:i/>
          <w:iCs/>
        </w:rPr>
        <w:t>“… Aquellos que no pueden recordar el pasado están condenados a repetirlo… (George Santayana)</w:t>
      </w:r>
      <w:r w:rsidRPr="00090332">
        <w:rPr>
          <w:rStyle w:val="Refdenotaalpie"/>
          <w:i/>
          <w:iCs/>
        </w:rPr>
        <w:footnoteReference w:id="1"/>
      </w:r>
      <w:r w:rsidRPr="00090332">
        <w:rPr>
          <w:i/>
          <w:iCs/>
        </w:rPr>
        <w:t>”</w:t>
      </w:r>
    </w:p>
    <w:p w14:paraId="12AA68C4" w14:textId="77777777" w:rsidR="00090332" w:rsidRPr="00090332" w:rsidRDefault="00090332" w:rsidP="000C6761">
      <w:pPr>
        <w:pStyle w:val="Prrafodelista"/>
        <w:spacing w:line="360" w:lineRule="auto"/>
        <w:ind w:left="4254"/>
        <w:jc w:val="both"/>
        <w:rPr>
          <w:i/>
          <w:iCs/>
        </w:rPr>
      </w:pPr>
    </w:p>
    <w:p w14:paraId="18F799E2" w14:textId="77777777" w:rsidR="008513ED" w:rsidRPr="00102FEC" w:rsidRDefault="008513ED" w:rsidP="008513ED">
      <w:pPr>
        <w:pStyle w:val="Prrafodelista"/>
        <w:ind w:left="0"/>
        <w:jc w:val="both"/>
        <w:rPr>
          <w:sz w:val="22"/>
          <w:szCs w:val="22"/>
        </w:rPr>
      </w:pPr>
      <w:r w:rsidRPr="00102FEC">
        <w:rPr>
          <w:sz w:val="22"/>
          <w:szCs w:val="22"/>
        </w:rPr>
        <w:t>L</w:t>
      </w:r>
      <w:r>
        <w:rPr>
          <w:sz w:val="22"/>
          <w:szCs w:val="22"/>
        </w:rPr>
        <w:t xml:space="preserve">a Dirección Gubernamental de un País </w:t>
      </w:r>
      <w:r w:rsidRPr="00102FEC">
        <w:rPr>
          <w:sz w:val="22"/>
          <w:szCs w:val="22"/>
        </w:rPr>
        <w:t>al presentar sus candidaturas</w:t>
      </w:r>
      <w:r>
        <w:rPr>
          <w:sz w:val="22"/>
          <w:szCs w:val="22"/>
        </w:rPr>
        <w:t>,</w:t>
      </w:r>
      <w:r w:rsidRPr="00102FEC">
        <w:rPr>
          <w:sz w:val="22"/>
          <w:szCs w:val="22"/>
        </w:rPr>
        <w:t xml:space="preserve"> sus mandatos,</w:t>
      </w:r>
      <w:r>
        <w:rPr>
          <w:sz w:val="22"/>
          <w:szCs w:val="22"/>
        </w:rPr>
        <w:t xml:space="preserve"> </w:t>
      </w:r>
      <w:r w:rsidRPr="00102FEC">
        <w:rPr>
          <w:sz w:val="22"/>
          <w:szCs w:val="22"/>
        </w:rPr>
        <w:t>a lo</w:t>
      </w:r>
      <w:r>
        <w:rPr>
          <w:sz w:val="22"/>
          <w:szCs w:val="22"/>
        </w:rPr>
        <w:t xml:space="preserve"> </w:t>
      </w:r>
      <w:r w:rsidRPr="00102FEC">
        <w:rPr>
          <w:sz w:val="22"/>
          <w:szCs w:val="22"/>
        </w:rPr>
        <w:t>largo de toda su administración, desarrollan agendas afines a un</w:t>
      </w:r>
      <w:r>
        <w:rPr>
          <w:sz w:val="22"/>
          <w:szCs w:val="22"/>
        </w:rPr>
        <w:t xml:space="preserve"> </w:t>
      </w:r>
      <w:r w:rsidRPr="00102FEC">
        <w:rPr>
          <w:sz w:val="22"/>
          <w:szCs w:val="22"/>
        </w:rPr>
        <w:t>determinado proyecto político que reúne los principales lineamientos para</w:t>
      </w:r>
      <w:r>
        <w:rPr>
          <w:sz w:val="22"/>
          <w:szCs w:val="22"/>
        </w:rPr>
        <w:t xml:space="preserve"> </w:t>
      </w:r>
      <w:r w:rsidRPr="00102FEC">
        <w:rPr>
          <w:sz w:val="22"/>
          <w:szCs w:val="22"/>
        </w:rPr>
        <w:t>cada una de las carteras, y que conjuntamente involucran diversas</w:t>
      </w:r>
    </w:p>
    <w:p w14:paraId="6DD73FE7" w14:textId="77777777" w:rsidR="008513ED" w:rsidRDefault="008513ED" w:rsidP="008513ED">
      <w:pPr>
        <w:pStyle w:val="Prrafodelista"/>
        <w:ind w:left="0"/>
        <w:jc w:val="both"/>
        <w:rPr>
          <w:sz w:val="22"/>
          <w:szCs w:val="22"/>
        </w:rPr>
      </w:pPr>
      <w:r w:rsidRPr="00102FEC">
        <w:rPr>
          <w:sz w:val="22"/>
          <w:szCs w:val="22"/>
        </w:rPr>
        <w:t xml:space="preserve">promesas asumidas para con la ciudadanía. </w:t>
      </w:r>
    </w:p>
    <w:p w14:paraId="734E2BEA" w14:textId="77777777" w:rsidR="008513ED" w:rsidRDefault="008513ED" w:rsidP="00B60249">
      <w:pPr>
        <w:pStyle w:val="Prrafodelista"/>
        <w:ind w:left="0"/>
        <w:jc w:val="both"/>
        <w:rPr>
          <w:sz w:val="22"/>
          <w:szCs w:val="22"/>
        </w:rPr>
      </w:pPr>
    </w:p>
    <w:p w14:paraId="77D59D61" w14:textId="03FBF0B6" w:rsidR="002640BB" w:rsidRDefault="00954DD6" w:rsidP="00B60249">
      <w:pPr>
        <w:pStyle w:val="Prrafodelista"/>
        <w:ind w:left="0"/>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B60249">
        <w:footnoteReference w:id="2"/>
      </w:r>
      <w:r w:rsidR="008E6F6C" w:rsidRPr="000B23FD">
        <w:rPr>
          <w:sz w:val="22"/>
          <w:szCs w:val="22"/>
        </w:rPr>
        <w:t>.</w:t>
      </w:r>
      <w:r w:rsidR="00A404AF">
        <w:rPr>
          <w:sz w:val="22"/>
          <w:szCs w:val="22"/>
        </w:rPr>
        <w:t xml:space="preserve"> </w:t>
      </w:r>
    </w:p>
    <w:p w14:paraId="3F186F17" w14:textId="77777777" w:rsidR="00102FEC" w:rsidRDefault="00102FEC" w:rsidP="00102FEC">
      <w:pPr>
        <w:pStyle w:val="Prrafodelista"/>
        <w:ind w:left="0"/>
        <w:jc w:val="both"/>
        <w:rPr>
          <w:sz w:val="22"/>
          <w:szCs w:val="22"/>
        </w:rPr>
      </w:pPr>
    </w:p>
    <w:p w14:paraId="45DFA2A9" w14:textId="11CC0AA3" w:rsidR="007E2796" w:rsidRDefault="008513ED" w:rsidP="00B60249">
      <w:pPr>
        <w:pStyle w:val="Prrafodelista"/>
        <w:ind w:left="0"/>
        <w:jc w:val="both"/>
        <w:rPr>
          <w:sz w:val="22"/>
          <w:szCs w:val="22"/>
        </w:rPr>
      </w:pPr>
      <w:r w:rsidRPr="008513ED">
        <w:rPr>
          <w:sz w:val="22"/>
          <w:szCs w:val="22"/>
        </w:rPr>
        <w:t>Es así como nace de la necesidad de elaborar un estudio de cumplimiento de las promesas que realiza la Presidencia de la República, como una fiscalización ciudadana de sus instituciones públicas</w:t>
      </w:r>
      <w:r>
        <w:rPr>
          <w:sz w:val="22"/>
          <w:szCs w:val="22"/>
        </w:rPr>
        <w:t xml:space="preserve"> es por ello que l</w:t>
      </w:r>
      <w:r w:rsidR="007E2796" w:rsidRPr="00722397">
        <w:rPr>
          <w:sz w:val="22"/>
          <w:szCs w:val="22"/>
        </w:rPr>
        <w:t xml:space="preserve">os sistemas de monitoreo y evaluación </w:t>
      </w:r>
      <w:r w:rsidR="00102FEC" w:rsidRPr="00722397">
        <w:rPr>
          <w:sz w:val="22"/>
          <w:szCs w:val="22"/>
        </w:rPr>
        <w:t>constituyen el</w:t>
      </w:r>
      <w:r w:rsidR="00722397" w:rsidRPr="00722397">
        <w:rPr>
          <w:sz w:val="22"/>
          <w:szCs w:val="22"/>
        </w:rPr>
        <w:t xml:space="preserve">  resultado  de  la  aplicación  de  principios, procesos, procedimientos y prácticas operativas para el desarrollo de un conjunto de herramientas  integradas,  con  las  cuales  los  gobiernos,  los  parlamentos,  la  sociedad  civil</w:t>
      </w:r>
      <w:r>
        <w:rPr>
          <w:sz w:val="22"/>
          <w:szCs w:val="22"/>
        </w:rPr>
        <w:t xml:space="preserve"> pueden obtener la información con transparencia y de manera oportuna. </w:t>
      </w:r>
      <w:r w:rsidR="00C80957" w:rsidRPr="00B60249">
        <w:footnoteReference w:id="3"/>
      </w:r>
    </w:p>
    <w:p w14:paraId="7DAF7EB6" w14:textId="528CCBA1" w:rsidR="00E13471" w:rsidRPr="000B23FD" w:rsidRDefault="00E13471" w:rsidP="00B60249">
      <w:pPr>
        <w:pStyle w:val="Prrafodelista"/>
        <w:ind w:left="0"/>
        <w:jc w:val="both"/>
        <w:rPr>
          <w:sz w:val="22"/>
          <w:szCs w:val="22"/>
        </w:rPr>
      </w:pPr>
    </w:p>
    <w:p w14:paraId="2F029B2D" w14:textId="77777777" w:rsidR="008513ED" w:rsidRDefault="00847FD4" w:rsidP="00B60249">
      <w:pPr>
        <w:pStyle w:val="Prrafodelista"/>
        <w:ind w:left="0"/>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B60249">
        <w:footnoteReference w:id="4"/>
      </w:r>
    </w:p>
    <w:p w14:paraId="07AC1437" w14:textId="77777777" w:rsidR="008513ED" w:rsidRDefault="008513ED" w:rsidP="00B60249">
      <w:pPr>
        <w:pStyle w:val="Prrafodelista"/>
        <w:ind w:left="0"/>
        <w:jc w:val="both"/>
        <w:rPr>
          <w:sz w:val="22"/>
          <w:szCs w:val="22"/>
        </w:rPr>
      </w:pPr>
    </w:p>
    <w:p w14:paraId="2F16CFCD" w14:textId="52BBBF70" w:rsidR="00892941" w:rsidRPr="000B23FD" w:rsidRDefault="00847FD4" w:rsidP="00B60249">
      <w:pPr>
        <w:pStyle w:val="Prrafodelista"/>
        <w:ind w:left="0"/>
        <w:jc w:val="both"/>
        <w:rPr>
          <w:sz w:val="22"/>
          <w:szCs w:val="22"/>
        </w:rPr>
      </w:pPr>
      <w:r w:rsidRPr="000B23FD">
        <w:rPr>
          <w:sz w:val="22"/>
          <w:szCs w:val="22"/>
        </w:rPr>
        <w:t>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B60249">
      <w:pPr>
        <w:pStyle w:val="Prrafodelista"/>
        <w:ind w:left="0"/>
        <w:jc w:val="both"/>
        <w:rPr>
          <w:sz w:val="22"/>
          <w:szCs w:val="22"/>
        </w:rPr>
      </w:pPr>
    </w:p>
    <w:p w14:paraId="3E861178" w14:textId="1F21DAF3" w:rsidR="007E2E11" w:rsidRDefault="00847FD4" w:rsidP="00B60249">
      <w:pPr>
        <w:pStyle w:val="Prrafodelista"/>
        <w:ind w:left="0"/>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73700A9A" w14:textId="77777777" w:rsidR="0024571E" w:rsidRPr="00B60249" w:rsidRDefault="0024571E" w:rsidP="00B60249">
      <w:pPr>
        <w:pStyle w:val="Prrafodelista"/>
        <w:ind w:left="0"/>
        <w:jc w:val="both"/>
        <w:rPr>
          <w:sz w:val="22"/>
          <w:szCs w:val="22"/>
        </w:rPr>
      </w:pPr>
    </w:p>
    <w:p w14:paraId="77555EF8" w14:textId="015F628A" w:rsidR="002640BB" w:rsidRDefault="00343666" w:rsidP="00B60249">
      <w:pPr>
        <w:pStyle w:val="Prrafodelista"/>
        <w:ind w:left="0"/>
        <w:jc w:val="both"/>
        <w:rPr>
          <w:b/>
          <w:bCs/>
          <w:sz w:val="22"/>
          <w:szCs w:val="22"/>
        </w:rPr>
      </w:pPr>
      <w:r w:rsidRPr="000A3655">
        <w:rPr>
          <w:b/>
          <w:bCs/>
          <w:sz w:val="22"/>
          <w:szCs w:val="22"/>
        </w:rPr>
        <w:t>P</w:t>
      </w:r>
      <w:r w:rsidR="009008ED" w:rsidRPr="000A3655">
        <w:rPr>
          <w:b/>
          <w:bCs/>
          <w:sz w:val="22"/>
          <w:szCs w:val="22"/>
        </w:rPr>
        <w:t>LANTEAMIENTO DEL P</w:t>
      </w:r>
      <w:r w:rsidRPr="000A3655">
        <w:rPr>
          <w:b/>
          <w:bCs/>
          <w:sz w:val="22"/>
          <w:szCs w:val="22"/>
        </w:rPr>
        <w:t>ROBLEMA</w:t>
      </w:r>
    </w:p>
    <w:p w14:paraId="1BC608B5" w14:textId="77777777" w:rsidR="00CE7F07" w:rsidRPr="00CE7F07" w:rsidRDefault="00CE7F07" w:rsidP="00B60249">
      <w:pPr>
        <w:pStyle w:val="Prrafodelista"/>
        <w:ind w:left="0"/>
        <w:jc w:val="both"/>
        <w:rPr>
          <w:sz w:val="22"/>
          <w:szCs w:val="22"/>
        </w:rPr>
      </w:pPr>
    </w:p>
    <w:p w14:paraId="77C81E34" w14:textId="42F8E411" w:rsidR="00DF6AA1" w:rsidRDefault="00DF6AA1" w:rsidP="00B60249">
      <w:pPr>
        <w:pStyle w:val="Prrafodelista"/>
        <w:ind w:left="0"/>
        <w:jc w:val="both"/>
        <w:rPr>
          <w:sz w:val="22"/>
          <w:szCs w:val="22"/>
        </w:rPr>
      </w:pPr>
      <w:r w:rsidRPr="00DF6AA1">
        <w:rPr>
          <w:sz w:val="22"/>
          <w:szCs w:val="22"/>
        </w:rPr>
        <w:t>A nivel mundial, la democracia se ha extendido como la mejor forma de gobierno, donde los ciudadanos participan de manera activa en la construcción de instituciones que mejoran su calidad de vida. La participación ciudadana incide en la toma de decisiones que coadyuva, a través de la planificación y el control, en el mejoramiento de la gestión gubernamental.</w:t>
      </w:r>
      <w:r w:rsidRPr="00B60249">
        <w:footnoteReference w:id="5"/>
      </w:r>
    </w:p>
    <w:p w14:paraId="61523837" w14:textId="77777777" w:rsidR="00B507B0" w:rsidRDefault="00B507B0" w:rsidP="00B60249">
      <w:pPr>
        <w:pStyle w:val="Prrafodelista"/>
        <w:ind w:left="0"/>
        <w:jc w:val="both"/>
        <w:rPr>
          <w:sz w:val="22"/>
          <w:szCs w:val="22"/>
        </w:rPr>
      </w:pPr>
    </w:p>
    <w:p w14:paraId="3F2DF1E7" w14:textId="0379C5AB" w:rsidR="00565D0D" w:rsidRDefault="00847FD4" w:rsidP="00B60249">
      <w:pPr>
        <w:pStyle w:val="Prrafodelista"/>
        <w:ind w:left="0"/>
        <w:jc w:val="both"/>
        <w:rPr>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B60249">
        <w:rPr>
          <w:sz w:val="22"/>
          <w:szCs w:val="22"/>
        </w:rPr>
        <w:footnoteReference w:id="6"/>
      </w:r>
      <w:r w:rsidRPr="00591C61">
        <w:rPr>
          <w:sz w:val="22"/>
          <w:szCs w:val="22"/>
        </w:rPr>
        <w:t xml:space="preserve"> ofrecen una oportunidad increíble para que los países de bajos ingresos. </w:t>
      </w:r>
    </w:p>
    <w:p w14:paraId="71A0DADA" w14:textId="77777777" w:rsidR="00B507B0" w:rsidRPr="00B60249" w:rsidRDefault="00B507B0" w:rsidP="00B60249">
      <w:pPr>
        <w:pStyle w:val="Prrafodelista"/>
        <w:ind w:left="0"/>
        <w:jc w:val="both"/>
        <w:rPr>
          <w:sz w:val="22"/>
          <w:szCs w:val="22"/>
        </w:rPr>
      </w:pPr>
    </w:p>
    <w:p w14:paraId="775D3B33" w14:textId="77777777" w:rsidR="00EB3DBA" w:rsidRDefault="00565D0D" w:rsidP="00B60249">
      <w:pPr>
        <w:pStyle w:val="Prrafodelista"/>
        <w:ind w:left="0"/>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w:t>
      </w:r>
    </w:p>
    <w:p w14:paraId="13F39C69" w14:textId="77777777" w:rsidR="00EB3DBA" w:rsidRDefault="00EB3DBA" w:rsidP="00B60249">
      <w:pPr>
        <w:pStyle w:val="Prrafodelista"/>
        <w:ind w:left="0"/>
        <w:jc w:val="both"/>
        <w:rPr>
          <w:sz w:val="22"/>
          <w:szCs w:val="22"/>
        </w:rPr>
      </w:pPr>
    </w:p>
    <w:p w14:paraId="684AE5F1" w14:textId="4EB51501" w:rsidR="00565D0D" w:rsidRDefault="00565D0D" w:rsidP="00B60249">
      <w:pPr>
        <w:pStyle w:val="Prrafodelista"/>
        <w:ind w:left="0"/>
        <w:jc w:val="both"/>
        <w:rPr>
          <w:sz w:val="22"/>
          <w:szCs w:val="22"/>
        </w:rPr>
      </w:pPr>
      <w:r w:rsidRPr="00565D0D">
        <w:rPr>
          <w:sz w:val="22"/>
          <w:szCs w:val="22"/>
        </w:rPr>
        <w:t xml:space="preserve">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7"/>
      </w:r>
    </w:p>
    <w:p w14:paraId="630BEDBD" w14:textId="77777777" w:rsidR="00635719" w:rsidRPr="00565D0D" w:rsidRDefault="00635719" w:rsidP="00B60249">
      <w:pPr>
        <w:pStyle w:val="Prrafodelista"/>
        <w:ind w:left="0"/>
        <w:jc w:val="both"/>
        <w:rPr>
          <w:sz w:val="22"/>
          <w:szCs w:val="22"/>
        </w:rPr>
      </w:pPr>
    </w:p>
    <w:p w14:paraId="2708BB16" w14:textId="186E7520" w:rsidR="00BA29B6" w:rsidRDefault="00635719" w:rsidP="00B60249">
      <w:pPr>
        <w:pStyle w:val="Prrafodelista"/>
        <w:ind w:left="0"/>
        <w:jc w:val="both"/>
        <w:rPr>
          <w:sz w:val="22"/>
          <w:szCs w:val="22"/>
        </w:rPr>
      </w:pPr>
      <w:r w:rsidRPr="00635719">
        <w:rPr>
          <w:sz w:val="22"/>
          <w:szCs w:val="22"/>
        </w:rPr>
        <w:t>En el análisis de Massiris (2002) se destaca que en América Latina el ordenamiento territorial ha evolucionado históricamente a la par de ciertas opciones de planificación, entre las que se destacan: la planificación regional, la planificación urbana, la planificación económica y la ambiental. Esta evolución se evidencia también en las propuestas de planificación que se han generado desde el Estado ecuatoriano. En esta evolución, el ordenamiento territorial se incorpora solamente en los últimos 15 años, primero como política pública y ahora como política de Estado.</w:t>
      </w:r>
      <w:r w:rsidR="00BC6A89" w:rsidRPr="00B60249">
        <w:footnoteReference w:id="8"/>
      </w:r>
    </w:p>
    <w:p w14:paraId="2C7823C1" w14:textId="77777777" w:rsidR="00635719" w:rsidRPr="00635719" w:rsidRDefault="00635719" w:rsidP="00B60249">
      <w:pPr>
        <w:pStyle w:val="Prrafodelista"/>
        <w:ind w:left="0"/>
        <w:jc w:val="both"/>
        <w:rPr>
          <w:sz w:val="22"/>
          <w:szCs w:val="22"/>
        </w:rPr>
      </w:pPr>
    </w:p>
    <w:p w14:paraId="780448CB" w14:textId="77777777" w:rsidR="00DD3936" w:rsidRPr="00B60249" w:rsidRDefault="00DD3936" w:rsidP="00B60249">
      <w:pPr>
        <w:pStyle w:val="Prrafodelista"/>
        <w:ind w:left="0"/>
        <w:jc w:val="both"/>
        <w:rPr>
          <w:sz w:val="22"/>
          <w:szCs w:val="22"/>
        </w:rPr>
      </w:pPr>
      <w:r w:rsidRPr="00B60249">
        <w:rPr>
          <w:sz w:val="22"/>
          <w:szCs w:val="22"/>
        </w:rPr>
        <w:t>2.2.1 PLAN DE CREACIÓN DE OPORTUNIDADES 2021-2025</w:t>
      </w:r>
    </w:p>
    <w:p w14:paraId="010AF5C0" w14:textId="6557A2D6" w:rsidR="00DD3936" w:rsidRPr="00363026" w:rsidRDefault="00DD3936" w:rsidP="00B60249">
      <w:pPr>
        <w:pStyle w:val="Prrafodelista"/>
        <w:ind w:left="0"/>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Pr="00B60249" w:rsidRDefault="00BA29B6" w:rsidP="00B60249">
      <w:pPr>
        <w:pStyle w:val="Prrafodelista"/>
        <w:ind w:left="0"/>
        <w:jc w:val="both"/>
        <w:rPr>
          <w:sz w:val="22"/>
          <w:szCs w:val="22"/>
        </w:rPr>
      </w:pPr>
    </w:p>
    <w:p w14:paraId="54600988" w14:textId="347C92F5" w:rsidR="00DD393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Económico y Generación de Empleo:</w:t>
      </w:r>
      <w:r w:rsidRPr="00A51C97">
        <w:rPr>
          <w:sz w:val="22"/>
          <w:szCs w:val="22"/>
        </w:rPr>
        <w:t xml:space="preserve"> 4 objetivos, 14 políticas y 38 metas.</w:t>
      </w:r>
    </w:p>
    <w:p w14:paraId="3C728CFB" w14:textId="77777777" w:rsidR="00DD3936" w:rsidRPr="00A51C97" w:rsidRDefault="00DD3936" w:rsidP="00B60249">
      <w:pPr>
        <w:pStyle w:val="Prrafodelista"/>
        <w:ind w:left="0"/>
        <w:jc w:val="both"/>
        <w:rPr>
          <w:sz w:val="22"/>
          <w:szCs w:val="22"/>
        </w:rPr>
      </w:pPr>
      <w:r w:rsidRPr="00A51C97">
        <w:rPr>
          <w:sz w:val="22"/>
          <w:szCs w:val="22"/>
        </w:rPr>
        <w:t>Eje</w:t>
      </w:r>
      <w:r w:rsidRPr="00B60249">
        <w:rPr>
          <w:sz w:val="22"/>
          <w:szCs w:val="22"/>
        </w:rPr>
        <w:t xml:space="preserve"> Social</w:t>
      </w:r>
      <w:r w:rsidRPr="00A51C97">
        <w:rPr>
          <w:sz w:val="22"/>
          <w:szCs w:val="22"/>
        </w:rPr>
        <w:t>: 4 objetivos, 20 políticas y 46 metas.</w:t>
      </w:r>
    </w:p>
    <w:p w14:paraId="5A2707BB" w14:textId="77777777" w:rsidR="00DD393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Seguridad Integral</w:t>
      </w:r>
      <w:r w:rsidRPr="00A51C97">
        <w:rPr>
          <w:sz w:val="22"/>
          <w:szCs w:val="22"/>
        </w:rPr>
        <w:t>: 2 objetivos, 5 políticas y 13 metas.</w:t>
      </w:r>
    </w:p>
    <w:p w14:paraId="197805C3" w14:textId="77777777" w:rsidR="00BA29B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Transición Ecológica</w:t>
      </w:r>
      <w:r w:rsidRPr="00A51C97">
        <w:rPr>
          <w:sz w:val="22"/>
          <w:szCs w:val="22"/>
        </w:rPr>
        <w:t>: 3 objetivos, 9 políticas y 17 metas.</w:t>
      </w:r>
    </w:p>
    <w:p w14:paraId="3CC0935D" w14:textId="439AA845" w:rsidR="00BA29B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Institucional</w:t>
      </w:r>
      <w:r w:rsidRPr="00A51C97">
        <w:rPr>
          <w:sz w:val="22"/>
          <w:szCs w:val="22"/>
        </w:rPr>
        <w:t>: 3 objetivos, 7 políticas y 16 metas.</w:t>
      </w:r>
      <w:r w:rsidR="00BA29B6" w:rsidRPr="00A51C97">
        <w:rPr>
          <w:sz w:val="22"/>
          <w:szCs w:val="22"/>
        </w:rPr>
        <w:t xml:space="preserve"> </w:t>
      </w:r>
    </w:p>
    <w:p w14:paraId="1F363E9A" w14:textId="77777777" w:rsidR="009760DE" w:rsidRPr="00B60249" w:rsidRDefault="009760DE" w:rsidP="00B60249">
      <w:pPr>
        <w:pStyle w:val="Prrafodelista"/>
        <w:ind w:left="0"/>
        <w:jc w:val="both"/>
        <w:rPr>
          <w:sz w:val="22"/>
          <w:szCs w:val="22"/>
        </w:rPr>
      </w:pPr>
    </w:p>
    <w:p w14:paraId="57331A05" w14:textId="56CFAC16" w:rsidR="009760DE" w:rsidRDefault="00F0326F" w:rsidP="00B60249">
      <w:pPr>
        <w:pStyle w:val="Prrafodelista"/>
        <w:ind w:left="0"/>
        <w:jc w:val="both"/>
        <w:rPr>
          <w:sz w:val="22"/>
          <w:szCs w:val="22"/>
        </w:rPr>
      </w:pPr>
      <w:r>
        <w:rPr>
          <w:sz w:val="22"/>
          <w:szCs w:val="22"/>
        </w:rPr>
        <w:t>Por ello s</w:t>
      </w:r>
      <w:r w:rsidR="009760DE" w:rsidRPr="00F0326F">
        <w:rPr>
          <w:sz w:val="22"/>
          <w:szCs w:val="22"/>
        </w:rPr>
        <w:t xml:space="preserve">e propone </w:t>
      </w:r>
      <w:r w:rsidR="009760DE" w:rsidRPr="00B60249">
        <w:rPr>
          <w:sz w:val="22"/>
          <w:szCs w:val="22"/>
        </w:rPr>
        <w:t>desarrollar una plataforma tipo web que permita hacer un seguimiento a las metas e indicadores planteados</w:t>
      </w:r>
      <w:r w:rsidRPr="00B60249">
        <w:rPr>
          <w:sz w:val="22"/>
          <w:szCs w:val="22"/>
        </w:rPr>
        <w:t xml:space="preserve"> por el Gobierno</w:t>
      </w:r>
      <w:r>
        <w:rPr>
          <w:sz w:val="22"/>
          <w:szCs w:val="22"/>
        </w:rPr>
        <w:t>,</w:t>
      </w:r>
      <w:r w:rsidR="009760DE" w:rsidRPr="00F0326F">
        <w:rPr>
          <w:sz w:val="22"/>
          <w:szCs w:val="22"/>
        </w:rPr>
        <w:t xml:space="preserve"> la plataforma de seguimiento y control </w:t>
      </w:r>
      <w:r w:rsidR="009760DE" w:rsidRPr="00B60249">
        <w:rPr>
          <w:sz w:val="22"/>
          <w:szCs w:val="22"/>
        </w:rPr>
        <w:t xml:space="preserve">estará </w:t>
      </w:r>
      <w:r w:rsidR="00270BD3" w:rsidRPr="00B60249">
        <w:rPr>
          <w:sz w:val="22"/>
          <w:szCs w:val="22"/>
        </w:rPr>
        <w:t>sustentada mediante</w:t>
      </w:r>
      <w:r w:rsidRPr="00B60249">
        <w:rPr>
          <w:sz w:val="22"/>
          <w:szCs w:val="22"/>
        </w:rPr>
        <w:t xml:space="preserve"> el acceso </w:t>
      </w:r>
      <w:r w:rsidR="009760DE" w:rsidRPr="00B60249">
        <w:rPr>
          <w:sz w:val="22"/>
          <w:szCs w:val="22"/>
        </w:rPr>
        <w:t>de</w:t>
      </w:r>
      <w:r w:rsidRPr="00B60249">
        <w:rPr>
          <w:sz w:val="22"/>
          <w:szCs w:val="22"/>
        </w:rPr>
        <w:t xml:space="preserve"> </w:t>
      </w:r>
      <w:r w:rsidR="006D5542" w:rsidRPr="00B60249">
        <w:rPr>
          <w:sz w:val="22"/>
          <w:szCs w:val="22"/>
        </w:rPr>
        <w:t>un conjunto</w:t>
      </w:r>
      <w:r w:rsidR="009760DE" w:rsidRPr="00B60249">
        <w:rPr>
          <w:sz w:val="22"/>
          <w:szCs w:val="22"/>
        </w:rPr>
        <w:t xml:space="preserve"> de datos abiertos, permitiendo dar el </w:t>
      </w:r>
      <w:r w:rsidRPr="00B60249">
        <w:rPr>
          <w:sz w:val="22"/>
          <w:szCs w:val="22"/>
        </w:rPr>
        <w:t xml:space="preserve">acceso </w:t>
      </w:r>
      <w:r w:rsidR="00270BD3" w:rsidRPr="00B60249">
        <w:rPr>
          <w:sz w:val="22"/>
          <w:szCs w:val="22"/>
        </w:rPr>
        <w:t xml:space="preserve">y </w:t>
      </w:r>
      <w:r w:rsidR="009760DE" w:rsidRPr="00B60249">
        <w:rPr>
          <w:sz w:val="22"/>
          <w:szCs w:val="22"/>
        </w:rPr>
        <w:t>seguimiento a cada meta</w:t>
      </w:r>
      <w:r w:rsidR="009760DE" w:rsidRPr="00F0326F">
        <w:rPr>
          <w:sz w:val="22"/>
          <w:szCs w:val="22"/>
        </w:rPr>
        <w:t>.</w:t>
      </w:r>
    </w:p>
    <w:p w14:paraId="78099AB6" w14:textId="77777777" w:rsidR="00A51C97" w:rsidRPr="00F0326F" w:rsidRDefault="00A51C97" w:rsidP="00B60249">
      <w:pPr>
        <w:pStyle w:val="Prrafodelista"/>
        <w:ind w:left="0"/>
        <w:jc w:val="both"/>
        <w:rPr>
          <w:sz w:val="22"/>
          <w:szCs w:val="22"/>
        </w:rPr>
      </w:pPr>
    </w:p>
    <w:p w14:paraId="218ACFEE" w14:textId="3DADA99D" w:rsidR="00BA29B6" w:rsidRDefault="009760DE" w:rsidP="00B60249">
      <w:pPr>
        <w:pStyle w:val="Prrafodelista"/>
        <w:ind w:left="0"/>
        <w:jc w:val="both"/>
        <w:rPr>
          <w:sz w:val="22"/>
          <w:szCs w:val="22"/>
        </w:rPr>
      </w:pPr>
      <w:r w:rsidRPr="00F0326F">
        <w:rPr>
          <w:sz w:val="22"/>
          <w:szCs w:val="22"/>
        </w:rPr>
        <w:t xml:space="preserve">La información se </w:t>
      </w:r>
      <w:r w:rsidRPr="00B60249">
        <w:rPr>
          <w:sz w:val="22"/>
          <w:szCs w:val="22"/>
        </w:rPr>
        <w:t>podrá visualizar mediante reportes</w:t>
      </w:r>
      <w:r w:rsidR="00A51C97" w:rsidRPr="00B60249">
        <w:rPr>
          <w:sz w:val="22"/>
          <w:szCs w:val="22"/>
        </w:rPr>
        <w:t>,</w:t>
      </w:r>
      <w:r w:rsidRPr="00B60249">
        <w:rPr>
          <w:sz w:val="22"/>
          <w:szCs w:val="22"/>
        </w:rPr>
        <w:t xml:space="preserve"> seccionada por nivel de cumplimento de cada meta organizada por año o el período que se haya definido</w:t>
      </w:r>
      <w:r w:rsidRPr="00F0326F">
        <w:rPr>
          <w:sz w:val="22"/>
          <w:szCs w:val="22"/>
        </w:rPr>
        <w:t xml:space="preserve">. Esto servirá </w:t>
      </w:r>
      <w:r w:rsidRPr="00B60249">
        <w:rPr>
          <w:sz w:val="22"/>
          <w:szCs w:val="22"/>
        </w:rPr>
        <w:t xml:space="preserve">de ayuda a la ciudadanía para ver el cumplimento </w:t>
      </w:r>
      <w:r w:rsidRPr="00F0326F">
        <w:rPr>
          <w:sz w:val="22"/>
          <w:szCs w:val="22"/>
        </w:rPr>
        <w:t>de lo ofrecido por las Autoridades de Gobierno.</w:t>
      </w:r>
    </w:p>
    <w:p w14:paraId="4A50BE4E" w14:textId="16A1A11D" w:rsidR="00F95F99" w:rsidRDefault="00F95F99" w:rsidP="00B60249">
      <w:pPr>
        <w:pStyle w:val="Prrafodelista"/>
        <w:ind w:left="0"/>
        <w:jc w:val="both"/>
        <w:rPr>
          <w:sz w:val="22"/>
          <w:szCs w:val="22"/>
        </w:rPr>
      </w:pPr>
    </w:p>
    <w:p w14:paraId="51AE82CB" w14:textId="2EDC747F" w:rsidR="00F95F99" w:rsidRDefault="00F95F99" w:rsidP="00B60249">
      <w:pPr>
        <w:pStyle w:val="Prrafodelista"/>
        <w:ind w:left="0"/>
        <w:jc w:val="both"/>
        <w:rPr>
          <w:sz w:val="22"/>
          <w:szCs w:val="22"/>
        </w:rPr>
      </w:pPr>
    </w:p>
    <w:p w14:paraId="5A6E024E" w14:textId="495B3FD4" w:rsidR="00F95F99" w:rsidRDefault="00F95F99" w:rsidP="00B60249">
      <w:pPr>
        <w:pStyle w:val="Prrafodelista"/>
        <w:ind w:left="0"/>
        <w:jc w:val="both"/>
        <w:rPr>
          <w:sz w:val="22"/>
          <w:szCs w:val="22"/>
        </w:rPr>
      </w:pPr>
    </w:p>
    <w:p w14:paraId="4CAC8B85" w14:textId="77777777" w:rsidR="00F95F99" w:rsidRPr="00F0326F" w:rsidRDefault="00F95F99" w:rsidP="00B60249">
      <w:pPr>
        <w:pStyle w:val="Prrafodelista"/>
        <w:ind w:left="0"/>
        <w:jc w:val="both"/>
        <w:rPr>
          <w:sz w:val="22"/>
          <w:szCs w:val="22"/>
        </w:rPr>
      </w:pPr>
    </w:p>
    <w:p w14:paraId="088B805E" w14:textId="076ED9BE" w:rsidR="00635719" w:rsidRDefault="00635719" w:rsidP="00B60249">
      <w:pPr>
        <w:pStyle w:val="Prrafodelista"/>
        <w:ind w:left="0"/>
        <w:jc w:val="both"/>
        <w:rPr>
          <w:sz w:val="22"/>
          <w:szCs w:val="22"/>
        </w:rPr>
      </w:pPr>
    </w:p>
    <w:p w14:paraId="42A4156E" w14:textId="2BD6FAC6" w:rsidR="00F25148" w:rsidRDefault="00F25148" w:rsidP="00B60249">
      <w:pPr>
        <w:pStyle w:val="Prrafodelista"/>
        <w:ind w:left="0"/>
        <w:jc w:val="both"/>
        <w:rPr>
          <w:sz w:val="22"/>
          <w:szCs w:val="22"/>
        </w:rPr>
      </w:pPr>
    </w:p>
    <w:p w14:paraId="715F414A" w14:textId="3F929D6F" w:rsidR="00F25148" w:rsidRDefault="00F25148" w:rsidP="00B60249">
      <w:pPr>
        <w:pStyle w:val="Prrafodelista"/>
        <w:ind w:left="0"/>
        <w:jc w:val="both"/>
        <w:rPr>
          <w:sz w:val="22"/>
          <w:szCs w:val="22"/>
        </w:rPr>
      </w:pPr>
    </w:p>
    <w:p w14:paraId="76AE8A7B" w14:textId="2369C3B1" w:rsidR="00F25148" w:rsidRDefault="00F25148" w:rsidP="00B60249">
      <w:pPr>
        <w:pStyle w:val="Prrafodelista"/>
        <w:ind w:left="0"/>
        <w:jc w:val="both"/>
        <w:rPr>
          <w:sz w:val="22"/>
          <w:szCs w:val="22"/>
        </w:rPr>
      </w:pPr>
    </w:p>
    <w:p w14:paraId="2B851114" w14:textId="5A18484C" w:rsidR="00F25148" w:rsidRDefault="00F25148" w:rsidP="00B60249">
      <w:pPr>
        <w:pStyle w:val="Prrafodelista"/>
        <w:ind w:left="0"/>
        <w:jc w:val="both"/>
        <w:rPr>
          <w:sz w:val="22"/>
          <w:szCs w:val="22"/>
        </w:rPr>
      </w:pPr>
    </w:p>
    <w:p w14:paraId="709A6FA3" w14:textId="6ACC6A3D" w:rsidR="00F25148" w:rsidRDefault="00F25148" w:rsidP="00B60249">
      <w:pPr>
        <w:pStyle w:val="Prrafodelista"/>
        <w:ind w:left="0"/>
        <w:jc w:val="both"/>
        <w:rPr>
          <w:sz w:val="22"/>
          <w:szCs w:val="22"/>
        </w:rPr>
      </w:pPr>
    </w:p>
    <w:p w14:paraId="3F14846C" w14:textId="34B70B58" w:rsidR="00F25148" w:rsidRDefault="00F25148" w:rsidP="00B60249">
      <w:pPr>
        <w:pStyle w:val="Prrafodelista"/>
        <w:ind w:left="0"/>
        <w:jc w:val="both"/>
        <w:rPr>
          <w:sz w:val="22"/>
          <w:szCs w:val="22"/>
        </w:rPr>
      </w:pPr>
    </w:p>
    <w:p w14:paraId="6D3B11DF" w14:textId="1CE7E80D" w:rsidR="00F25148" w:rsidRDefault="00F25148" w:rsidP="00B60249">
      <w:pPr>
        <w:pStyle w:val="Prrafodelista"/>
        <w:ind w:left="0"/>
        <w:jc w:val="both"/>
        <w:rPr>
          <w:sz w:val="22"/>
          <w:szCs w:val="22"/>
        </w:rPr>
      </w:pPr>
    </w:p>
    <w:p w14:paraId="07BDFE63" w14:textId="77777777" w:rsidR="00F25148" w:rsidRPr="00B60249" w:rsidRDefault="00F25148" w:rsidP="00B60249">
      <w:pPr>
        <w:pStyle w:val="Prrafodelista"/>
        <w:ind w:left="0"/>
        <w:jc w:val="both"/>
        <w:rPr>
          <w:sz w:val="22"/>
          <w:szCs w:val="22"/>
        </w:rPr>
      </w:pPr>
    </w:p>
    <w:p w14:paraId="688676F8" w14:textId="76DFB1DC" w:rsidR="00DB3200" w:rsidRPr="000A3655" w:rsidRDefault="001D6BAF" w:rsidP="000A3655">
      <w:pPr>
        <w:pStyle w:val="Ttulo1"/>
        <w:numPr>
          <w:ilvl w:val="0"/>
          <w:numId w:val="19"/>
        </w:numPr>
        <w:rPr>
          <w:b w:val="0"/>
          <w:bCs w:val="0"/>
          <w:sz w:val="22"/>
          <w:szCs w:val="22"/>
        </w:rPr>
      </w:pPr>
      <w:bookmarkStart w:id="3" w:name="_Toc112235732"/>
      <w:r w:rsidRPr="000A3655">
        <w:t>I</w:t>
      </w:r>
      <w:r w:rsidR="00BD140E" w:rsidRPr="000A3655">
        <w:t>NVESTIGACIÓN BIBLIOGRÁFICA</w:t>
      </w:r>
      <w:bookmarkEnd w:id="3"/>
    </w:p>
    <w:p w14:paraId="098EF1D2" w14:textId="77777777" w:rsidR="007C0D97" w:rsidRPr="00B60249" w:rsidRDefault="00AB6621" w:rsidP="00B60249">
      <w:pPr>
        <w:pStyle w:val="Prrafodelista"/>
        <w:ind w:left="0"/>
        <w:jc w:val="both"/>
        <w:rPr>
          <w:sz w:val="22"/>
          <w:szCs w:val="22"/>
        </w:rPr>
      </w:pPr>
      <w:r w:rsidRPr="00B60249">
        <w:rPr>
          <w:sz w:val="22"/>
          <w:szCs w:val="22"/>
        </w:rPr>
        <w:t xml:space="preserve">3.1 </w:t>
      </w:r>
      <w:r w:rsidR="00BD140E" w:rsidRPr="00B60249">
        <w:rPr>
          <w:sz w:val="22"/>
          <w:szCs w:val="22"/>
        </w:rPr>
        <w:t>ESTADO ACTUAL DEL CONOCIMIENTO</w:t>
      </w:r>
    </w:p>
    <w:p w14:paraId="29E9C162" w14:textId="63460D35" w:rsidR="00624361" w:rsidRPr="00B60249" w:rsidRDefault="002E65D5" w:rsidP="00B60249">
      <w:pPr>
        <w:pStyle w:val="Prrafodelista"/>
        <w:ind w:left="0"/>
        <w:jc w:val="both"/>
        <w:rPr>
          <w:sz w:val="22"/>
          <w:szCs w:val="22"/>
        </w:rPr>
      </w:pPr>
      <w:r w:rsidRPr="00B60249">
        <w:rPr>
          <w:sz w:val="22"/>
          <w:szCs w:val="22"/>
        </w:rPr>
        <w:t xml:space="preserve">3.1.1 </w:t>
      </w:r>
      <w:r w:rsidR="001D13A3" w:rsidRPr="00B60249">
        <w:rPr>
          <w:sz w:val="22"/>
          <w:szCs w:val="22"/>
        </w:rPr>
        <w:t>Investigaciones Internacionales</w:t>
      </w:r>
    </w:p>
    <w:p w14:paraId="418D80F0" w14:textId="15B8161D" w:rsidR="001D13A3" w:rsidRPr="00B60249" w:rsidRDefault="00DF3977" w:rsidP="00B60249">
      <w:pPr>
        <w:pStyle w:val="Prrafodelista"/>
        <w:ind w:left="0"/>
        <w:jc w:val="center"/>
        <w:rPr>
          <w:sz w:val="22"/>
          <w:szCs w:val="22"/>
        </w:rPr>
      </w:pPr>
      <w:r w:rsidRPr="00B60249">
        <w:rPr>
          <w:sz w:val="22"/>
          <w:szCs w:val="22"/>
        </w:rPr>
        <w:t>Plan Nacional de Desarrollo de México 2019-2024</w:t>
      </w:r>
      <w:r w:rsidR="00CF49DB" w:rsidRPr="00B60249">
        <w:footnoteReference w:id="9"/>
      </w:r>
    </w:p>
    <w:p w14:paraId="05F16DE0" w14:textId="1F9133D1" w:rsidR="000C66C8" w:rsidRDefault="000C66C8" w:rsidP="00B60249">
      <w:pPr>
        <w:pStyle w:val="Prrafodelista"/>
        <w:ind w:left="0"/>
        <w:jc w:val="center"/>
        <w:rPr>
          <w:sz w:val="22"/>
          <w:szCs w:val="22"/>
        </w:rPr>
      </w:pPr>
      <w:r w:rsidRPr="000C66C8">
        <w:rPr>
          <w:sz w:val="22"/>
          <w:szCs w:val="22"/>
        </w:rPr>
        <w:t>Gobierno de México</w:t>
      </w:r>
      <w:r>
        <w:rPr>
          <w:sz w:val="22"/>
          <w:szCs w:val="22"/>
        </w:rPr>
        <w:t>;</w:t>
      </w:r>
      <w:r w:rsidR="00FA501C" w:rsidRPr="00B60249">
        <w:rPr>
          <w:sz w:val="22"/>
          <w:szCs w:val="22"/>
        </w:rPr>
        <w:t xml:space="preserve"> </w:t>
      </w:r>
      <w:r w:rsidR="00FA501C" w:rsidRPr="00FA501C">
        <w:rPr>
          <w:sz w:val="22"/>
          <w:szCs w:val="22"/>
        </w:rPr>
        <w:t>Plan Nacional de Desarrollo 2019-</w:t>
      </w:r>
      <w:r w:rsidR="00456F01" w:rsidRPr="00FA501C">
        <w:rPr>
          <w:sz w:val="22"/>
          <w:szCs w:val="22"/>
        </w:rPr>
        <w:t>2024</w:t>
      </w:r>
      <w:r w:rsidR="00456F01">
        <w:rPr>
          <w:sz w:val="22"/>
          <w:szCs w:val="22"/>
        </w:rPr>
        <w:t>; Junio</w:t>
      </w:r>
      <w:r w:rsidR="00A6077F">
        <w:rPr>
          <w:sz w:val="22"/>
          <w:szCs w:val="22"/>
        </w:rPr>
        <w:t>-</w:t>
      </w:r>
      <w:r w:rsidR="00803DAA" w:rsidRPr="007A5B4D">
        <w:rPr>
          <w:sz w:val="22"/>
          <w:szCs w:val="22"/>
        </w:rPr>
        <w:t>2019</w:t>
      </w:r>
    </w:p>
    <w:p w14:paraId="45C3199C" w14:textId="77777777" w:rsidR="0021627A" w:rsidRPr="000C66C8" w:rsidRDefault="0021627A" w:rsidP="00B60249">
      <w:pPr>
        <w:pStyle w:val="Prrafodelista"/>
        <w:ind w:left="0"/>
        <w:jc w:val="both"/>
        <w:rPr>
          <w:sz w:val="22"/>
          <w:szCs w:val="22"/>
        </w:rPr>
      </w:pPr>
    </w:p>
    <w:p w14:paraId="25080D82" w14:textId="4727AFBC" w:rsidR="00FD1A5B" w:rsidRDefault="00FD1A5B" w:rsidP="00B60249">
      <w:pPr>
        <w:pStyle w:val="Prrafodelista"/>
        <w:ind w:left="0"/>
        <w:jc w:val="both"/>
        <w:rPr>
          <w:sz w:val="22"/>
          <w:szCs w:val="22"/>
        </w:rPr>
      </w:pPr>
      <w:r w:rsidRPr="00E912D2">
        <w:rPr>
          <w:b/>
          <w:bCs/>
          <w:sz w:val="22"/>
          <w:szCs w:val="22"/>
        </w:rPr>
        <w:t>Objetivo.</w:t>
      </w:r>
      <w:r w:rsidR="0021627A" w:rsidRPr="0021627A">
        <w:rPr>
          <w:sz w:val="22"/>
          <w:szCs w:val="22"/>
        </w:rPr>
        <w:t xml:space="preserve"> </w:t>
      </w:r>
      <w:r w:rsidR="008A0C88">
        <w:rPr>
          <w:sz w:val="22"/>
          <w:szCs w:val="22"/>
        </w:rPr>
        <w:t>Investigar l</w:t>
      </w:r>
      <w:r w:rsidR="00DE63A7">
        <w:rPr>
          <w:sz w:val="22"/>
          <w:szCs w:val="22"/>
        </w:rPr>
        <w:t>a metodología</w:t>
      </w:r>
      <w:r w:rsidR="00A6077F">
        <w:rPr>
          <w:sz w:val="22"/>
          <w:szCs w:val="22"/>
        </w:rPr>
        <w:t xml:space="preserve"> que se usa para evaluar y medir el desempeño de las políticas gubernamentales plateadas en la planificación de México. </w:t>
      </w:r>
      <w:r w:rsidR="00ED1938" w:rsidRPr="00B60249">
        <w:footnoteReference w:id="10"/>
      </w:r>
    </w:p>
    <w:p w14:paraId="0EC9E183" w14:textId="77777777" w:rsidR="0021627A" w:rsidRPr="0021627A" w:rsidRDefault="0021627A" w:rsidP="00B60249">
      <w:pPr>
        <w:pStyle w:val="Prrafodelista"/>
        <w:ind w:left="0"/>
        <w:jc w:val="both"/>
        <w:rPr>
          <w:sz w:val="22"/>
          <w:szCs w:val="22"/>
        </w:rPr>
      </w:pPr>
    </w:p>
    <w:p w14:paraId="2DE9709F" w14:textId="4C41197D" w:rsidR="00FD1A5B" w:rsidRPr="002E1AFE" w:rsidRDefault="00FD1A5B" w:rsidP="00B60249">
      <w:pPr>
        <w:pStyle w:val="Prrafodelista"/>
        <w:ind w:left="0"/>
        <w:jc w:val="both"/>
        <w:rPr>
          <w:b/>
          <w:bCs/>
          <w:sz w:val="22"/>
          <w:szCs w:val="22"/>
        </w:rPr>
      </w:pPr>
      <w:r w:rsidRPr="002E1AFE">
        <w:rPr>
          <w:b/>
          <w:bCs/>
          <w:sz w:val="22"/>
          <w:szCs w:val="22"/>
        </w:rPr>
        <w:t>Planificación</w:t>
      </w:r>
    </w:p>
    <w:p w14:paraId="787BAE4B" w14:textId="1F522FA1" w:rsidR="00A6077F" w:rsidRPr="00A6077F" w:rsidRDefault="00A6077F" w:rsidP="00B60249">
      <w:pPr>
        <w:pStyle w:val="Prrafodelista"/>
        <w:ind w:left="0"/>
        <w:jc w:val="both"/>
        <w:rPr>
          <w:sz w:val="22"/>
          <w:szCs w:val="22"/>
        </w:rPr>
      </w:pPr>
      <w:r>
        <w:rPr>
          <w:sz w:val="22"/>
          <w:szCs w:val="22"/>
        </w:rPr>
        <w:t>L</w:t>
      </w:r>
      <w:r w:rsidRPr="00A6077F">
        <w:rPr>
          <w:sz w:val="22"/>
          <w:szCs w:val="22"/>
        </w:rPr>
        <w:t xml:space="preserve">a planeación nacional, al inicio de la administración, </w:t>
      </w:r>
      <w:r w:rsidRPr="00B60249">
        <w:rPr>
          <w:sz w:val="22"/>
          <w:szCs w:val="22"/>
        </w:rPr>
        <w:t>se establecen objetivos</w:t>
      </w:r>
      <w:r w:rsidRPr="00A6077F">
        <w:rPr>
          <w:sz w:val="22"/>
          <w:szCs w:val="22"/>
        </w:rPr>
        <w:t xml:space="preserve"> a los que se les da seguimiento </w:t>
      </w:r>
      <w:r w:rsidRPr="00B60249">
        <w:rPr>
          <w:sz w:val="22"/>
          <w:szCs w:val="22"/>
        </w:rPr>
        <w:t>mediante indicadores que establecen metas a cumplir al final de esta</w:t>
      </w:r>
      <w:r w:rsidRPr="00A6077F">
        <w:rPr>
          <w:sz w:val="22"/>
          <w:szCs w:val="22"/>
        </w:rPr>
        <w:t xml:space="preserve">, por ello es importante su seguimiento para conocer si están avanzando adecuadamente o si hay factores que estén dificultando su cumplimiento </w:t>
      </w:r>
      <w:r w:rsidRPr="00B60249">
        <w:rPr>
          <w:sz w:val="22"/>
          <w:szCs w:val="22"/>
        </w:rPr>
        <w:t>y así realizar los ajustes pertinentes para lograr su meta</w:t>
      </w:r>
      <w:r w:rsidRPr="00A6077F">
        <w:rPr>
          <w:sz w:val="22"/>
          <w:szCs w:val="22"/>
        </w:rPr>
        <w:t>.</w:t>
      </w:r>
    </w:p>
    <w:p w14:paraId="4817F59F" w14:textId="26CE4F8A" w:rsidR="00A6077F" w:rsidRDefault="00A6077F" w:rsidP="00B60249">
      <w:pPr>
        <w:pStyle w:val="Prrafodelista"/>
        <w:ind w:left="0"/>
        <w:jc w:val="both"/>
        <w:rPr>
          <w:sz w:val="22"/>
          <w:szCs w:val="22"/>
        </w:rPr>
      </w:pPr>
      <w:r w:rsidRPr="00A6077F">
        <w:rPr>
          <w:sz w:val="22"/>
          <w:szCs w:val="22"/>
        </w:rPr>
        <w:t xml:space="preserve">Medir el desempeño es de suma importancia </w:t>
      </w:r>
      <w:r w:rsidRPr="00B60249">
        <w:rPr>
          <w:sz w:val="22"/>
          <w:szCs w:val="22"/>
        </w:rPr>
        <w:t>para detectar áreas de oportunidad y poder realizar los ajustes correspondientes</w:t>
      </w:r>
      <w:r w:rsidRPr="00B60249">
        <w:footnoteReference w:id="11"/>
      </w:r>
      <w:r>
        <w:rPr>
          <w:sz w:val="22"/>
          <w:szCs w:val="22"/>
        </w:rPr>
        <w:t>.</w:t>
      </w:r>
    </w:p>
    <w:p w14:paraId="53CE319B" w14:textId="77777777" w:rsidR="00CA4C6F" w:rsidRPr="00A6077F" w:rsidRDefault="00CA4C6F" w:rsidP="00B60249">
      <w:pPr>
        <w:pStyle w:val="Prrafodelista"/>
        <w:ind w:left="0"/>
        <w:jc w:val="both"/>
        <w:rPr>
          <w:sz w:val="22"/>
          <w:szCs w:val="22"/>
        </w:rPr>
      </w:pPr>
    </w:p>
    <w:p w14:paraId="1880B458" w14:textId="2650C50C" w:rsidR="00D44808" w:rsidRDefault="00D44808" w:rsidP="00B60249">
      <w:pPr>
        <w:pStyle w:val="Prrafodelista"/>
        <w:ind w:left="0"/>
        <w:jc w:val="both"/>
        <w:rPr>
          <w:sz w:val="22"/>
          <w:szCs w:val="22"/>
        </w:rPr>
      </w:pPr>
      <w:r w:rsidRPr="000F00E7">
        <w:rPr>
          <w:b/>
          <w:bCs/>
          <w:sz w:val="22"/>
          <w:szCs w:val="22"/>
        </w:rPr>
        <w:t>Resultados.</w:t>
      </w:r>
      <w:r w:rsidR="004165E0" w:rsidRPr="00B60249">
        <w:rPr>
          <w:sz w:val="22"/>
          <w:szCs w:val="22"/>
        </w:rPr>
        <w:t xml:space="preserve"> </w:t>
      </w:r>
      <w:r w:rsidR="004165E0" w:rsidRPr="004165E0">
        <w:rPr>
          <w:sz w:val="22"/>
          <w:szCs w:val="22"/>
        </w:rPr>
        <w:t xml:space="preserve">De los 37 Objetivos prioritarios analizados en </w:t>
      </w:r>
      <w:r w:rsidR="00B25C72">
        <w:rPr>
          <w:sz w:val="22"/>
          <w:szCs w:val="22"/>
        </w:rPr>
        <w:t xml:space="preserve">el </w:t>
      </w:r>
      <w:r w:rsidR="00B25C72" w:rsidRPr="00B60249">
        <w:rPr>
          <w:sz w:val="22"/>
          <w:szCs w:val="22"/>
        </w:rPr>
        <w:t>Plan de Desarrollo de México 2019-2024</w:t>
      </w:r>
      <w:r w:rsidR="004165E0" w:rsidRPr="004165E0">
        <w:rPr>
          <w:sz w:val="22"/>
          <w:szCs w:val="22"/>
        </w:rPr>
        <w:t>, el 65</w:t>
      </w:r>
      <w:r w:rsidR="00633098" w:rsidRPr="004165E0">
        <w:rPr>
          <w:sz w:val="22"/>
          <w:szCs w:val="22"/>
        </w:rPr>
        <w:t>% se</w:t>
      </w:r>
      <w:r w:rsidR="004165E0" w:rsidRPr="004165E0">
        <w:rPr>
          <w:sz w:val="22"/>
          <w:szCs w:val="22"/>
        </w:rPr>
        <w:t xml:space="preserv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sidR="005549C3" w:rsidRPr="00B60249">
        <w:footnoteReference w:id="12"/>
      </w:r>
      <w:r w:rsidR="004165E0" w:rsidRPr="004165E0">
        <w:rPr>
          <w:sz w:val="22"/>
          <w:szCs w:val="22"/>
        </w:rPr>
        <w:t>.</w:t>
      </w:r>
    </w:p>
    <w:p w14:paraId="29E08121" w14:textId="77777777" w:rsidR="00633098" w:rsidRPr="00B60249" w:rsidRDefault="00633098" w:rsidP="00B60249">
      <w:pPr>
        <w:pStyle w:val="Prrafodelista"/>
        <w:ind w:left="0"/>
        <w:jc w:val="both"/>
        <w:rPr>
          <w:sz w:val="22"/>
          <w:szCs w:val="22"/>
        </w:rPr>
      </w:pPr>
    </w:p>
    <w:p w14:paraId="463CFDBE" w14:textId="6D15ADB1" w:rsidR="00D44808" w:rsidRPr="00B60249" w:rsidRDefault="000C66C8" w:rsidP="00B60249">
      <w:pPr>
        <w:pStyle w:val="Prrafodelista"/>
        <w:ind w:left="0"/>
        <w:jc w:val="both"/>
        <w:rPr>
          <w:sz w:val="22"/>
          <w:szCs w:val="22"/>
        </w:rPr>
      </w:pPr>
      <w:r w:rsidRPr="00F72870">
        <w:rPr>
          <w:b/>
          <w:bCs/>
          <w:sz w:val="22"/>
          <w:szCs w:val="22"/>
        </w:rPr>
        <w:t>Conclusiones</w:t>
      </w:r>
      <w:r w:rsidR="00ED1938" w:rsidRPr="00B60249">
        <w:rPr>
          <w:sz w:val="22"/>
          <w:szCs w:val="22"/>
        </w:rPr>
        <w:t xml:space="preserve"> </w:t>
      </w:r>
      <w:r w:rsidR="00ED1938" w:rsidRPr="00ED1938">
        <w:rPr>
          <w:sz w:val="22"/>
          <w:szCs w:val="22"/>
        </w:rPr>
        <w:t xml:space="preserve">En cuanto los indicadores </w:t>
      </w:r>
      <w:r w:rsidR="00ED1938" w:rsidRPr="00B60249">
        <w:rPr>
          <w:sz w:val="22"/>
          <w:szCs w:val="22"/>
        </w:rPr>
        <w:t>que sí cuentan con información se debe prestar atención a aquellos que retrocedieron respecto a su línea base o que no alcanzaron su meta 2020</w:t>
      </w:r>
      <w:r w:rsidR="00ED1938" w:rsidRPr="00ED1938">
        <w:rPr>
          <w:sz w:val="22"/>
          <w:szCs w:val="22"/>
        </w:rPr>
        <w:t xml:space="preserve">, para que puedan avanzar de mejor manera en el cumplimiento de sus metas sexenales donde se encuentran muy rezagados. Asimismo, el programa debe trabajar en la recopilación de la información que alimenta sus indicadores ya que algunos no cuentan con reporte de meta intermedia 2020, </w:t>
      </w:r>
      <w:r w:rsidR="00ED1938" w:rsidRPr="00B60249">
        <w:rPr>
          <w:sz w:val="22"/>
          <w:szCs w:val="22"/>
        </w:rPr>
        <w:t>conocer su desempeño permite valorar cómo se ha avanzado en la solución de los problemas públicos que atiende</w:t>
      </w:r>
      <w:r w:rsidR="00ED1938" w:rsidRPr="00ED1938">
        <w:rPr>
          <w:sz w:val="22"/>
          <w:szCs w:val="22"/>
        </w:rPr>
        <w:t>.</w:t>
      </w:r>
    </w:p>
    <w:p w14:paraId="6E02E379" w14:textId="7FDD98A2" w:rsidR="00456F01" w:rsidRPr="00B60249" w:rsidRDefault="00456F01" w:rsidP="00B60249">
      <w:pPr>
        <w:pStyle w:val="Prrafodelista"/>
        <w:ind w:left="0"/>
        <w:jc w:val="both"/>
        <w:rPr>
          <w:sz w:val="22"/>
          <w:szCs w:val="22"/>
        </w:rPr>
      </w:pPr>
    </w:p>
    <w:p w14:paraId="0AA36D95" w14:textId="12BA7769" w:rsidR="00BF03B4" w:rsidRPr="00B60249" w:rsidRDefault="00D35444" w:rsidP="00B60249">
      <w:pPr>
        <w:pStyle w:val="Prrafodelista"/>
        <w:ind w:left="0"/>
        <w:jc w:val="center"/>
        <w:rPr>
          <w:sz w:val="22"/>
          <w:szCs w:val="22"/>
        </w:rPr>
      </w:pPr>
      <w:r w:rsidRPr="00B60249">
        <w:rPr>
          <w:sz w:val="22"/>
          <w:szCs w:val="22"/>
        </w:rPr>
        <w:t>El Plan de Gobierno "Construyamos tiempos mejores para Chile 2018-2022</w:t>
      </w:r>
      <w:r w:rsidR="006772BD" w:rsidRPr="00B60249">
        <w:rPr>
          <w:sz w:val="22"/>
          <w:szCs w:val="22"/>
        </w:rPr>
        <w:t>”</w:t>
      </w:r>
      <w:r w:rsidR="00506889" w:rsidRPr="00B60249">
        <w:footnoteReference w:id="13"/>
      </w:r>
    </w:p>
    <w:p w14:paraId="7BEB99B3" w14:textId="1E31B520" w:rsidR="00506889" w:rsidRPr="00F65DC0" w:rsidRDefault="00964C5F" w:rsidP="00B60249">
      <w:pPr>
        <w:pStyle w:val="Prrafodelista"/>
        <w:ind w:left="0"/>
        <w:jc w:val="center"/>
        <w:rPr>
          <w:sz w:val="22"/>
          <w:szCs w:val="22"/>
        </w:rPr>
      </w:pPr>
      <w:r w:rsidRPr="00F65DC0">
        <w:rPr>
          <w:sz w:val="22"/>
          <w:szCs w:val="22"/>
        </w:rPr>
        <w:t>Observatorio Regional de Planificación para el Desarrollo,</w:t>
      </w:r>
      <w:r w:rsidR="00BB33FD" w:rsidRPr="00F65DC0">
        <w:rPr>
          <w:sz w:val="22"/>
          <w:szCs w:val="22"/>
        </w:rPr>
        <w:t xml:space="preserve"> Programa de Gobierno Sebastián Piñera 2018-2022</w:t>
      </w:r>
    </w:p>
    <w:p w14:paraId="38AC9852" w14:textId="77777777" w:rsidR="00506889" w:rsidRPr="00B60249" w:rsidRDefault="00506889" w:rsidP="00B60249">
      <w:pPr>
        <w:pStyle w:val="Prrafodelista"/>
        <w:ind w:left="0"/>
        <w:jc w:val="both"/>
        <w:rPr>
          <w:sz w:val="22"/>
          <w:szCs w:val="22"/>
        </w:rPr>
      </w:pPr>
    </w:p>
    <w:p w14:paraId="6373DD91" w14:textId="68AFFB0B" w:rsidR="00090332" w:rsidRPr="00B60249" w:rsidRDefault="00506889" w:rsidP="00B60249">
      <w:pPr>
        <w:pStyle w:val="Prrafodelista"/>
        <w:ind w:left="0"/>
        <w:jc w:val="both"/>
        <w:rPr>
          <w:sz w:val="22"/>
          <w:szCs w:val="22"/>
        </w:rPr>
      </w:pPr>
      <w:r w:rsidRPr="000F388A">
        <w:rPr>
          <w:b/>
          <w:bCs/>
          <w:sz w:val="22"/>
          <w:szCs w:val="22"/>
        </w:rPr>
        <w:t>Objetivo.</w:t>
      </w:r>
      <w:r w:rsidR="00BB1228" w:rsidRPr="00B60249">
        <w:rPr>
          <w:sz w:val="22"/>
          <w:szCs w:val="22"/>
        </w:rPr>
        <w:t xml:space="preserve"> </w:t>
      </w:r>
      <w:r w:rsidR="00F65DC0" w:rsidRPr="00BB1228">
        <w:rPr>
          <w:sz w:val="22"/>
          <w:szCs w:val="22"/>
        </w:rPr>
        <w:t>E</w:t>
      </w:r>
      <w:r w:rsidRPr="00BB1228">
        <w:rPr>
          <w:sz w:val="22"/>
          <w:szCs w:val="22"/>
        </w:rPr>
        <w:t>studi</w:t>
      </w:r>
      <w:r w:rsidR="00F65DC0" w:rsidRPr="00BB1228">
        <w:rPr>
          <w:sz w:val="22"/>
          <w:szCs w:val="22"/>
        </w:rPr>
        <w:t>ar los conceptos usados para</w:t>
      </w:r>
      <w:r w:rsidRPr="00BB1228">
        <w:rPr>
          <w:sz w:val="22"/>
          <w:szCs w:val="22"/>
        </w:rPr>
        <w:t xml:space="preserve"> </w:t>
      </w:r>
      <w:r w:rsidR="00F65DC0" w:rsidRPr="00BB1228">
        <w:rPr>
          <w:sz w:val="22"/>
          <w:szCs w:val="22"/>
        </w:rPr>
        <w:t>me</w:t>
      </w:r>
      <w:r w:rsidRPr="00BB1228">
        <w:rPr>
          <w:sz w:val="22"/>
          <w:szCs w:val="22"/>
        </w:rPr>
        <w:t>d</w:t>
      </w:r>
      <w:r w:rsidR="00F65DC0" w:rsidRPr="00BB1228">
        <w:rPr>
          <w:sz w:val="22"/>
          <w:szCs w:val="22"/>
        </w:rPr>
        <w:t>ir</w:t>
      </w:r>
      <w:r w:rsidRPr="00BB1228">
        <w:rPr>
          <w:sz w:val="22"/>
          <w:szCs w:val="22"/>
        </w:rPr>
        <w:t xml:space="preserve"> el cumplimiento de las promesas legislativas establecidas por el gobierno en su programa presidencial y discurso de rendición de cuentas</w:t>
      </w:r>
      <w:r w:rsidR="00F65DC0" w:rsidRPr="00BB1228">
        <w:rPr>
          <w:sz w:val="22"/>
          <w:szCs w:val="22"/>
        </w:rPr>
        <w:t>.</w:t>
      </w:r>
    </w:p>
    <w:p w14:paraId="423EC11E" w14:textId="77777777" w:rsidR="00CA4C6F" w:rsidRPr="00B60249" w:rsidRDefault="00CA4C6F" w:rsidP="00B60249">
      <w:pPr>
        <w:pStyle w:val="Prrafodelista"/>
        <w:ind w:left="0"/>
        <w:jc w:val="both"/>
        <w:rPr>
          <w:sz w:val="22"/>
          <w:szCs w:val="22"/>
        </w:rPr>
      </w:pPr>
    </w:p>
    <w:p w14:paraId="5E9C4169" w14:textId="134DD49C" w:rsidR="00F65DC0" w:rsidRPr="00213CB1" w:rsidRDefault="00F65DC0" w:rsidP="00B60249">
      <w:pPr>
        <w:pStyle w:val="Prrafodelista"/>
        <w:ind w:left="0"/>
        <w:jc w:val="both"/>
        <w:rPr>
          <w:b/>
          <w:bCs/>
          <w:sz w:val="22"/>
          <w:szCs w:val="22"/>
        </w:rPr>
      </w:pPr>
      <w:r w:rsidRPr="00213CB1">
        <w:rPr>
          <w:b/>
          <w:bCs/>
          <w:sz w:val="22"/>
          <w:szCs w:val="22"/>
        </w:rPr>
        <w:t>Fiscalización y control de gestión.</w:t>
      </w:r>
    </w:p>
    <w:p w14:paraId="7B5D747B" w14:textId="67742978" w:rsidR="000E1431" w:rsidRPr="000E1431" w:rsidRDefault="000E1431" w:rsidP="00B60249">
      <w:pPr>
        <w:pStyle w:val="Prrafodelista"/>
        <w:ind w:left="0"/>
        <w:jc w:val="both"/>
        <w:rPr>
          <w:sz w:val="22"/>
          <w:szCs w:val="22"/>
        </w:rPr>
      </w:pPr>
      <w:r w:rsidRPr="000E1431">
        <w:rPr>
          <w:sz w:val="22"/>
          <w:szCs w:val="22"/>
        </w:rPr>
        <w:t>La justificación práctica de este estudio, en tanto, está centrada en dos</w:t>
      </w:r>
      <w:r>
        <w:rPr>
          <w:sz w:val="22"/>
          <w:szCs w:val="22"/>
        </w:rPr>
        <w:t xml:space="preserve"> </w:t>
      </w:r>
      <w:r w:rsidRPr="000E1431">
        <w:rPr>
          <w:sz w:val="22"/>
          <w:szCs w:val="22"/>
        </w:rPr>
        <w:t>aspectos: Por una parte, otorga a la ciudadanía mayor acceso a la</w:t>
      </w:r>
      <w:r>
        <w:rPr>
          <w:sz w:val="22"/>
          <w:szCs w:val="22"/>
        </w:rPr>
        <w:t xml:space="preserve"> </w:t>
      </w:r>
      <w:r w:rsidRPr="000E1431">
        <w:rPr>
          <w:sz w:val="22"/>
          <w:szCs w:val="22"/>
        </w:rPr>
        <w:t>información pública para evaluar la gestión, contribuyendo de esta forma</w:t>
      </w:r>
      <w:r>
        <w:rPr>
          <w:sz w:val="22"/>
          <w:szCs w:val="22"/>
        </w:rPr>
        <w:t xml:space="preserve"> </w:t>
      </w:r>
      <w:r w:rsidRPr="000E1431">
        <w:rPr>
          <w:sz w:val="22"/>
          <w:szCs w:val="22"/>
        </w:rPr>
        <w:t>al ideal de mandato popular y a la horizontalidad entre ciudadanía y</w:t>
      </w:r>
    </w:p>
    <w:p w14:paraId="21392409" w14:textId="7A388C91" w:rsidR="00090332" w:rsidRDefault="000E1431" w:rsidP="00B60249">
      <w:pPr>
        <w:pStyle w:val="Prrafodelista"/>
        <w:ind w:left="0"/>
        <w:jc w:val="both"/>
        <w:rPr>
          <w:sz w:val="22"/>
          <w:szCs w:val="22"/>
        </w:rPr>
      </w:pPr>
      <w:r w:rsidRPr="000E1431">
        <w:rPr>
          <w:sz w:val="22"/>
          <w:szCs w:val="22"/>
        </w:rPr>
        <w:t xml:space="preserve">autoridad. Por otra parte, </w:t>
      </w:r>
      <w:r>
        <w:rPr>
          <w:sz w:val="22"/>
          <w:szCs w:val="22"/>
        </w:rPr>
        <w:t>se</w:t>
      </w:r>
      <w:r w:rsidRPr="000E1431">
        <w:rPr>
          <w:sz w:val="22"/>
          <w:szCs w:val="22"/>
        </w:rPr>
        <w:t xml:space="preserve"> propone a la autoridad</w:t>
      </w:r>
      <w:r>
        <w:rPr>
          <w:sz w:val="22"/>
          <w:szCs w:val="22"/>
        </w:rPr>
        <w:t xml:space="preserve"> </w:t>
      </w:r>
      <w:r w:rsidRPr="000E1431">
        <w:rPr>
          <w:sz w:val="22"/>
          <w:szCs w:val="22"/>
        </w:rPr>
        <w:t>una manera de realizar rendición de cuentas de calidad, que cumpla con</w:t>
      </w:r>
      <w:r>
        <w:rPr>
          <w:sz w:val="22"/>
          <w:szCs w:val="22"/>
        </w:rPr>
        <w:t xml:space="preserve"> </w:t>
      </w:r>
      <w:r w:rsidRPr="000E1431">
        <w:rPr>
          <w:sz w:val="22"/>
          <w:szCs w:val="22"/>
        </w:rPr>
        <w:t>el ideal democrático y no sólo se quede en una herramienta de marketing,</w:t>
      </w:r>
      <w:r>
        <w:rPr>
          <w:sz w:val="22"/>
          <w:szCs w:val="22"/>
        </w:rPr>
        <w:t xml:space="preserve"> </w:t>
      </w:r>
      <w:r w:rsidRPr="000E1431">
        <w:rPr>
          <w:sz w:val="22"/>
          <w:szCs w:val="22"/>
        </w:rPr>
        <w:t>sino que avance a una herramienta de participación ciudadana.</w:t>
      </w:r>
      <w:r>
        <w:rPr>
          <w:sz w:val="22"/>
          <w:szCs w:val="22"/>
        </w:rPr>
        <w:t xml:space="preserve">  </w:t>
      </w:r>
      <w:r w:rsidR="00F65DC0" w:rsidRPr="000E1431">
        <w:rPr>
          <w:sz w:val="22"/>
          <w:szCs w:val="22"/>
        </w:rPr>
        <w:footnoteReference w:id="14"/>
      </w:r>
    </w:p>
    <w:p w14:paraId="119AD95D" w14:textId="12714F8D" w:rsidR="00F223CF" w:rsidRDefault="00F223CF" w:rsidP="00B60249">
      <w:pPr>
        <w:pStyle w:val="Prrafodelista"/>
        <w:ind w:left="0"/>
        <w:jc w:val="both"/>
        <w:rPr>
          <w:sz w:val="22"/>
          <w:szCs w:val="22"/>
        </w:rPr>
      </w:pPr>
    </w:p>
    <w:p w14:paraId="20058CB9" w14:textId="0FF4470A" w:rsidR="00F95F99" w:rsidRDefault="00F95F99" w:rsidP="00B60249">
      <w:pPr>
        <w:pStyle w:val="Prrafodelista"/>
        <w:ind w:left="0"/>
        <w:jc w:val="both"/>
        <w:rPr>
          <w:sz w:val="22"/>
          <w:szCs w:val="22"/>
        </w:rPr>
      </w:pPr>
    </w:p>
    <w:p w14:paraId="2955F618" w14:textId="77777777" w:rsidR="00F95F99" w:rsidRPr="00F65DC0" w:rsidRDefault="00F95F99" w:rsidP="00B60249">
      <w:pPr>
        <w:pStyle w:val="Prrafodelista"/>
        <w:ind w:left="0"/>
        <w:jc w:val="both"/>
        <w:rPr>
          <w:sz w:val="22"/>
          <w:szCs w:val="22"/>
        </w:rPr>
      </w:pPr>
    </w:p>
    <w:p w14:paraId="267D110F" w14:textId="292F8FC1" w:rsidR="00090332" w:rsidRPr="00213CB1" w:rsidRDefault="00000000" w:rsidP="00B60249">
      <w:pPr>
        <w:pStyle w:val="Prrafodelista"/>
        <w:ind w:left="0"/>
        <w:jc w:val="both"/>
        <w:rPr>
          <w:b/>
          <w:bCs/>
          <w:sz w:val="22"/>
          <w:szCs w:val="22"/>
        </w:rPr>
      </w:pPr>
      <w:hyperlink r:id="rId9" w:anchor="cumplimiento-total" w:history="1">
        <w:r w:rsidR="00213CB1" w:rsidRPr="00213CB1">
          <w:rPr>
            <w:b/>
            <w:bCs/>
            <w:sz w:val="22"/>
            <w:szCs w:val="22"/>
          </w:rPr>
          <w:t>Cumplimiento Total</w:t>
        </w:r>
      </w:hyperlink>
    </w:p>
    <w:p w14:paraId="003860A3" w14:textId="11BC36F8" w:rsidR="00F223CF" w:rsidRDefault="00F223CF" w:rsidP="00B60249">
      <w:pPr>
        <w:pStyle w:val="Prrafodelista"/>
        <w:ind w:left="0"/>
        <w:jc w:val="both"/>
        <w:rPr>
          <w:sz w:val="22"/>
          <w:szCs w:val="22"/>
        </w:rPr>
      </w:pPr>
      <w:r w:rsidRPr="00F223CF">
        <w:rPr>
          <w:sz w:val="22"/>
          <w:szCs w:val="22"/>
        </w:rPr>
        <w:t>Porcentaje que indica el promedio de avance de todas las promesas contenidas en el estudio. El resultado puede ser: 0% cuando no se ha presentado ningún proyecto de ley asociado a una promesa, 40% cuando el proyecto se encuentra en su primer trámite constitucional, 70% cuando el proyecto se encuentra en segundo o tercer trámite constitucional, 90% cuando el proyecto se encuentra en Tribunal Constitucional o en el proceso de aprobación presidencial, o 100% cuando el proyecto ha sido promulgado.</w:t>
      </w:r>
    </w:p>
    <w:p w14:paraId="7C9589BA" w14:textId="77777777" w:rsidR="00F223CF" w:rsidRPr="00F223CF" w:rsidRDefault="00F223CF" w:rsidP="00B60249">
      <w:pPr>
        <w:pStyle w:val="Prrafodelista"/>
        <w:ind w:left="0"/>
        <w:jc w:val="both"/>
        <w:rPr>
          <w:sz w:val="22"/>
          <w:szCs w:val="22"/>
        </w:rPr>
      </w:pPr>
    </w:p>
    <w:p w14:paraId="2FB2F0B2" w14:textId="7C5CB564" w:rsidR="00C3786E" w:rsidRDefault="00C3786E" w:rsidP="00B60249">
      <w:pPr>
        <w:pStyle w:val="Prrafodelista"/>
        <w:ind w:left="0"/>
        <w:jc w:val="both"/>
        <w:rPr>
          <w:sz w:val="22"/>
          <w:szCs w:val="22"/>
        </w:rPr>
      </w:pPr>
      <w:r w:rsidRPr="00485F5E">
        <w:rPr>
          <w:b/>
          <w:bCs/>
          <w:sz w:val="22"/>
          <w:szCs w:val="22"/>
        </w:rPr>
        <w:t>Resultados.</w:t>
      </w:r>
      <w:r w:rsidRPr="00B60249">
        <w:rPr>
          <w:sz w:val="22"/>
          <w:szCs w:val="22"/>
        </w:rPr>
        <w:t xml:space="preserve"> </w:t>
      </w:r>
      <w:r w:rsidRPr="004165E0">
        <w:rPr>
          <w:sz w:val="22"/>
          <w:szCs w:val="22"/>
        </w:rPr>
        <w:t xml:space="preserve">De los </w:t>
      </w:r>
      <w:r w:rsidR="006772BD" w:rsidRPr="007E3D18">
        <w:rPr>
          <w:sz w:val="22"/>
          <w:szCs w:val="22"/>
        </w:rPr>
        <w:t xml:space="preserve">256 </w:t>
      </w:r>
      <w:r w:rsidRPr="004165E0">
        <w:rPr>
          <w:sz w:val="22"/>
          <w:szCs w:val="22"/>
        </w:rPr>
        <w:t xml:space="preserve">Objetivos prioritarios analizados en </w:t>
      </w:r>
      <w:r>
        <w:rPr>
          <w:sz w:val="22"/>
          <w:szCs w:val="22"/>
        </w:rPr>
        <w:t xml:space="preserve">el </w:t>
      </w:r>
      <w:r w:rsidR="006C617B" w:rsidRPr="007E3D18">
        <w:rPr>
          <w:sz w:val="22"/>
          <w:szCs w:val="22"/>
        </w:rPr>
        <w:t>Construyamos tiempos mejores para Chile 2018-2022</w:t>
      </w:r>
      <w:r w:rsidR="007E3D18" w:rsidRPr="00B60249">
        <w:footnoteReference w:id="15"/>
      </w:r>
      <w:r w:rsidRPr="004165E0">
        <w:rPr>
          <w:sz w:val="22"/>
          <w:szCs w:val="22"/>
        </w:rPr>
        <w:t xml:space="preserve">, el </w:t>
      </w:r>
      <w:r w:rsidR="006C617B">
        <w:rPr>
          <w:sz w:val="22"/>
          <w:szCs w:val="22"/>
        </w:rPr>
        <w:t xml:space="preserve">42 </w:t>
      </w:r>
      <w:r w:rsidRPr="004165E0">
        <w:rPr>
          <w:sz w:val="22"/>
          <w:szCs w:val="22"/>
        </w:rPr>
        <w:t>% se refieren a</w:t>
      </w:r>
      <w:r w:rsidR="00475B5E">
        <w:rPr>
          <w:sz w:val="22"/>
          <w:szCs w:val="22"/>
        </w:rPr>
        <w:t>l cumplimiento total en el periodo de gobernanza</w:t>
      </w:r>
      <w:r w:rsidRPr="004165E0">
        <w:rPr>
          <w:sz w:val="22"/>
          <w:szCs w:val="22"/>
        </w:rPr>
        <w:t xml:space="preserve">. </w:t>
      </w:r>
    </w:p>
    <w:p w14:paraId="0BA7C5A0" w14:textId="10B94248" w:rsidR="00244A7D" w:rsidRDefault="00244A7D" w:rsidP="00B60249">
      <w:pPr>
        <w:pStyle w:val="Prrafodelista"/>
        <w:ind w:left="0"/>
        <w:jc w:val="both"/>
        <w:rPr>
          <w:sz w:val="22"/>
          <w:szCs w:val="22"/>
        </w:rPr>
      </w:pPr>
      <w:r>
        <w:rPr>
          <w:sz w:val="22"/>
          <w:szCs w:val="22"/>
        </w:rPr>
        <w:t xml:space="preserve">El análisis se </w:t>
      </w:r>
      <w:r w:rsidR="00AB48F1">
        <w:rPr>
          <w:sz w:val="22"/>
          <w:szCs w:val="22"/>
        </w:rPr>
        <w:t>realizó</w:t>
      </w:r>
      <w:r>
        <w:rPr>
          <w:sz w:val="22"/>
          <w:szCs w:val="22"/>
        </w:rPr>
        <w:t xml:space="preserve"> a 98 proyectos, de 256 promesas establecidas en el plan de gobierno tienen algún tipo de avance es de 145. </w:t>
      </w:r>
      <w:r w:rsidRPr="00244A7D">
        <w:rPr>
          <w:sz w:val="22"/>
          <w:szCs w:val="22"/>
        </w:rPr>
        <w:t>Por ende, se contemplan sólo las promesas que tienen un 100% de avance</w:t>
      </w:r>
      <w:r>
        <w:rPr>
          <w:sz w:val="22"/>
          <w:szCs w:val="22"/>
        </w:rPr>
        <w:t xml:space="preserve">, para esto de lo revisado </w:t>
      </w:r>
      <w:r w:rsidR="00D962C1">
        <w:rPr>
          <w:sz w:val="22"/>
          <w:szCs w:val="22"/>
        </w:rPr>
        <w:t>debemos tiene</w:t>
      </w:r>
      <w:r>
        <w:rPr>
          <w:sz w:val="22"/>
          <w:szCs w:val="22"/>
        </w:rPr>
        <w:t xml:space="preserve"> 53 puntos como máximo de cumplimiento.</w:t>
      </w:r>
    </w:p>
    <w:p w14:paraId="346409C7" w14:textId="77777777" w:rsidR="00D962C1" w:rsidRDefault="00D962C1" w:rsidP="00B60249">
      <w:pPr>
        <w:pStyle w:val="Prrafodelista"/>
        <w:ind w:left="0"/>
        <w:jc w:val="both"/>
        <w:rPr>
          <w:sz w:val="22"/>
          <w:szCs w:val="22"/>
        </w:rPr>
      </w:pPr>
    </w:p>
    <w:p w14:paraId="436089D4" w14:textId="1A8C57B0" w:rsidR="00090332" w:rsidRPr="005C23AF" w:rsidRDefault="00D962C1" w:rsidP="00B60249">
      <w:pPr>
        <w:pStyle w:val="Prrafodelista"/>
        <w:ind w:left="0"/>
        <w:jc w:val="both"/>
        <w:rPr>
          <w:sz w:val="22"/>
          <w:szCs w:val="22"/>
        </w:rPr>
      </w:pPr>
      <w:r w:rsidRPr="00CF210F">
        <w:rPr>
          <w:b/>
          <w:bCs/>
          <w:sz w:val="22"/>
          <w:szCs w:val="22"/>
        </w:rPr>
        <w:t>Conclusiones.</w:t>
      </w:r>
      <w:r>
        <w:rPr>
          <w:sz w:val="22"/>
          <w:szCs w:val="22"/>
        </w:rPr>
        <w:t xml:space="preserve"> Con respecto a los indicadores segmentados en cada área aplicada podemos notar que se han hecho grandes esfuerzos en Ciencia y Tecnologia teniendo un avance de 93%, Defensa 80%, Deporte de 70% y 75 %Equidad de Género, que se traduce como lo más importante de la administración Gubernamental por el </w:t>
      </w:r>
      <w:r w:rsidR="00D26552">
        <w:rPr>
          <w:sz w:val="22"/>
          <w:szCs w:val="22"/>
        </w:rPr>
        <w:t>presidente</w:t>
      </w:r>
      <w:r>
        <w:rPr>
          <w:sz w:val="22"/>
          <w:szCs w:val="22"/>
        </w:rPr>
        <w:t xml:space="preserve"> </w:t>
      </w:r>
      <w:r w:rsidRPr="00D962C1">
        <w:rPr>
          <w:sz w:val="22"/>
          <w:szCs w:val="22"/>
        </w:rPr>
        <w:t>Sebastián Piñera</w:t>
      </w:r>
    </w:p>
    <w:p w14:paraId="6C985ED0" w14:textId="17E41AA6" w:rsidR="001D13A3" w:rsidRPr="00B60249" w:rsidRDefault="007309EA" w:rsidP="00B60249">
      <w:pPr>
        <w:pStyle w:val="Prrafodelista"/>
        <w:ind w:left="0"/>
        <w:jc w:val="both"/>
        <w:rPr>
          <w:sz w:val="22"/>
          <w:szCs w:val="22"/>
        </w:rPr>
      </w:pPr>
      <w:r w:rsidRPr="00B60249">
        <w:rPr>
          <w:sz w:val="22"/>
          <w:szCs w:val="22"/>
        </w:rPr>
        <w:t xml:space="preserve">3.1.2. </w:t>
      </w:r>
      <w:r w:rsidR="001D13A3" w:rsidRPr="00B60249">
        <w:rPr>
          <w:sz w:val="22"/>
          <w:szCs w:val="22"/>
        </w:rPr>
        <w:t>Investigaciones nacionales</w:t>
      </w:r>
    </w:p>
    <w:p w14:paraId="78B0EA8E" w14:textId="61F5F54B" w:rsidR="001D13A3" w:rsidRPr="00B60249" w:rsidRDefault="001D13A3" w:rsidP="00B60249">
      <w:pPr>
        <w:pStyle w:val="Prrafodelista"/>
        <w:ind w:left="0"/>
        <w:jc w:val="both"/>
        <w:rPr>
          <w:sz w:val="22"/>
          <w:szCs w:val="22"/>
        </w:rPr>
      </w:pPr>
    </w:p>
    <w:p w14:paraId="33D022BA" w14:textId="15312E7F" w:rsidR="006C08B0" w:rsidRPr="00B60249" w:rsidRDefault="006C08B0" w:rsidP="00B60249">
      <w:pPr>
        <w:pStyle w:val="Prrafodelista"/>
        <w:ind w:left="0"/>
        <w:jc w:val="center"/>
        <w:rPr>
          <w:sz w:val="22"/>
          <w:szCs w:val="22"/>
        </w:rPr>
      </w:pPr>
      <w:r w:rsidRPr="00B60249">
        <w:rPr>
          <w:sz w:val="22"/>
          <w:szCs w:val="22"/>
        </w:rPr>
        <w:t>Plan Nacional de Desarrollo 2017-2021 Toda una Vida</w:t>
      </w:r>
      <w:r w:rsidR="002B30F3" w:rsidRPr="00B60249">
        <w:footnoteReference w:id="16"/>
      </w:r>
    </w:p>
    <w:p w14:paraId="3024BB3D" w14:textId="715CF668" w:rsidR="002B30F3" w:rsidRDefault="002B30F3" w:rsidP="00B60249">
      <w:pPr>
        <w:pStyle w:val="Prrafodelista"/>
        <w:ind w:left="0"/>
        <w:jc w:val="center"/>
        <w:rPr>
          <w:sz w:val="22"/>
          <w:szCs w:val="22"/>
        </w:rPr>
      </w:pPr>
      <w:r w:rsidRPr="00F65DC0">
        <w:rPr>
          <w:sz w:val="22"/>
          <w:szCs w:val="22"/>
        </w:rPr>
        <w:t>Observatorio Regional de Planificación para el Desarrollo, Programa de Gobierno</w:t>
      </w:r>
    </w:p>
    <w:p w14:paraId="65FBE150" w14:textId="7E55798B" w:rsidR="002B30F3" w:rsidRPr="00F65DC0" w:rsidRDefault="002B30F3" w:rsidP="00B60249">
      <w:pPr>
        <w:pStyle w:val="Prrafodelista"/>
        <w:ind w:left="0"/>
        <w:jc w:val="center"/>
        <w:rPr>
          <w:sz w:val="22"/>
          <w:szCs w:val="22"/>
        </w:rPr>
      </w:pPr>
      <w:r>
        <w:rPr>
          <w:sz w:val="22"/>
          <w:szCs w:val="22"/>
        </w:rPr>
        <w:t>Lenis Moreno G.</w:t>
      </w:r>
      <w:r w:rsidRPr="00F65DC0">
        <w:rPr>
          <w:sz w:val="22"/>
          <w:szCs w:val="22"/>
        </w:rPr>
        <w:t xml:space="preserve"> 201</w:t>
      </w:r>
      <w:r>
        <w:rPr>
          <w:sz w:val="22"/>
          <w:szCs w:val="22"/>
        </w:rPr>
        <w:t>7</w:t>
      </w:r>
      <w:r w:rsidRPr="00F65DC0">
        <w:rPr>
          <w:sz w:val="22"/>
          <w:szCs w:val="22"/>
        </w:rPr>
        <w:t>-202</w:t>
      </w:r>
      <w:r>
        <w:rPr>
          <w:sz w:val="22"/>
          <w:szCs w:val="22"/>
        </w:rPr>
        <w:t>1</w:t>
      </w:r>
    </w:p>
    <w:p w14:paraId="3778709F" w14:textId="228560D3" w:rsidR="006C08B0" w:rsidRPr="00B60249" w:rsidRDefault="006C08B0" w:rsidP="00B60249">
      <w:pPr>
        <w:pStyle w:val="Prrafodelista"/>
        <w:ind w:left="0"/>
        <w:jc w:val="both"/>
        <w:rPr>
          <w:sz w:val="22"/>
          <w:szCs w:val="22"/>
        </w:rPr>
      </w:pPr>
    </w:p>
    <w:p w14:paraId="459BA83E" w14:textId="3936F24B" w:rsidR="00C027A8" w:rsidRDefault="00C027A8" w:rsidP="00B60249">
      <w:pPr>
        <w:pStyle w:val="Prrafodelista"/>
        <w:ind w:left="0"/>
        <w:jc w:val="both"/>
        <w:rPr>
          <w:sz w:val="22"/>
          <w:szCs w:val="22"/>
        </w:rPr>
      </w:pPr>
      <w:r w:rsidRPr="00CD215B">
        <w:rPr>
          <w:b/>
          <w:bCs/>
          <w:sz w:val="22"/>
          <w:szCs w:val="22"/>
        </w:rPr>
        <w:t>Objetivo.</w:t>
      </w:r>
      <w:r w:rsidRPr="00B60249">
        <w:rPr>
          <w:sz w:val="22"/>
          <w:szCs w:val="22"/>
        </w:rPr>
        <w:t xml:space="preserve"> </w:t>
      </w:r>
      <w:r w:rsidR="00F442BE">
        <w:rPr>
          <w:sz w:val="22"/>
          <w:szCs w:val="22"/>
        </w:rPr>
        <w:t xml:space="preserve">Establecer como los criterios y objetivos dentro de la Planificación </w:t>
      </w:r>
      <w:r w:rsidR="00574DDA">
        <w:rPr>
          <w:sz w:val="22"/>
          <w:szCs w:val="22"/>
        </w:rPr>
        <w:t>pueden</w:t>
      </w:r>
      <w:r w:rsidR="00F442BE">
        <w:rPr>
          <w:sz w:val="22"/>
          <w:szCs w:val="22"/>
        </w:rPr>
        <w:t xml:space="preserve"> ser realizables.</w:t>
      </w:r>
    </w:p>
    <w:p w14:paraId="0BFA006A" w14:textId="77777777" w:rsidR="00CD215B" w:rsidRPr="00B60249" w:rsidRDefault="00CD215B" w:rsidP="00B60249">
      <w:pPr>
        <w:pStyle w:val="Prrafodelista"/>
        <w:ind w:left="0"/>
        <w:jc w:val="both"/>
        <w:rPr>
          <w:sz w:val="22"/>
          <w:szCs w:val="22"/>
        </w:rPr>
      </w:pPr>
    </w:p>
    <w:p w14:paraId="7F923C2B" w14:textId="5BB5280F" w:rsidR="00C027A8" w:rsidRPr="00CD215B" w:rsidRDefault="00F442BE" w:rsidP="00B60249">
      <w:pPr>
        <w:pStyle w:val="Prrafodelista"/>
        <w:ind w:left="0"/>
        <w:jc w:val="both"/>
        <w:rPr>
          <w:b/>
          <w:bCs/>
          <w:sz w:val="22"/>
          <w:szCs w:val="22"/>
        </w:rPr>
      </w:pPr>
      <w:r w:rsidRPr="00CD215B">
        <w:rPr>
          <w:b/>
          <w:bCs/>
          <w:sz w:val="22"/>
          <w:szCs w:val="22"/>
        </w:rPr>
        <w:t>Estrategia de largo plazo (ELP)</w:t>
      </w:r>
      <w:r w:rsidR="00B11EC3" w:rsidRPr="00CD215B">
        <w:rPr>
          <w:b/>
          <w:bCs/>
        </w:rPr>
        <w:footnoteReference w:id="17"/>
      </w:r>
      <w:r w:rsidRPr="00CD215B">
        <w:rPr>
          <w:b/>
          <w:bCs/>
          <w:sz w:val="22"/>
          <w:szCs w:val="22"/>
        </w:rPr>
        <w:t xml:space="preserve"> </w:t>
      </w:r>
      <w:r w:rsidR="00C027A8" w:rsidRPr="00CD215B">
        <w:rPr>
          <w:b/>
          <w:bCs/>
          <w:sz w:val="22"/>
          <w:szCs w:val="22"/>
        </w:rPr>
        <w:t>.</w:t>
      </w:r>
    </w:p>
    <w:p w14:paraId="2B40BC13" w14:textId="2A287ED6" w:rsidR="00C027A8" w:rsidRPr="00B60249" w:rsidRDefault="00574DDA" w:rsidP="00B60249">
      <w:pPr>
        <w:pStyle w:val="Prrafodelista"/>
        <w:ind w:left="0"/>
        <w:jc w:val="both"/>
        <w:rPr>
          <w:sz w:val="22"/>
          <w:szCs w:val="22"/>
        </w:rPr>
      </w:pPr>
      <w:r w:rsidRPr="00574DDA">
        <w:rPr>
          <w:sz w:val="22"/>
          <w:szCs w:val="22"/>
        </w:rPr>
        <w:t>La Estrategia definió, por etapas, cuatro momentos de efectos cumulativos, cuya sucesión preveía pasar de una economía primario-exportadora a una economía terciario-exportadora, basada en bio</w:t>
      </w:r>
      <w:r>
        <w:rPr>
          <w:sz w:val="22"/>
          <w:szCs w:val="22"/>
        </w:rPr>
        <w:t xml:space="preserve"> </w:t>
      </w:r>
      <w:r w:rsidRPr="00574DDA">
        <w:rPr>
          <w:sz w:val="22"/>
          <w:szCs w:val="22"/>
        </w:rPr>
        <w:t>servicios.</w:t>
      </w:r>
      <w:r w:rsidRPr="00B60249">
        <w:rPr>
          <w:sz w:val="22"/>
          <w:szCs w:val="22"/>
        </w:rPr>
        <w:t xml:space="preserve">  </w:t>
      </w:r>
      <w:r>
        <w:rPr>
          <w:sz w:val="22"/>
          <w:szCs w:val="22"/>
        </w:rPr>
        <w:t>El</w:t>
      </w:r>
      <w:r w:rsidR="001A23FE" w:rsidRPr="001A23FE">
        <w:rPr>
          <w:sz w:val="22"/>
          <w:szCs w:val="22"/>
        </w:rPr>
        <w:t xml:space="preserve"> establecer propósitos a largo plazo en la planificación contribuye a definir estrategias que, en el futuro, permitirán configurar progresivamente la sociedad que se anhela. Así, en la última década se construyó un argumento en contra de la antigua visión inmediatista de la planificación en el país; argumento que se sostuvo gracias a la recuperación del rol planificador del Estado, que permitió que se incorporaran instrumentos para la planificación a largo plazo.</w:t>
      </w:r>
      <w:r w:rsidR="00E96E63" w:rsidRPr="00B60249">
        <w:footnoteReference w:id="18"/>
      </w:r>
      <w:r w:rsidR="001A23FE">
        <w:rPr>
          <w:sz w:val="22"/>
          <w:szCs w:val="22"/>
        </w:rPr>
        <w:t xml:space="preserve"> </w:t>
      </w:r>
    </w:p>
    <w:p w14:paraId="06312571" w14:textId="77777777" w:rsidR="00C027A8" w:rsidRPr="00F223CF" w:rsidRDefault="00C027A8" w:rsidP="00B60249">
      <w:pPr>
        <w:pStyle w:val="Prrafodelista"/>
        <w:ind w:left="0"/>
        <w:jc w:val="both"/>
        <w:rPr>
          <w:sz w:val="22"/>
          <w:szCs w:val="22"/>
        </w:rPr>
      </w:pPr>
    </w:p>
    <w:p w14:paraId="24737FA7" w14:textId="4AF81A01" w:rsidR="00193983" w:rsidRDefault="00C027A8" w:rsidP="00B60249">
      <w:pPr>
        <w:pStyle w:val="Prrafodelista"/>
        <w:ind w:left="0"/>
        <w:jc w:val="both"/>
        <w:rPr>
          <w:sz w:val="22"/>
          <w:szCs w:val="22"/>
        </w:rPr>
      </w:pPr>
      <w:r w:rsidRPr="00CD215B">
        <w:rPr>
          <w:b/>
          <w:bCs/>
          <w:sz w:val="22"/>
          <w:szCs w:val="22"/>
        </w:rPr>
        <w:t>Resultados.</w:t>
      </w:r>
      <w:r w:rsidRPr="00B60249">
        <w:rPr>
          <w:sz w:val="22"/>
          <w:szCs w:val="22"/>
        </w:rPr>
        <w:t xml:space="preserve"> </w:t>
      </w:r>
      <w:r w:rsidR="0091309B" w:rsidRPr="0091309B">
        <w:rPr>
          <w:sz w:val="22"/>
          <w:szCs w:val="22"/>
        </w:rPr>
        <w:t>Del estado y proceso de homologación de cada uno de los 144 indicadores estadísticos establecidos como oficiales para seguimiento de las metas y objetivos del Plan Nacional de Desarrollo 2017</w:t>
      </w:r>
      <w:r w:rsidR="0091309B">
        <w:rPr>
          <w:sz w:val="22"/>
          <w:szCs w:val="22"/>
        </w:rPr>
        <w:t>-</w:t>
      </w:r>
      <w:r w:rsidR="0091309B" w:rsidRPr="0091309B">
        <w:rPr>
          <w:sz w:val="22"/>
          <w:szCs w:val="22"/>
        </w:rPr>
        <w:t>2021. Al momento, el 89% de los indicadores cuenta con una ficha metodológica y serie de datos homologadas</w:t>
      </w:r>
      <w:r w:rsidR="0091309B" w:rsidRPr="00B60249">
        <w:footnoteReference w:id="19"/>
      </w:r>
      <w:r w:rsidR="0091309B">
        <w:rPr>
          <w:sz w:val="22"/>
          <w:szCs w:val="22"/>
        </w:rPr>
        <w:t xml:space="preserve"> </w:t>
      </w:r>
      <w:r w:rsidR="0091309B" w:rsidRPr="0091309B">
        <w:rPr>
          <w:sz w:val="22"/>
          <w:szCs w:val="22"/>
        </w:rPr>
        <w:t xml:space="preserve"> (128 indicadores</w:t>
      </w:r>
      <w:r w:rsidR="00EC34CD" w:rsidRPr="00B60249">
        <w:footnoteReference w:id="20"/>
      </w:r>
      <w:r w:rsidR="0091309B" w:rsidRPr="0091309B">
        <w:rPr>
          <w:sz w:val="22"/>
          <w:szCs w:val="22"/>
        </w:rPr>
        <w:t>), sin embargo, debido a la complejidad de ciertas temáticas y, sobre todo, a la falta de fuentes de información, 16 de los indicadores que fueron aprobados en mayo de 2018, no pudieron generarse (11%), por tanto, se cerró su proceso de análisis y homologación</w:t>
      </w:r>
      <w:r w:rsidR="00193983" w:rsidRPr="00B60249">
        <w:footnoteReference w:id="21"/>
      </w:r>
      <w:r w:rsidR="0091309B" w:rsidRPr="0091309B">
        <w:rPr>
          <w:sz w:val="22"/>
          <w:szCs w:val="22"/>
        </w:rPr>
        <w:t xml:space="preserve">. </w:t>
      </w:r>
    </w:p>
    <w:p w14:paraId="2B0A7846" w14:textId="77777777" w:rsidR="00EC267F" w:rsidRDefault="00EC267F" w:rsidP="00B60249">
      <w:pPr>
        <w:pStyle w:val="Prrafodelista"/>
        <w:ind w:left="0"/>
        <w:jc w:val="both"/>
        <w:rPr>
          <w:sz w:val="22"/>
          <w:szCs w:val="22"/>
        </w:rPr>
      </w:pPr>
    </w:p>
    <w:p w14:paraId="3AE5F189" w14:textId="1F12CAEF" w:rsidR="00FF37CE" w:rsidRPr="005C23AF" w:rsidRDefault="00FF37CE" w:rsidP="00B60249">
      <w:pPr>
        <w:pStyle w:val="Prrafodelista"/>
        <w:ind w:left="0"/>
        <w:jc w:val="both"/>
        <w:rPr>
          <w:sz w:val="22"/>
          <w:szCs w:val="22"/>
        </w:rPr>
      </w:pPr>
      <w:r w:rsidRPr="00CD215B">
        <w:rPr>
          <w:b/>
          <w:bCs/>
          <w:sz w:val="22"/>
          <w:szCs w:val="22"/>
        </w:rPr>
        <w:t>Conclusiones.</w:t>
      </w:r>
      <w:r>
        <w:rPr>
          <w:sz w:val="22"/>
          <w:szCs w:val="22"/>
        </w:rPr>
        <w:t xml:space="preserve"> </w:t>
      </w:r>
      <w:r w:rsidR="00A96154" w:rsidRPr="00A96154">
        <w:rPr>
          <w:sz w:val="22"/>
          <w:szCs w:val="22"/>
        </w:rPr>
        <w:t>El trabajo en las mesas temáticas y, posteriormente, en las Comisiones Especiales de Estadística, permitió concretar la aprobación y homologación del 89% de indicadores propuestos para dar seguimiento y monitoreo a las diferentes metas contempladas en el Plan Nacional de Desarrollo 2017-2021. El 11% restante corresponde, principalmente, aquellos indicadores que carecen de una fuente de información, por lo que, tanto las entidades identificadas como responsables de su reporte como los gabinetes sectoriales a los que pertenecen dichas entidades, deben definir la pertinencia de seguirlos proponiendo para el próximo Plan Nacional de Desarrollo o, en su defecto, establecer indicadores alternativos. Se eliminaron oficialmente un total de 14 indicadores que fueron propuestos y aceptados en el primer año de vigencia del PND 2017-2021, principalmente por falta de disponibilidad y continuidad de fuentes de información, de la misma manera, se eliminaron indicadores que fueron sustituidos con otras métricas en función de la disponibilidad de fuentes.</w:t>
      </w:r>
      <w:r w:rsidR="00C23D28" w:rsidRPr="00B60249">
        <w:footnoteReference w:id="22"/>
      </w:r>
    </w:p>
    <w:p w14:paraId="746C1CD8" w14:textId="77777777" w:rsidR="00EC267F" w:rsidRPr="00B60249" w:rsidRDefault="00EC267F" w:rsidP="00B60249">
      <w:pPr>
        <w:pStyle w:val="Prrafodelista"/>
        <w:ind w:left="0"/>
        <w:jc w:val="both"/>
        <w:rPr>
          <w:sz w:val="22"/>
          <w:szCs w:val="22"/>
        </w:rPr>
      </w:pPr>
    </w:p>
    <w:p w14:paraId="2096103E" w14:textId="77777777" w:rsidR="00AF78BB" w:rsidRPr="00B60249" w:rsidRDefault="00AF78BB" w:rsidP="00B60249">
      <w:pPr>
        <w:pStyle w:val="Prrafodelista"/>
        <w:ind w:left="0"/>
        <w:jc w:val="both"/>
        <w:rPr>
          <w:sz w:val="22"/>
          <w:szCs w:val="22"/>
        </w:rPr>
      </w:pPr>
    </w:p>
    <w:p w14:paraId="07ACA552" w14:textId="7D305082" w:rsidR="00BC3FDA" w:rsidRPr="00B60249" w:rsidRDefault="00AB6621" w:rsidP="00B60249">
      <w:pPr>
        <w:pStyle w:val="Prrafodelista"/>
        <w:ind w:left="0"/>
        <w:jc w:val="both"/>
        <w:rPr>
          <w:sz w:val="22"/>
          <w:szCs w:val="22"/>
        </w:rPr>
      </w:pPr>
      <w:r w:rsidRPr="00B60249">
        <w:rPr>
          <w:sz w:val="22"/>
          <w:szCs w:val="22"/>
        </w:rPr>
        <w:t xml:space="preserve">3.2 </w:t>
      </w:r>
      <w:r w:rsidR="00BD140E" w:rsidRPr="00B60249">
        <w:rPr>
          <w:sz w:val="22"/>
          <w:szCs w:val="22"/>
        </w:rPr>
        <w:t>REVISIÓN BIBLIOGRÁFICA COMENTADA</w:t>
      </w:r>
    </w:p>
    <w:p w14:paraId="39959105" w14:textId="79CF3E1A" w:rsidR="00251DFA" w:rsidRPr="00C67CAB" w:rsidRDefault="00251DFA" w:rsidP="00B60249">
      <w:pPr>
        <w:pStyle w:val="Prrafodelista"/>
        <w:ind w:left="0"/>
        <w:jc w:val="both"/>
        <w:rPr>
          <w:b/>
          <w:bCs/>
          <w:sz w:val="22"/>
          <w:szCs w:val="22"/>
        </w:rPr>
      </w:pPr>
      <w:r w:rsidRPr="00C67CAB">
        <w:rPr>
          <w:b/>
          <w:bCs/>
          <w:sz w:val="22"/>
          <w:szCs w:val="22"/>
        </w:rPr>
        <w:t xml:space="preserve">Gestión Gubernamental </w:t>
      </w:r>
    </w:p>
    <w:p w14:paraId="346EDA69" w14:textId="0C81D92C" w:rsidR="00CF2BB6" w:rsidRPr="00B60249" w:rsidRDefault="004B116B" w:rsidP="00B60249">
      <w:pPr>
        <w:pStyle w:val="Prrafodelista"/>
        <w:ind w:left="0"/>
        <w:jc w:val="both"/>
        <w:rPr>
          <w:sz w:val="22"/>
          <w:szCs w:val="22"/>
        </w:rPr>
      </w:pPr>
      <w:r w:rsidRPr="00C67CAB">
        <w:rPr>
          <w:b/>
          <w:bCs/>
          <w:sz w:val="22"/>
          <w:szCs w:val="22"/>
        </w:rPr>
        <w:t>Referencia:</w:t>
      </w:r>
      <w:r w:rsidRPr="00B60249">
        <w:rPr>
          <w:sz w:val="22"/>
          <w:szCs w:val="22"/>
        </w:rPr>
        <w:t xml:space="preserve"> SÁNCHEZ-RAMOS</w:t>
      </w:r>
      <w:r w:rsidR="00BC4F0D" w:rsidRPr="00B60249">
        <w:rPr>
          <w:sz w:val="22"/>
          <w:szCs w:val="22"/>
        </w:rPr>
        <w:t xml:space="preserve"> GUADALUPE</w:t>
      </w:r>
      <w:r w:rsidRPr="00B60249">
        <w:rPr>
          <w:sz w:val="22"/>
          <w:szCs w:val="22"/>
        </w:rPr>
        <w:t>, M. Á., &amp; CÓRDOVA CONSTANTINO, T.</w:t>
      </w:r>
      <w:r w:rsidR="00681D65" w:rsidRPr="00B60249">
        <w:rPr>
          <w:sz w:val="22"/>
          <w:szCs w:val="22"/>
        </w:rPr>
        <w:t xml:space="preserve"> (2022). Participación Ciudadana en La Gestión Municipal De Amecameca, México. OPERA - Observatorio de Políticas, Ejecución y Resultados de La Administración Pública, 31, 95–114. </w:t>
      </w:r>
      <w:hyperlink r:id="rId10" w:history="1">
        <w:r w:rsidR="00681D65" w:rsidRPr="00B60249">
          <w:rPr>
            <w:sz w:val="22"/>
            <w:szCs w:val="22"/>
          </w:rPr>
          <w:t>https://doi.org/10.18601/16578651.n31.06</w:t>
        </w:r>
      </w:hyperlink>
      <w:r w:rsidR="00681D65" w:rsidRPr="00B60249">
        <w:rPr>
          <w:sz w:val="22"/>
          <w:szCs w:val="22"/>
        </w:rPr>
        <w:t xml:space="preserve"> , Recuperado de: </w:t>
      </w:r>
      <w:hyperlink r:id="rId11" w:history="1">
        <w:r w:rsidR="00681D65" w:rsidRPr="00B60249">
          <w:rPr>
            <w:sz w:val="22"/>
            <w:szCs w:val="22"/>
          </w:rPr>
          <w:t>https://bvirtual.uce.edu.ec:2060/login.aspx?direct=true&amp;db=a9h&amp;AN=157450455&amp;lang=es&amp;site=ehost-live</w:t>
        </w:r>
      </w:hyperlink>
      <w:r w:rsidR="00681D65" w:rsidRPr="00B60249">
        <w:rPr>
          <w:sz w:val="22"/>
          <w:szCs w:val="22"/>
        </w:rPr>
        <w:t xml:space="preserve"> </w:t>
      </w:r>
    </w:p>
    <w:p w14:paraId="205FEDB9" w14:textId="5002D1A1" w:rsidR="004B116B" w:rsidRPr="00444D66" w:rsidRDefault="004B116B" w:rsidP="00B60249">
      <w:pPr>
        <w:pStyle w:val="Prrafodelista"/>
        <w:ind w:left="0"/>
        <w:jc w:val="both"/>
        <w:rPr>
          <w:b/>
          <w:bCs/>
          <w:sz w:val="22"/>
          <w:szCs w:val="22"/>
        </w:rPr>
      </w:pPr>
      <w:r w:rsidRPr="00444D66">
        <w:rPr>
          <w:b/>
          <w:bCs/>
          <w:sz w:val="22"/>
          <w:szCs w:val="22"/>
        </w:rPr>
        <w:t>Resumen:</w:t>
      </w:r>
    </w:p>
    <w:p w14:paraId="5A4944BE" w14:textId="66681369" w:rsidR="00CF2BB6" w:rsidRPr="00F54288" w:rsidRDefault="00F54288" w:rsidP="00B60249">
      <w:pPr>
        <w:pStyle w:val="Prrafodelista"/>
        <w:ind w:left="0"/>
        <w:jc w:val="both"/>
        <w:rPr>
          <w:sz w:val="22"/>
          <w:szCs w:val="22"/>
        </w:rPr>
      </w:pPr>
      <w:r w:rsidRPr="00F54288">
        <w:rPr>
          <w:sz w:val="22"/>
          <w:szCs w:val="22"/>
        </w:rPr>
        <w:t>La participación ciudadana involucra a los individuos en el espacio público e incide en la toma de decisiones gubernamentales para la mejoría de la calidad y condiciones de vida de la comunidad. Mejora la gestión gubernamental cuando su tipología es institucional y espontánea, velando por mejores niveles de</w:t>
      </w:r>
      <w:r>
        <w:rPr>
          <w:sz w:val="22"/>
          <w:szCs w:val="22"/>
        </w:rPr>
        <w:t xml:space="preserve"> </w:t>
      </w:r>
      <w:r w:rsidRPr="00F54288">
        <w:rPr>
          <w:sz w:val="22"/>
          <w:szCs w:val="22"/>
        </w:rPr>
        <w:t>desempeño y de vida. La pregunta clave consiste en ¿cuál es el tipo de participación ciudadana que se registra en la gestión municipal de Amecameca, México, en los periodos 2016-2019 y 2019-2021 La hipótesis que se plantea estriba en que el tipo de participación ciudadana en la gestión gubernamental en Amecameca durante los trienios 2016-2019 y 2019-2021, se reduce</w:t>
      </w:r>
      <w:r>
        <w:rPr>
          <w:sz w:val="22"/>
          <w:szCs w:val="22"/>
        </w:rPr>
        <w:t xml:space="preserve"> </w:t>
      </w:r>
      <w:r w:rsidRPr="00F54288">
        <w:rPr>
          <w:sz w:val="22"/>
          <w:szCs w:val="22"/>
        </w:rPr>
        <w:t>a la institucional estipulada en la ley, mientras que la espontánea es nula. Los principales resultados, provenientes de un procedimiento de revisión documental y observación directa, ubican una participación institucional y</w:t>
      </w:r>
      <w:r>
        <w:rPr>
          <w:sz w:val="22"/>
          <w:szCs w:val="22"/>
        </w:rPr>
        <w:t xml:space="preserve"> </w:t>
      </w:r>
      <w:r w:rsidRPr="00F54288">
        <w:rPr>
          <w:sz w:val="22"/>
          <w:szCs w:val="22"/>
        </w:rPr>
        <w:t>clientelar que limita el involucramiento de los ciudadanos en el ámbito público y de gestión gubernamental.</w:t>
      </w:r>
    </w:p>
    <w:p w14:paraId="3180E76C" w14:textId="77777777" w:rsidR="00B21811" w:rsidRPr="00B60249" w:rsidRDefault="00B21811" w:rsidP="00B60249">
      <w:pPr>
        <w:pStyle w:val="Prrafodelista"/>
        <w:ind w:left="0"/>
        <w:jc w:val="both"/>
        <w:rPr>
          <w:sz w:val="22"/>
          <w:szCs w:val="22"/>
        </w:rPr>
      </w:pPr>
    </w:p>
    <w:p w14:paraId="2FD29257" w14:textId="77777777" w:rsidR="004E6CBD" w:rsidRPr="00B60249" w:rsidRDefault="0009048A" w:rsidP="00B60249">
      <w:pPr>
        <w:pStyle w:val="Prrafodelista"/>
        <w:ind w:left="0"/>
        <w:jc w:val="both"/>
        <w:rPr>
          <w:sz w:val="22"/>
          <w:szCs w:val="22"/>
        </w:rPr>
      </w:pPr>
      <w:r w:rsidRPr="00444D66">
        <w:rPr>
          <w:b/>
          <w:bCs/>
          <w:sz w:val="22"/>
          <w:szCs w:val="22"/>
        </w:rPr>
        <w:t>Referencia:</w:t>
      </w:r>
      <w:r w:rsidRPr="00B60249">
        <w:rPr>
          <w:sz w:val="22"/>
          <w:szCs w:val="22"/>
        </w:rPr>
        <w:t xml:space="preserve"> </w:t>
      </w:r>
      <w:r w:rsidR="009A208E" w:rsidRPr="00B60249">
        <w:rPr>
          <w:sz w:val="22"/>
          <w:szCs w:val="22"/>
        </w:rPr>
        <w:t xml:space="preserve">LÓPEZ, M. F. El sistema de planificación y el ordenamiento territorial para Buen Vivir en el Ecuador. </w:t>
      </w:r>
      <w:proofErr w:type="spellStart"/>
      <w:r w:rsidR="009A208E" w:rsidRPr="00B60249">
        <w:rPr>
          <w:sz w:val="22"/>
          <w:szCs w:val="22"/>
        </w:rPr>
        <w:t>Geousp</w:t>
      </w:r>
      <w:proofErr w:type="spellEnd"/>
      <w:r w:rsidR="009A208E" w:rsidRPr="00B60249">
        <w:rPr>
          <w:sz w:val="22"/>
          <w:szCs w:val="22"/>
        </w:rPr>
        <w:t xml:space="preserve"> – </w:t>
      </w:r>
      <w:proofErr w:type="spellStart"/>
      <w:r w:rsidR="009A208E" w:rsidRPr="00B60249">
        <w:rPr>
          <w:sz w:val="22"/>
          <w:szCs w:val="22"/>
        </w:rPr>
        <w:t>Espaço</w:t>
      </w:r>
      <w:proofErr w:type="spellEnd"/>
      <w:r w:rsidR="009A208E" w:rsidRPr="00B60249">
        <w:rPr>
          <w:sz w:val="22"/>
          <w:szCs w:val="22"/>
        </w:rPr>
        <w:t xml:space="preserve"> e Tempo (Online), v. 19, n. 2, p. 297-312, ago. 2015. ISSN 2179-0892.</w:t>
      </w:r>
      <w:r w:rsidR="004B116B" w:rsidRPr="00B60249">
        <w:rPr>
          <w:sz w:val="22"/>
          <w:szCs w:val="22"/>
        </w:rPr>
        <w:t xml:space="preserve"> </w:t>
      </w:r>
    </w:p>
    <w:p w14:paraId="6E380393" w14:textId="1D872C46" w:rsidR="00CF2BB6" w:rsidRPr="00B60249" w:rsidRDefault="004B116B" w:rsidP="00B60249">
      <w:pPr>
        <w:pStyle w:val="Prrafodelista"/>
        <w:ind w:left="0"/>
        <w:jc w:val="both"/>
        <w:rPr>
          <w:sz w:val="22"/>
          <w:szCs w:val="22"/>
        </w:rPr>
      </w:pPr>
      <w:r w:rsidRPr="00444D66">
        <w:rPr>
          <w:b/>
          <w:bCs/>
          <w:sz w:val="22"/>
          <w:szCs w:val="22"/>
        </w:rPr>
        <w:t>Rescatado</w:t>
      </w:r>
      <w:r w:rsidR="00FA2945" w:rsidRPr="00B60249">
        <w:rPr>
          <w:sz w:val="22"/>
          <w:szCs w:val="22"/>
        </w:rPr>
        <w:t xml:space="preserve"> </w:t>
      </w:r>
      <w:r w:rsidRPr="00B60249">
        <w:rPr>
          <w:sz w:val="22"/>
          <w:szCs w:val="22"/>
        </w:rPr>
        <w:t>de:</w:t>
      </w:r>
      <w:r w:rsidR="00FA2945" w:rsidRPr="00B60249">
        <w:rPr>
          <w:sz w:val="22"/>
          <w:szCs w:val="22"/>
        </w:rPr>
        <w:t xml:space="preserve"> </w:t>
      </w:r>
      <w:hyperlink r:id="rId12" w:history="1">
        <w:r w:rsidR="00FA2945" w:rsidRPr="00B60249">
          <w:rPr>
            <w:sz w:val="22"/>
            <w:szCs w:val="22"/>
          </w:rPr>
          <w:t>https://www.flacsoandes.edu.ec/sites/default/files/%25f/agora/files/agora_lopez.pdf</w:t>
        </w:r>
      </w:hyperlink>
      <w:r w:rsidRPr="00B60249">
        <w:rPr>
          <w:sz w:val="22"/>
          <w:szCs w:val="22"/>
        </w:rPr>
        <w:t xml:space="preserve"> </w:t>
      </w:r>
    </w:p>
    <w:p w14:paraId="7FD8EFA7" w14:textId="2360752D" w:rsidR="00D16564" w:rsidRDefault="00CC3CD4" w:rsidP="00B60249">
      <w:pPr>
        <w:pStyle w:val="Prrafodelista"/>
        <w:ind w:left="0"/>
        <w:jc w:val="both"/>
        <w:rPr>
          <w:sz w:val="22"/>
          <w:szCs w:val="22"/>
        </w:rPr>
      </w:pPr>
      <w:r w:rsidRPr="00444D66">
        <w:rPr>
          <w:b/>
          <w:bCs/>
          <w:sz w:val="22"/>
          <w:szCs w:val="22"/>
        </w:rPr>
        <w:t>Resumen</w:t>
      </w:r>
      <w:r>
        <w:rPr>
          <w:sz w:val="22"/>
          <w:szCs w:val="22"/>
        </w:rPr>
        <w:t xml:space="preserve">: </w:t>
      </w:r>
      <w:r w:rsidR="0009048A" w:rsidRPr="0009048A">
        <w:rPr>
          <w:sz w:val="22"/>
          <w:szCs w:val="22"/>
        </w:rPr>
        <w:t>A raíz de la vigencia de la última Constitución en el Ecuador, desde 2008, se desarrolla el primer sistema nacional de planificación. Este, de manera pionera en el país, incorpora el ordenamiento territorial como política de Estado a aplicarse de manera coordenada en todas las unidades de administración territorial. En este contexto, el artículo expone los fundamentos políticos que han servido para introducir al ordenamiento territorial en la planificación del desarrollo: el Buen Vivir, la transformación de la matriz productiva y la descentralización. En una segunda parte, se presentan algunos resultados de la implementación del Sistema Nacional Descentralizado de Planificación Participativa y las respuestas desde los gobiernos subnacionales a los procesos de planificación y ordenamiento territorial impulsados desde el gobierno central. Uno de los aspectos de mayor discusión es el de la implementación de los proyectos estratégicos a través de la gestión territorial en espacios locales. Se hace una síntesis sobre el rol del ordenamiento territorial instrumentalizado como estrategia de los estados nacionales.</w:t>
      </w:r>
    </w:p>
    <w:p w14:paraId="7A9B20A3" w14:textId="2C3FF8D0" w:rsidR="00B507B0" w:rsidRDefault="00B507B0" w:rsidP="00B60249">
      <w:pPr>
        <w:pStyle w:val="Prrafodelista"/>
        <w:ind w:left="0"/>
        <w:jc w:val="both"/>
        <w:rPr>
          <w:sz w:val="22"/>
          <w:szCs w:val="22"/>
        </w:rPr>
      </w:pPr>
    </w:p>
    <w:p w14:paraId="2D39171C" w14:textId="33E5DB16" w:rsidR="00B507B0" w:rsidRDefault="00B507B0" w:rsidP="00B60249">
      <w:pPr>
        <w:pStyle w:val="Prrafodelista"/>
        <w:ind w:left="0"/>
        <w:jc w:val="both"/>
        <w:rPr>
          <w:sz w:val="22"/>
          <w:szCs w:val="22"/>
        </w:rPr>
      </w:pPr>
      <w:r w:rsidRPr="00444D66">
        <w:rPr>
          <w:b/>
          <w:bCs/>
          <w:sz w:val="22"/>
          <w:szCs w:val="22"/>
        </w:rPr>
        <w:t>Referencia:</w:t>
      </w:r>
      <w:r w:rsidR="00FE0953">
        <w:rPr>
          <w:sz w:val="22"/>
          <w:szCs w:val="22"/>
        </w:rPr>
        <w:t xml:space="preserve"> </w:t>
      </w:r>
      <w:r w:rsidRPr="00B60249">
        <w:rPr>
          <w:sz w:val="22"/>
          <w:szCs w:val="22"/>
        </w:rPr>
        <w:t>I. Pasquetti, C. M. (Claudia María).   II. Salas, Carmen.  III. Banco Interamericano de Desarrollo. División de Capacidad Institucional del Estado.  IV. Banco Mundial.  V. Centro Nacional de Planeamiento Estratégico (</w:t>
      </w:r>
      <w:r w:rsidR="00FE0953" w:rsidRPr="00B60249">
        <w:rPr>
          <w:sz w:val="22"/>
          <w:szCs w:val="22"/>
        </w:rPr>
        <w:t>Perú</w:t>
      </w:r>
      <w:r w:rsidRPr="00B60249">
        <w:rPr>
          <w:sz w:val="22"/>
          <w:szCs w:val="22"/>
        </w:rPr>
        <w:t>). IDB-CP-47</w:t>
      </w:r>
      <w:r w:rsidR="00FE0953">
        <w:rPr>
          <w:sz w:val="22"/>
          <w:szCs w:val="22"/>
        </w:rPr>
        <w:t xml:space="preserve"> L</w:t>
      </w:r>
      <w:r w:rsidR="00FE0953" w:rsidRPr="00FE0953">
        <w:rPr>
          <w:sz w:val="22"/>
          <w:szCs w:val="22"/>
        </w:rPr>
        <w:t>os sistemas de monitoreo y evaluación: hacia la mejora continua de la planificación estratégica y la gestión pública</w:t>
      </w:r>
      <w:r w:rsidR="008C268E">
        <w:rPr>
          <w:sz w:val="22"/>
          <w:szCs w:val="22"/>
        </w:rPr>
        <w:t xml:space="preserve">, </w:t>
      </w:r>
      <w:r w:rsidR="008C268E" w:rsidRPr="00444D66">
        <w:rPr>
          <w:b/>
          <w:bCs/>
          <w:sz w:val="22"/>
          <w:szCs w:val="22"/>
        </w:rPr>
        <w:t>Rescatado</w:t>
      </w:r>
      <w:r w:rsidR="00465B6A" w:rsidRPr="00444D66">
        <w:rPr>
          <w:b/>
          <w:bCs/>
          <w:sz w:val="22"/>
          <w:szCs w:val="22"/>
        </w:rPr>
        <w:t xml:space="preserve"> de</w:t>
      </w:r>
      <w:r w:rsidR="00465B6A" w:rsidRPr="00B60249">
        <w:rPr>
          <w:sz w:val="22"/>
          <w:szCs w:val="22"/>
        </w:rPr>
        <w:t xml:space="preserve"> </w:t>
      </w:r>
      <w:r w:rsidR="008C268E" w:rsidRPr="00B60249">
        <w:rPr>
          <w:sz w:val="22"/>
          <w:szCs w:val="22"/>
        </w:rPr>
        <w:t>:</w:t>
      </w:r>
      <w:hyperlink r:id="rId13" w:history="1">
        <w:r w:rsidR="000831A7" w:rsidRPr="00B60249">
          <w:rPr>
            <w:sz w:val="22"/>
            <w:szCs w:val="22"/>
          </w:rPr>
          <w:t>https://publications.iadb.org/publications/spanish/document/Los-sistemas-de-monitoreo-y-evaluaci%C3%B3n-Hacia-la-mejora-continua-de-la-planificaci%C3%B3n-estrat%C3%A9gica-y-la-gesti%C3%B3n-p%C3%BAblica.pdf</w:t>
        </w:r>
      </w:hyperlink>
      <w:r w:rsidR="008C268E">
        <w:rPr>
          <w:sz w:val="22"/>
          <w:szCs w:val="22"/>
        </w:rPr>
        <w:t xml:space="preserve"> </w:t>
      </w:r>
    </w:p>
    <w:p w14:paraId="5E4CFFBD" w14:textId="77777777" w:rsidR="000831A7" w:rsidRDefault="000831A7" w:rsidP="00B60249">
      <w:pPr>
        <w:pStyle w:val="Prrafodelista"/>
        <w:ind w:left="0"/>
        <w:jc w:val="both"/>
        <w:rPr>
          <w:sz w:val="22"/>
          <w:szCs w:val="22"/>
        </w:rPr>
      </w:pPr>
    </w:p>
    <w:p w14:paraId="06B783E4" w14:textId="3C8A3B57" w:rsidR="00974AAC" w:rsidRDefault="00465B6A" w:rsidP="00B60249">
      <w:pPr>
        <w:pStyle w:val="Prrafodelista"/>
        <w:ind w:left="0"/>
        <w:jc w:val="both"/>
        <w:rPr>
          <w:sz w:val="22"/>
          <w:szCs w:val="22"/>
        </w:rPr>
      </w:pPr>
      <w:r w:rsidRPr="001A5DA6">
        <w:rPr>
          <w:b/>
          <w:bCs/>
          <w:sz w:val="22"/>
          <w:szCs w:val="22"/>
        </w:rPr>
        <w:t>Resumen:</w:t>
      </w:r>
      <w:r w:rsidR="00974AAC">
        <w:rPr>
          <w:sz w:val="22"/>
          <w:szCs w:val="22"/>
        </w:rPr>
        <w:t xml:space="preserve"> </w:t>
      </w:r>
      <w:r w:rsidR="00974AAC" w:rsidRPr="00974AAC">
        <w:rPr>
          <w:sz w:val="22"/>
          <w:szCs w:val="22"/>
        </w:rPr>
        <w:t>Dos piezas esenciales en el fortalecimiento de los sistemas de monitoreo y evaluación a nivel estatal, sectorial o territorial son: por una parte, contar con la confiabilidad de los datos, en especial de los registros administrativos; por la otra, certificar que los indicadores de estos sistemas sean de calidad. No se trata de certificar la totalidad de los datos estadísticos ni el universo completo de indicadores. Esto es imposible. Dados los avances en los sistemas G</w:t>
      </w:r>
      <w:r w:rsidR="00CC3CD4">
        <w:rPr>
          <w:sz w:val="22"/>
          <w:szCs w:val="22"/>
        </w:rPr>
        <w:t>PR</w:t>
      </w:r>
      <w:r w:rsidR="00974AAC" w:rsidRPr="00974AAC">
        <w:rPr>
          <w:sz w:val="22"/>
          <w:szCs w:val="22"/>
        </w:rPr>
        <w:t>, la estrategia consiste en concentrarse en los indicadores de los programas más relevantes para los planes nacionales, sectoriales o estatales de desarrollo, y dentro de estos auditar los registros administrativos que estén vinculados. Esto debe ser así, ya que usualmente los indicadores de resultados están vinculados a estadísticas que producen las oficinas nacionales de estadística o productores estadísticos del gobierno central o federal, en donde suele haber controles de calidad. Centrarse en indicadores es muy importante, ya que desde estos hacia arriba se puede analizar la planificación, y sentar las bases para evaluar resultados y presupuesto.</w:t>
      </w:r>
    </w:p>
    <w:p w14:paraId="1E134B7B" w14:textId="65435D1C" w:rsidR="00F527D1" w:rsidRDefault="00F527D1" w:rsidP="00B60249">
      <w:pPr>
        <w:pStyle w:val="Prrafodelista"/>
        <w:ind w:left="0"/>
        <w:jc w:val="both"/>
        <w:rPr>
          <w:sz w:val="22"/>
          <w:szCs w:val="22"/>
        </w:rPr>
      </w:pPr>
    </w:p>
    <w:p w14:paraId="7B058B40" w14:textId="3404C94B" w:rsidR="00F527D1" w:rsidRPr="00F527D1" w:rsidRDefault="00F527D1" w:rsidP="00B60249">
      <w:pPr>
        <w:pStyle w:val="Prrafodelista"/>
        <w:ind w:left="0"/>
        <w:jc w:val="both"/>
        <w:rPr>
          <w:sz w:val="22"/>
          <w:szCs w:val="22"/>
        </w:rPr>
      </w:pPr>
      <w:r w:rsidRPr="00570ED0">
        <w:rPr>
          <w:b/>
          <w:bCs/>
          <w:sz w:val="22"/>
          <w:szCs w:val="22"/>
        </w:rPr>
        <w:t>Referencia</w:t>
      </w:r>
      <w:r w:rsidRPr="00B60249">
        <w:rPr>
          <w:sz w:val="22"/>
          <w:szCs w:val="22"/>
        </w:rPr>
        <w:t xml:space="preserve">: </w:t>
      </w:r>
      <w:r w:rsidRPr="00F527D1">
        <w:rPr>
          <w:sz w:val="22"/>
          <w:szCs w:val="22"/>
        </w:rPr>
        <w:t>Martínez Ángel Ávila, Romero Zavala Ladislao,</w:t>
      </w:r>
    </w:p>
    <w:p w14:paraId="74807785" w14:textId="0DFB1A6F" w:rsidR="00F527D1" w:rsidRPr="00F527D1" w:rsidRDefault="00F527D1" w:rsidP="00B60249">
      <w:pPr>
        <w:pStyle w:val="Prrafodelista"/>
        <w:ind w:left="0"/>
        <w:jc w:val="both"/>
        <w:rPr>
          <w:sz w:val="22"/>
          <w:szCs w:val="22"/>
        </w:rPr>
      </w:pPr>
      <w:r w:rsidRPr="00F527D1">
        <w:rPr>
          <w:sz w:val="22"/>
          <w:szCs w:val="22"/>
        </w:rPr>
        <w:t>La nueva Ley General de Contabilidad Gubernamental y la transparencia en la rendición de cuentas,</w:t>
      </w:r>
      <w:r>
        <w:rPr>
          <w:sz w:val="22"/>
          <w:szCs w:val="22"/>
        </w:rPr>
        <w:t xml:space="preserve"> </w:t>
      </w:r>
      <w:r w:rsidRPr="00F527D1">
        <w:rPr>
          <w:sz w:val="22"/>
          <w:szCs w:val="22"/>
        </w:rPr>
        <w:t>Economía Informa,</w:t>
      </w:r>
      <w:r>
        <w:rPr>
          <w:sz w:val="22"/>
          <w:szCs w:val="22"/>
        </w:rPr>
        <w:t xml:space="preserve"> </w:t>
      </w:r>
      <w:r w:rsidRPr="00F527D1">
        <w:rPr>
          <w:sz w:val="22"/>
          <w:szCs w:val="22"/>
        </w:rPr>
        <w:t>Volumen 378,</w:t>
      </w:r>
      <w:r>
        <w:rPr>
          <w:sz w:val="22"/>
          <w:szCs w:val="22"/>
        </w:rPr>
        <w:t xml:space="preserve"> </w:t>
      </w:r>
      <w:r w:rsidRPr="00F527D1">
        <w:rPr>
          <w:sz w:val="22"/>
          <w:szCs w:val="22"/>
        </w:rPr>
        <w:t>2013,</w:t>
      </w:r>
      <w:r>
        <w:rPr>
          <w:sz w:val="22"/>
          <w:szCs w:val="22"/>
        </w:rPr>
        <w:t xml:space="preserve"> </w:t>
      </w:r>
      <w:r w:rsidR="004B44C3">
        <w:rPr>
          <w:sz w:val="22"/>
          <w:szCs w:val="22"/>
        </w:rPr>
        <w:t>Paginas</w:t>
      </w:r>
      <w:r w:rsidRPr="00F527D1">
        <w:rPr>
          <w:sz w:val="22"/>
          <w:szCs w:val="22"/>
        </w:rPr>
        <w:t xml:space="preserve"> 74-82,</w:t>
      </w:r>
      <w:r>
        <w:rPr>
          <w:sz w:val="22"/>
          <w:szCs w:val="22"/>
        </w:rPr>
        <w:t xml:space="preserve"> </w:t>
      </w:r>
      <w:r w:rsidRPr="00F527D1">
        <w:rPr>
          <w:sz w:val="22"/>
          <w:szCs w:val="22"/>
        </w:rPr>
        <w:t>ISSN 0185-0849,</w:t>
      </w:r>
    </w:p>
    <w:p w14:paraId="28FBE773" w14:textId="77777777" w:rsidR="00570ED0" w:rsidRDefault="00000000" w:rsidP="00B60249">
      <w:pPr>
        <w:pStyle w:val="Prrafodelista"/>
        <w:ind w:left="0"/>
        <w:jc w:val="both"/>
        <w:rPr>
          <w:sz w:val="22"/>
          <w:szCs w:val="22"/>
        </w:rPr>
      </w:pPr>
      <w:hyperlink r:id="rId14" w:history="1">
        <w:r w:rsidR="00F527D1" w:rsidRPr="00B60249">
          <w:t>https://doi.org/10.1016/S0185-0849(13)71310-0</w:t>
        </w:r>
      </w:hyperlink>
      <w:r w:rsidR="00F527D1" w:rsidRPr="00F527D1">
        <w:rPr>
          <w:sz w:val="22"/>
          <w:szCs w:val="22"/>
        </w:rPr>
        <w:t>.</w:t>
      </w:r>
      <w:r w:rsidR="00F527D1">
        <w:rPr>
          <w:sz w:val="22"/>
          <w:szCs w:val="22"/>
        </w:rPr>
        <w:t xml:space="preserve"> </w:t>
      </w:r>
    </w:p>
    <w:p w14:paraId="720CD1AE" w14:textId="07DC497D" w:rsidR="00F527D1" w:rsidRPr="00F527D1" w:rsidRDefault="00570ED0" w:rsidP="00B60249">
      <w:pPr>
        <w:pStyle w:val="Prrafodelista"/>
        <w:ind w:left="0"/>
        <w:jc w:val="both"/>
        <w:rPr>
          <w:sz w:val="22"/>
          <w:szCs w:val="22"/>
        </w:rPr>
      </w:pPr>
      <w:r w:rsidRPr="00570ED0">
        <w:rPr>
          <w:b/>
          <w:bCs/>
          <w:sz w:val="22"/>
          <w:szCs w:val="22"/>
        </w:rPr>
        <w:t>Rescatado de:</w:t>
      </w:r>
      <w:r>
        <w:rPr>
          <w:sz w:val="22"/>
          <w:szCs w:val="22"/>
        </w:rPr>
        <w:t xml:space="preserve"> </w:t>
      </w:r>
      <w:r w:rsidR="00F527D1" w:rsidRPr="00F527D1">
        <w:rPr>
          <w:sz w:val="22"/>
          <w:szCs w:val="22"/>
        </w:rPr>
        <w:t>(https://www.sciencedirect.com/science/article/pii/S0185084913713100)</w:t>
      </w:r>
    </w:p>
    <w:p w14:paraId="35304342" w14:textId="31B532A8" w:rsidR="00F527D1" w:rsidRPr="00B60249" w:rsidRDefault="00F527D1" w:rsidP="00B60249">
      <w:pPr>
        <w:pStyle w:val="Prrafodelista"/>
        <w:ind w:left="0"/>
        <w:jc w:val="both"/>
        <w:rPr>
          <w:sz w:val="22"/>
          <w:szCs w:val="22"/>
        </w:rPr>
      </w:pPr>
      <w:r w:rsidRPr="000D71DA">
        <w:rPr>
          <w:b/>
          <w:bCs/>
          <w:sz w:val="22"/>
          <w:szCs w:val="22"/>
        </w:rPr>
        <w:t>Resumen</w:t>
      </w:r>
      <w:r w:rsidR="00AF78BB" w:rsidRPr="00B60249">
        <w:rPr>
          <w:sz w:val="22"/>
          <w:szCs w:val="22"/>
        </w:rPr>
        <w:t xml:space="preserve">: </w:t>
      </w:r>
      <w:r w:rsidRPr="00F527D1">
        <w:rPr>
          <w:sz w:val="22"/>
          <w:szCs w:val="22"/>
        </w:rPr>
        <w:t xml:space="preserve">La información es una demanda social por la transparencia que surgió en los primeros años del siglo XXI, a partir de ahí se incrementó la necesidad de contar con una Ley de Acceso a la Información para avanzar hacia un mejor ejercicio de la función pública, pues con ella se avanza hacia una mejor gobernabilidad. El derecho de acceso a la información genera obligaciones para todas las autoridades, pues se trata de perfeccionar y armonizar las herramientas para avanzar en la rendición de cuentas y de consolidar valores esenciales en el servicio público. </w:t>
      </w:r>
      <w:r w:rsidR="00195151" w:rsidRPr="00F527D1">
        <w:rPr>
          <w:sz w:val="22"/>
          <w:szCs w:val="22"/>
        </w:rPr>
        <w:t>Asimismo,</w:t>
      </w:r>
      <w:r w:rsidRPr="00F527D1">
        <w:rPr>
          <w:sz w:val="22"/>
          <w:szCs w:val="22"/>
        </w:rPr>
        <w:t xml:space="preserve"> surge la necesidad de una armonización contable como paso fundamental para lograr la transparencia en el gasto que realizan las entidades públicas de los tres órdenes de gobierno en un contexto de abierta rendición de cuentas que de mayor certidumbre a las acciones de gobierno.</w:t>
      </w:r>
    </w:p>
    <w:p w14:paraId="28463565" w14:textId="77777777" w:rsidR="00EC267F" w:rsidRDefault="00EC267F" w:rsidP="00B60249">
      <w:pPr>
        <w:pStyle w:val="Prrafodelista"/>
        <w:ind w:left="0"/>
        <w:jc w:val="both"/>
        <w:rPr>
          <w:sz w:val="22"/>
          <w:szCs w:val="22"/>
        </w:rPr>
      </w:pPr>
    </w:p>
    <w:p w14:paraId="7D50B2AA" w14:textId="1158EA73" w:rsidR="00AF78BB" w:rsidRPr="00AF78BB" w:rsidRDefault="002A3130" w:rsidP="00B60249">
      <w:pPr>
        <w:pStyle w:val="Prrafodelista"/>
        <w:ind w:left="0"/>
        <w:jc w:val="both"/>
        <w:rPr>
          <w:sz w:val="22"/>
          <w:szCs w:val="22"/>
        </w:rPr>
      </w:pPr>
      <w:r w:rsidRPr="0039604E">
        <w:rPr>
          <w:b/>
          <w:bCs/>
          <w:sz w:val="22"/>
          <w:szCs w:val="22"/>
        </w:rPr>
        <w:t>Referencia</w:t>
      </w:r>
      <w:r w:rsidRPr="00B60249">
        <w:rPr>
          <w:sz w:val="22"/>
          <w:szCs w:val="22"/>
        </w:rPr>
        <w:t xml:space="preserve">: </w:t>
      </w:r>
      <w:r w:rsidR="00AF78BB" w:rsidRPr="00AF78BB">
        <w:rPr>
          <w:sz w:val="22"/>
          <w:szCs w:val="22"/>
        </w:rPr>
        <w:t xml:space="preserve">Sánchez </w:t>
      </w:r>
      <w:proofErr w:type="spellStart"/>
      <w:r w:rsidR="00AF78BB" w:rsidRPr="00AF78BB">
        <w:rPr>
          <w:sz w:val="22"/>
          <w:szCs w:val="22"/>
        </w:rPr>
        <w:t>Vanderkasty</w:t>
      </w:r>
      <w:proofErr w:type="spellEnd"/>
      <w:r w:rsidRPr="002A3130">
        <w:rPr>
          <w:sz w:val="22"/>
          <w:szCs w:val="22"/>
        </w:rPr>
        <w:t xml:space="preserve"> </w:t>
      </w:r>
      <w:r>
        <w:rPr>
          <w:sz w:val="22"/>
          <w:szCs w:val="22"/>
        </w:rPr>
        <w:t xml:space="preserve"> </w:t>
      </w:r>
      <w:proofErr w:type="spellStart"/>
      <w:r w:rsidRPr="00AF78BB">
        <w:rPr>
          <w:sz w:val="22"/>
          <w:szCs w:val="22"/>
        </w:rPr>
        <w:t>Egberty</w:t>
      </w:r>
      <w:proofErr w:type="spellEnd"/>
      <w:r w:rsidRPr="00AF78BB">
        <w:rPr>
          <w:sz w:val="22"/>
          <w:szCs w:val="22"/>
        </w:rPr>
        <w:t xml:space="preserve"> J.</w:t>
      </w:r>
      <w:r w:rsidR="00AF78BB" w:rsidRPr="00AF78BB">
        <w:rPr>
          <w:sz w:val="22"/>
          <w:szCs w:val="22"/>
        </w:rPr>
        <w:t>,</w:t>
      </w:r>
    </w:p>
    <w:p w14:paraId="1BE320AA" w14:textId="77777777" w:rsidR="00AF78BB" w:rsidRPr="00AF78BB" w:rsidRDefault="00AF78BB" w:rsidP="00B60249">
      <w:pPr>
        <w:pStyle w:val="Prrafodelista"/>
        <w:ind w:left="0"/>
        <w:jc w:val="both"/>
        <w:rPr>
          <w:sz w:val="22"/>
          <w:szCs w:val="22"/>
        </w:rPr>
      </w:pPr>
      <w:r w:rsidRPr="00AF78BB">
        <w:rPr>
          <w:sz w:val="22"/>
          <w:szCs w:val="22"/>
        </w:rPr>
        <w:t>Acceso a la información gubernamental: estudios y tendencias,</w:t>
      </w:r>
    </w:p>
    <w:p w14:paraId="55DB1303" w14:textId="2ED33B4F" w:rsidR="00AF78BB" w:rsidRPr="00AF78BB" w:rsidRDefault="00AF78BB" w:rsidP="00B60249">
      <w:pPr>
        <w:pStyle w:val="Prrafodelista"/>
        <w:ind w:left="0"/>
        <w:jc w:val="both"/>
        <w:rPr>
          <w:sz w:val="22"/>
          <w:szCs w:val="22"/>
        </w:rPr>
      </w:pPr>
      <w:r w:rsidRPr="00AF78BB">
        <w:rPr>
          <w:sz w:val="22"/>
          <w:szCs w:val="22"/>
        </w:rPr>
        <w:t>Investigación Bibliotecológica: Archivonomía, Bibliotecología e Información,</w:t>
      </w:r>
      <w:r w:rsidR="004B44C3">
        <w:rPr>
          <w:sz w:val="22"/>
          <w:szCs w:val="22"/>
        </w:rPr>
        <w:t xml:space="preserve"> </w:t>
      </w:r>
      <w:r w:rsidRPr="00AF78BB">
        <w:rPr>
          <w:sz w:val="22"/>
          <w:szCs w:val="22"/>
        </w:rPr>
        <w:t>Volume</w:t>
      </w:r>
      <w:r w:rsidR="004B44C3">
        <w:rPr>
          <w:sz w:val="22"/>
          <w:szCs w:val="22"/>
        </w:rPr>
        <w:t>n</w:t>
      </w:r>
      <w:r w:rsidRPr="00AF78BB">
        <w:rPr>
          <w:sz w:val="22"/>
          <w:szCs w:val="22"/>
        </w:rPr>
        <w:t xml:space="preserve"> 27, ,</w:t>
      </w:r>
      <w:r w:rsidR="004B44C3">
        <w:rPr>
          <w:sz w:val="22"/>
          <w:szCs w:val="22"/>
        </w:rPr>
        <w:t xml:space="preserve"> </w:t>
      </w:r>
      <w:r w:rsidRPr="00AF78BB">
        <w:rPr>
          <w:sz w:val="22"/>
          <w:szCs w:val="22"/>
        </w:rPr>
        <w:t>2013,</w:t>
      </w:r>
      <w:r w:rsidR="004B44C3">
        <w:rPr>
          <w:sz w:val="22"/>
          <w:szCs w:val="22"/>
        </w:rPr>
        <w:t xml:space="preserve"> </w:t>
      </w:r>
      <w:r w:rsidRPr="00AF78BB">
        <w:rPr>
          <w:sz w:val="22"/>
          <w:szCs w:val="22"/>
        </w:rPr>
        <w:t>Pag</w:t>
      </w:r>
      <w:r w:rsidR="004B44C3">
        <w:rPr>
          <w:sz w:val="22"/>
          <w:szCs w:val="22"/>
        </w:rPr>
        <w:t>inas</w:t>
      </w:r>
      <w:r w:rsidRPr="00AF78BB">
        <w:rPr>
          <w:sz w:val="22"/>
          <w:szCs w:val="22"/>
        </w:rPr>
        <w:t xml:space="preserve"> 181-201,</w:t>
      </w:r>
      <w:r w:rsidR="004B44C3">
        <w:rPr>
          <w:sz w:val="22"/>
          <w:szCs w:val="22"/>
        </w:rPr>
        <w:t xml:space="preserve"> </w:t>
      </w:r>
      <w:r w:rsidRPr="00AF78BB">
        <w:rPr>
          <w:sz w:val="22"/>
          <w:szCs w:val="22"/>
        </w:rPr>
        <w:t>ISSN 0187-358X,</w:t>
      </w:r>
    </w:p>
    <w:p w14:paraId="507547C9" w14:textId="2E3B7FD7" w:rsidR="00AF78BB" w:rsidRPr="00AF78BB" w:rsidRDefault="0039604E" w:rsidP="00B60249">
      <w:pPr>
        <w:pStyle w:val="Prrafodelista"/>
        <w:ind w:left="0"/>
        <w:jc w:val="both"/>
        <w:rPr>
          <w:sz w:val="22"/>
          <w:szCs w:val="22"/>
        </w:rPr>
      </w:pPr>
      <w:r w:rsidRPr="0039604E">
        <w:rPr>
          <w:b/>
          <w:bCs/>
          <w:sz w:val="22"/>
          <w:szCs w:val="22"/>
        </w:rPr>
        <w:t>Rescatado de:</w:t>
      </w:r>
      <w:r>
        <w:rPr>
          <w:sz w:val="22"/>
          <w:szCs w:val="22"/>
        </w:rPr>
        <w:t xml:space="preserve"> </w:t>
      </w:r>
      <w:r w:rsidR="00AF78BB" w:rsidRPr="00AF78BB">
        <w:rPr>
          <w:sz w:val="22"/>
          <w:szCs w:val="22"/>
        </w:rPr>
        <w:t>https://doi.org/10.1016/S0187-358X(13)72548-6.</w:t>
      </w:r>
    </w:p>
    <w:p w14:paraId="3E4FC0DD" w14:textId="77777777" w:rsidR="00AF78BB" w:rsidRPr="00AF78BB" w:rsidRDefault="00AF78BB" w:rsidP="00B60249">
      <w:pPr>
        <w:pStyle w:val="Prrafodelista"/>
        <w:ind w:left="0"/>
        <w:jc w:val="both"/>
        <w:rPr>
          <w:sz w:val="22"/>
          <w:szCs w:val="22"/>
        </w:rPr>
      </w:pPr>
      <w:r w:rsidRPr="00AF78BB">
        <w:rPr>
          <w:sz w:val="22"/>
          <w:szCs w:val="22"/>
        </w:rPr>
        <w:t>(https://www.sciencedirect.com/science/article/pii/S0187358X13725486)</w:t>
      </w:r>
    </w:p>
    <w:p w14:paraId="146AE098" w14:textId="5637AED3" w:rsidR="00AF78BB" w:rsidRPr="00B60249" w:rsidRDefault="00AF78BB" w:rsidP="00B60249">
      <w:pPr>
        <w:pStyle w:val="Prrafodelista"/>
        <w:ind w:left="0"/>
        <w:jc w:val="both"/>
        <w:rPr>
          <w:sz w:val="22"/>
          <w:szCs w:val="22"/>
        </w:rPr>
      </w:pPr>
      <w:r w:rsidRPr="0039604E">
        <w:rPr>
          <w:b/>
          <w:bCs/>
          <w:sz w:val="22"/>
          <w:szCs w:val="22"/>
        </w:rPr>
        <w:t>Resumen</w:t>
      </w:r>
      <w:r w:rsidR="004B44C3" w:rsidRPr="0039604E">
        <w:rPr>
          <w:b/>
          <w:bCs/>
          <w:sz w:val="22"/>
          <w:szCs w:val="22"/>
        </w:rPr>
        <w:t>:</w:t>
      </w:r>
      <w:r w:rsidR="004B44C3" w:rsidRPr="00B60249">
        <w:rPr>
          <w:sz w:val="22"/>
          <w:szCs w:val="22"/>
        </w:rPr>
        <w:t xml:space="preserve"> </w:t>
      </w:r>
      <w:r w:rsidRPr="00AF78BB">
        <w:rPr>
          <w:sz w:val="22"/>
          <w:szCs w:val="22"/>
        </w:rPr>
        <w:t>El acceso a la información tiene muchas aristas, al igual que la información gubernamental. Lo cual ha conducido a reflexionar sobre las conceptualizaciones de acceso, que de una manera u otra conllevan a entender el concepto acceso a la información. El término “información gubernamental” en la actualidad abarca un espectro más amplio que las de nociones del siglo pasado (anteriores a 1988 y hasta 1999) y debe ser adecuado a las tendencias actuales. Por consiguiente, los nuevos enfoques sobre el acceso a la información gubernamental van marcando las tendencias sobre las políticas de acceso a la información gubernamental que en la actualidad tiene el énfasis puesto sobre los derechos humanos y los intereses estatales, lo cual conlleva a múltiples retos.</w:t>
      </w:r>
    </w:p>
    <w:p w14:paraId="770B49B6" w14:textId="23DC03A3" w:rsidR="00195151" w:rsidRDefault="00195151" w:rsidP="00B60249">
      <w:pPr>
        <w:pStyle w:val="Prrafodelista"/>
        <w:ind w:left="0"/>
        <w:jc w:val="both"/>
        <w:rPr>
          <w:sz w:val="22"/>
          <w:szCs w:val="22"/>
        </w:rPr>
      </w:pPr>
    </w:p>
    <w:p w14:paraId="4A845A02" w14:textId="215FC9D4" w:rsidR="00195151" w:rsidRDefault="004B3FB2" w:rsidP="00B60249">
      <w:pPr>
        <w:pStyle w:val="Prrafodelista"/>
        <w:ind w:left="0"/>
        <w:jc w:val="both"/>
        <w:rPr>
          <w:b/>
          <w:bCs/>
          <w:sz w:val="22"/>
          <w:szCs w:val="22"/>
        </w:rPr>
      </w:pPr>
      <w:r w:rsidRPr="0039604E">
        <w:rPr>
          <w:b/>
          <w:bCs/>
          <w:sz w:val="22"/>
          <w:szCs w:val="22"/>
        </w:rPr>
        <w:t>Planificación estratégica</w:t>
      </w:r>
    </w:p>
    <w:p w14:paraId="72CE7FA9" w14:textId="77777777" w:rsidR="0039604E" w:rsidRPr="0039604E" w:rsidRDefault="0039604E" w:rsidP="00B60249">
      <w:pPr>
        <w:pStyle w:val="Prrafodelista"/>
        <w:ind w:left="0"/>
        <w:jc w:val="both"/>
        <w:rPr>
          <w:b/>
          <w:bCs/>
          <w:sz w:val="22"/>
          <w:szCs w:val="22"/>
        </w:rPr>
      </w:pPr>
    </w:p>
    <w:p w14:paraId="6089AF08" w14:textId="77777777" w:rsidR="007A73EC" w:rsidRDefault="007A73EC" w:rsidP="00B60249">
      <w:pPr>
        <w:pStyle w:val="Prrafodelista"/>
        <w:ind w:left="0"/>
        <w:jc w:val="both"/>
        <w:rPr>
          <w:sz w:val="22"/>
          <w:szCs w:val="22"/>
        </w:rPr>
      </w:pPr>
      <w:r w:rsidRPr="007A73EC">
        <w:rPr>
          <w:b/>
          <w:bCs/>
          <w:sz w:val="22"/>
          <w:szCs w:val="22"/>
        </w:rPr>
        <w:t>Referencia:</w:t>
      </w:r>
      <w:r>
        <w:rPr>
          <w:b/>
          <w:bCs/>
          <w:sz w:val="22"/>
          <w:szCs w:val="22"/>
        </w:rPr>
        <w:t xml:space="preserve"> </w:t>
      </w:r>
      <w:r w:rsidR="004B3FB2" w:rsidRPr="004B3FB2">
        <w:rPr>
          <w:sz w:val="22"/>
          <w:szCs w:val="22"/>
        </w:rPr>
        <w:t xml:space="preserve">Subiabre, A. Y. (2012). Ensayos </w:t>
      </w:r>
      <w:r w:rsidR="00E114F7" w:rsidRPr="004B3FB2">
        <w:rPr>
          <w:sz w:val="22"/>
          <w:szCs w:val="22"/>
        </w:rPr>
        <w:t>Participación</w:t>
      </w:r>
      <w:r w:rsidR="004B3FB2" w:rsidRPr="004B3FB2">
        <w:rPr>
          <w:sz w:val="22"/>
          <w:szCs w:val="22"/>
        </w:rPr>
        <w:t xml:space="preserve"> Ciudadana Y Sistemas De Seguimiento en La </w:t>
      </w:r>
      <w:r w:rsidR="00E114F7" w:rsidRPr="004B3FB2">
        <w:rPr>
          <w:sz w:val="22"/>
          <w:szCs w:val="22"/>
        </w:rPr>
        <w:t>Planificación</w:t>
      </w:r>
      <w:r w:rsidR="004B3FB2" w:rsidRPr="004B3FB2">
        <w:rPr>
          <w:sz w:val="22"/>
          <w:szCs w:val="22"/>
        </w:rPr>
        <w:t xml:space="preserve"> </w:t>
      </w:r>
      <w:r w:rsidR="00E114F7" w:rsidRPr="004B3FB2">
        <w:rPr>
          <w:sz w:val="22"/>
          <w:szCs w:val="22"/>
        </w:rPr>
        <w:t>Estratégica</w:t>
      </w:r>
      <w:r w:rsidR="004B3FB2" w:rsidRPr="004B3FB2">
        <w:rPr>
          <w:sz w:val="22"/>
          <w:szCs w:val="22"/>
        </w:rPr>
        <w:t xml:space="preserve"> Territorial: El Caso De La </w:t>
      </w:r>
      <w:r w:rsidR="00E114F7" w:rsidRPr="004B3FB2">
        <w:rPr>
          <w:sz w:val="22"/>
          <w:szCs w:val="22"/>
        </w:rPr>
        <w:t>Región</w:t>
      </w:r>
      <w:r w:rsidR="004B3FB2" w:rsidRPr="004B3FB2">
        <w:rPr>
          <w:sz w:val="22"/>
          <w:szCs w:val="22"/>
        </w:rPr>
        <w:t xml:space="preserve"> Del Bio </w:t>
      </w:r>
      <w:proofErr w:type="spellStart"/>
      <w:r w:rsidR="004B3FB2" w:rsidRPr="004B3FB2">
        <w:rPr>
          <w:sz w:val="22"/>
          <w:szCs w:val="22"/>
        </w:rPr>
        <w:t>Bio</w:t>
      </w:r>
      <w:proofErr w:type="spellEnd"/>
      <w:r w:rsidR="004B3FB2" w:rsidRPr="004B3FB2">
        <w:rPr>
          <w:sz w:val="22"/>
          <w:szCs w:val="22"/>
        </w:rPr>
        <w:t>. Horizontes Empresariales, 11(1), 47–57.</w:t>
      </w:r>
      <w:r w:rsidR="00D42126">
        <w:rPr>
          <w:sz w:val="22"/>
          <w:szCs w:val="22"/>
        </w:rPr>
        <w:t xml:space="preserve"> </w:t>
      </w:r>
    </w:p>
    <w:p w14:paraId="6B0F4C33" w14:textId="1D0CC044" w:rsidR="00195151" w:rsidRDefault="007A73EC" w:rsidP="00B60249">
      <w:pPr>
        <w:pStyle w:val="Prrafodelista"/>
        <w:ind w:left="0"/>
        <w:jc w:val="both"/>
        <w:rPr>
          <w:sz w:val="22"/>
          <w:szCs w:val="22"/>
        </w:rPr>
      </w:pPr>
      <w:r w:rsidRPr="007A73EC">
        <w:rPr>
          <w:b/>
          <w:bCs/>
          <w:sz w:val="22"/>
          <w:szCs w:val="22"/>
        </w:rPr>
        <w:t xml:space="preserve">Rescatado de: </w:t>
      </w:r>
      <w:hyperlink r:id="rId15" w:history="1">
        <w:r w:rsidRPr="00635BAD">
          <w:rPr>
            <w:rStyle w:val="Hipervnculo"/>
          </w:rPr>
          <w:t>https://bvirtual.uce.edu.ec:2060/login.aspx?direct=true&amp;db=fua&amp;AN=94135685&amp;lang=es&amp;site=ehost-live</w:t>
        </w:r>
      </w:hyperlink>
      <w:r w:rsidR="00D42126">
        <w:rPr>
          <w:sz w:val="22"/>
          <w:szCs w:val="22"/>
        </w:rPr>
        <w:t xml:space="preserve"> </w:t>
      </w:r>
    </w:p>
    <w:p w14:paraId="3AFBB58F" w14:textId="78B62DC5" w:rsidR="00F60FFC" w:rsidRPr="00B60249" w:rsidRDefault="00F60FFC" w:rsidP="00B60249">
      <w:pPr>
        <w:pStyle w:val="Prrafodelista"/>
        <w:ind w:left="0"/>
        <w:jc w:val="both"/>
        <w:rPr>
          <w:sz w:val="22"/>
          <w:szCs w:val="22"/>
        </w:rPr>
      </w:pPr>
      <w:r w:rsidRPr="007A73EC">
        <w:rPr>
          <w:b/>
          <w:bCs/>
          <w:sz w:val="22"/>
          <w:szCs w:val="22"/>
        </w:rPr>
        <w:t>Resumen</w:t>
      </w:r>
      <w:r w:rsidRPr="00B60249">
        <w:rPr>
          <w:sz w:val="22"/>
          <w:szCs w:val="22"/>
        </w:rPr>
        <w:t>:</w:t>
      </w:r>
      <w:r w:rsidR="00603916" w:rsidRPr="00B60249">
        <w:rPr>
          <w:sz w:val="22"/>
          <w:szCs w:val="22"/>
        </w:rPr>
        <w:t xml:space="preserve"> El presente ensayo analiza los principales aprendizajes que se pueden recoger de los sistemas de participación ciudadana y seguimiento propuestos en las Estrategias Regionales de Desarrollo de la Región del Bío </w:t>
      </w:r>
      <w:proofErr w:type="spellStart"/>
      <w:r w:rsidR="00603916" w:rsidRPr="00B60249">
        <w:rPr>
          <w:sz w:val="22"/>
          <w:szCs w:val="22"/>
        </w:rPr>
        <w:t>Bío</w:t>
      </w:r>
      <w:proofErr w:type="spellEnd"/>
      <w:r w:rsidR="00603916" w:rsidRPr="00B60249">
        <w:rPr>
          <w:sz w:val="22"/>
          <w:szCs w:val="22"/>
        </w:rPr>
        <w:t>, con miras a proponer algunas claves para el desarrollo de sistemas de monitoreo que permitan la articulación y adecuación flexible, sistemática y permanente en la planificación estratégica territorial.</w:t>
      </w:r>
    </w:p>
    <w:p w14:paraId="3BEB4226" w14:textId="27BF179C" w:rsidR="00195151" w:rsidRDefault="00195151" w:rsidP="00B60249">
      <w:pPr>
        <w:pStyle w:val="Prrafodelista"/>
        <w:ind w:left="0"/>
        <w:jc w:val="both"/>
        <w:rPr>
          <w:sz w:val="22"/>
          <w:szCs w:val="22"/>
        </w:rPr>
      </w:pPr>
    </w:p>
    <w:p w14:paraId="68F98519" w14:textId="7BF910B4" w:rsidR="00747807" w:rsidRDefault="00747807" w:rsidP="00B60249">
      <w:pPr>
        <w:pStyle w:val="Prrafodelista"/>
        <w:ind w:left="0"/>
        <w:jc w:val="both"/>
        <w:rPr>
          <w:sz w:val="22"/>
          <w:szCs w:val="22"/>
        </w:rPr>
      </w:pPr>
      <w:r w:rsidRPr="003533B0">
        <w:rPr>
          <w:b/>
          <w:bCs/>
          <w:sz w:val="22"/>
          <w:szCs w:val="22"/>
        </w:rPr>
        <w:t>Referencia:</w:t>
      </w:r>
      <w:r>
        <w:rPr>
          <w:sz w:val="22"/>
          <w:szCs w:val="22"/>
        </w:rPr>
        <w:t xml:space="preserve"> </w:t>
      </w:r>
      <w:r w:rsidRPr="00747807">
        <w:rPr>
          <w:sz w:val="22"/>
          <w:szCs w:val="22"/>
        </w:rPr>
        <w:t xml:space="preserve">FARINÓS DASÍ, J., &amp; PASTOR, O. V. (2016). Planificación Territorial </w:t>
      </w:r>
      <w:r w:rsidR="00903333" w:rsidRPr="00747807">
        <w:rPr>
          <w:sz w:val="22"/>
          <w:szCs w:val="22"/>
        </w:rPr>
        <w:t>Fonética</w:t>
      </w:r>
      <w:r w:rsidRPr="00747807">
        <w:rPr>
          <w:sz w:val="22"/>
          <w:szCs w:val="22"/>
        </w:rPr>
        <w:t xml:space="preserve"> Y Ética Práctica. Acortando Las Distancias Entre Plan Y Poder (Política). Finisterra: Revista Portuguesa de Geografía, 51(101), 45–69. </w:t>
      </w:r>
      <w:hyperlink r:id="rId16" w:history="1">
        <w:r w:rsidR="00E2678C" w:rsidRPr="00B60249">
          <w:t>https://doi.org/10.18055/Finis7812</w:t>
        </w:r>
      </w:hyperlink>
      <w:r w:rsidR="00E2678C">
        <w:rPr>
          <w:sz w:val="22"/>
          <w:szCs w:val="22"/>
        </w:rPr>
        <w:t xml:space="preserve">, </w:t>
      </w:r>
      <w:r w:rsidR="00790632">
        <w:rPr>
          <w:sz w:val="22"/>
          <w:szCs w:val="22"/>
        </w:rPr>
        <w:t xml:space="preserve">Rescatado </w:t>
      </w:r>
      <w:r w:rsidR="00E2678C">
        <w:rPr>
          <w:sz w:val="22"/>
          <w:szCs w:val="22"/>
        </w:rPr>
        <w:t xml:space="preserve">de: </w:t>
      </w:r>
      <w:hyperlink r:id="rId17" w:history="1">
        <w:r w:rsidR="00E2678C" w:rsidRPr="00B60249">
          <w:t>https://bvirtual.uce.edu.ec:2060/login.aspx?direct=true&amp;db=a9h&amp;AN=116346492&amp;lang=es&amp;site=ehost-live</w:t>
        </w:r>
      </w:hyperlink>
      <w:r w:rsidR="00E2678C">
        <w:rPr>
          <w:sz w:val="22"/>
          <w:szCs w:val="22"/>
        </w:rPr>
        <w:t xml:space="preserve"> </w:t>
      </w:r>
    </w:p>
    <w:p w14:paraId="045CC521" w14:textId="20FCFFFF" w:rsidR="00E2678C" w:rsidRPr="00F527D1" w:rsidRDefault="00A71702" w:rsidP="00B60249">
      <w:pPr>
        <w:pStyle w:val="Prrafodelista"/>
        <w:ind w:left="0"/>
        <w:jc w:val="both"/>
        <w:rPr>
          <w:sz w:val="22"/>
          <w:szCs w:val="22"/>
        </w:rPr>
      </w:pPr>
      <w:r w:rsidRPr="003533B0">
        <w:rPr>
          <w:b/>
          <w:bCs/>
          <w:sz w:val="22"/>
          <w:szCs w:val="22"/>
        </w:rPr>
        <w:t xml:space="preserve">Resumen: </w:t>
      </w:r>
      <w:r w:rsidRPr="00A71702">
        <w:rPr>
          <w:sz w:val="22"/>
          <w:szCs w:val="22"/>
        </w:rPr>
        <w:t>La capacidad de planificar deriva de la voluntad de los planificadores y de su conceptualización del territorio, además de otros elementos del “entorno de decisión”. Algunos autores han puesto el acento en la “cultura de la planificación” (la vieja discusión sobre lo ideal –normativo – y lo posible – real – en la teoría de la planificación), pero esta vez como determinante de la “planificación de la conducta”, de la acción desde los tomadores de decisiones. Más específicamente identifican las “características del ambiente de decisión”: la estructura formal-legal, la estructura informal y las características del sistema de gobierno. Así, la planificación del territorio deriva del resultado del juego democrático entre los poderes presentes en el territorio. Por tanto, debemos poner en relación la cultura de planificación como ethos colectivo, y las actitudes de los planificadores, con la propia función del Estado. El objetivo: facilitar una fluida relación entre gobierno, buen gobierno, gobernanza y gobernabilidad efectiva de los territorios. En el texto se pretende abordar esta circunstancia y orientar al lector para comprender y mejorar este proceso</w:t>
      </w:r>
    </w:p>
    <w:p w14:paraId="1D697663" w14:textId="7BC961DD" w:rsidR="001A3BDB" w:rsidRPr="00035451" w:rsidRDefault="00F250ED" w:rsidP="00CF0DDD">
      <w:pPr>
        <w:pStyle w:val="Ttulo1"/>
        <w:numPr>
          <w:ilvl w:val="0"/>
          <w:numId w:val="19"/>
        </w:numPr>
      </w:pPr>
      <w:bookmarkStart w:id="4" w:name="_Toc112235733"/>
      <w:r w:rsidRPr="00035451">
        <w:t xml:space="preserve">HIPÓTESIS </w:t>
      </w:r>
      <w:r w:rsidR="00D41D9B" w:rsidRPr="00035451">
        <w:t>Y</w:t>
      </w:r>
      <w:r w:rsidR="001A3BDB" w:rsidRPr="00035451">
        <w:t xml:space="preserve"> </w:t>
      </w:r>
      <w:r w:rsidRPr="00035451">
        <w:t>JUSTIFICACIÓN</w:t>
      </w:r>
      <w:bookmarkEnd w:id="4"/>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6860FE88" w14:textId="1502AC7B" w:rsidR="00EB3DBA" w:rsidRDefault="00BA0DBC" w:rsidP="00845112">
      <w:pPr>
        <w:pStyle w:val="Prrafodelista"/>
        <w:ind w:left="0"/>
        <w:jc w:val="both"/>
        <w:rPr>
          <w:sz w:val="22"/>
          <w:szCs w:val="22"/>
        </w:rPr>
      </w:pPr>
      <w:r>
        <w:rPr>
          <w:sz w:val="22"/>
          <w:szCs w:val="22"/>
        </w:rPr>
        <w:t>L</w:t>
      </w:r>
      <w:r w:rsidR="000E30A2" w:rsidRPr="00E0754D">
        <w:rPr>
          <w:sz w:val="22"/>
          <w:szCs w:val="22"/>
        </w:rPr>
        <w:t>os sistemas</w:t>
      </w:r>
      <w:r w:rsidR="00125569">
        <w:rPr>
          <w:sz w:val="22"/>
          <w:szCs w:val="22"/>
        </w:rPr>
        <w:t xml:space="preserve"> de información</w:t>
      </w:r>
      <w:r>
        <w:rPr>
          <w:sz w:val="22"/>
          <w:szCs w:val="22"/>
        </w:rPr>
        <w:t xml:space="preserve"> de acceso público</w:t>
      </w:r>
      <w:r w:rsidR="00125569">
        <w:rPr>
          <w:sz w:val="22"/>
          <w:szCs w:val="22"/>
        </w:rPr>
        <w:t xml:space="preserve"> que </w:t>
      </w:r>
      <w:r>
        <w:rPr>
          <w:sz w:val="22"/>
          <w:szCs w:val="22"/>
        </w:rPr>
        <w:t>fiscalizan</w:t>
      </w:r>
      <w:r w:rsidR="00125569">
        <w:rPr>
          <w:sz w:val="22"/>
          <w:szCs w:val="22"/>
        </w:rPr>
        <w:t xml:space="preserve"> monitorean los planes de gobierno generan</w:t>
      </w:r>
      <w:r w:rsidR="000E30A2" w:rsidRPr="00E0754D">
        <w:rPr>
          <w:sz w:val="22"/>
          <w:szCs w:val="22"/>
        </w:rPr>
        <w:t xml:space="preserve"> polític</w:t>
      </w:r>
      <w:r w:rsidR="00125569">
        <w:rPr>
          <w:sz w:val="22"/>
          <w:szCs w:val="22"/>
        </w:rPr>
        <w:t>as</w:t>
      </w:r>
      <w:r w:rsidR="000E30A2" w:rsidRPr="00E0754D">
        <w:rPr>
          <w:sz w:val="22"/>
          <w:szCs w:val="22"/>
        </w:rPr>
        <w:t xml:space="preserve"> más estables</w:t>
      </w:r>
      <w:r w:rsidR="00125569">
        <w:rPr>
          <w:sz w:val="22"/>
          <w:szCs w:val="22"/>
        </w:rPr>
        <w:t xml:space="preserve"> p</w:t>
      </w:r>
      <w:r>
        <w:rPr>
          <w:sz w:val="22"/>
          <w:szCs w:val="22"/>
        </w:rPr>
        <w:t xml:space="preserve">or consecuencia </w:t>
      </w:r>
      <w:r w:rsidR="00125569">
        <w:rPr>
          <w:sz w:val="22"/>
          <w:szCs w:val="22"/>
        </w:rPr>
        <w:t>se</w:t>
      </w:r>
      <w:r>
        <w:rPr>
          <w:sz w:val="22"/>
          <w:szCs w:val="22"/>
        </w:rPr>
        <w:t xml:space="preserve"> disminuirá </w:t>
      </w:r>
      <w:r w:rsidRPr="00125569">
        <w:rPr>
          <w:sz w:val="22"/>
          <w:szCs w:val="22"/>
        </w:rPr>
        <w:t>el</w:t>
      </w:r>
      <w:r w:rsidR="00125569" w:rsidRPr="00125569">
        <w:rPr>
          <w:sz w:val="22"/>
          <w:szCs w:val="22"/>
        </w:rPr>
        <w:t xml:space="preserve"> nivel de conflictividad social</w:t>
      </w:r>
      <w:r w:rsidR="00845112">
        <w:rPr>
          <w:sz w:val="22"/>
          <w:szCs w:val="22"/>
        </w:rPr>
        <w:t>.</w:t>
      </w:r>
    </w:p>
    <w:p w14:paraId="5A049691" w14:textId="229F9505" w:rsidR="00BA0DBC" w:rsidRDefault="00BA0DBC" w:rsidP="00845112">
      <w:pPr>
        <w:pStyle w:val="Prrafodelista"/>
        <w:ind w:left="0"/>
        <w:jc w:val="both"/>
        <w:rPr>
          <w:sz w:val="22"/>
          <w:szCs w:val="22"/>
        </w:rPr>
      </w:pPr>
    </w:p>
    <w:p w14:paraId="5F24AC58" w14:textId="476B65B9" w:rsidR="00BA0DBC" w:rsidRDefault="00BA0DBC" w:rsidP="00845112">
      <w:pPr>
        <w:pStyle w:val="Prrafodelista"/>
        <w:ind w:left="0"/>
        <w:jc w:val="both"/>
        <w:rPr>
          <w:sz w:val="22"/>
          <w:szCs w:val="22"/>
        </w:rPr>
      </w:pPr>
      <w:r>
        <w:rPr>
          <w:sz w:val="22"/>
          <w:szCs w:val="22"/>
        </w:rPr>
        <w:t>La Presidencia de la República al contar con una herramienta</w:t>
      </w:r>
      <w:r w:rsidR="00892683">
        <w:rPr>
          <w:sz w:val="22"/>
          <w:szCs w:val="22"/>
        </w:rPr>
        <w:t xml:space="preserve"> informática de disponibilidad ciudadana y control social</w:t>
      </w:r>
      <w:r>
        <w:rPr>
          <w:sz w:val="22"/>
          <w:szCs w:val="22"/>
        </w:rPr>
        <w:t xml:space="preserve"> basada</w:t>
      </w:r>
      <w:r w:rsidR="00892683">
        <w:rPr>
          <w:sz w:val="22"/>
          <w:szCs w:val="22"/>
        </w:rPr>
        <w:t xml:space="preserve"> en el Plan de Gobierno que albergué las </w:t>
      </w:r>
      <w:r w:rsidR="002130F8">
        <w:rPr>
          <w:sz w:val="22"/>
          <w:szCs w:val="22"/>
        </w:rPr>
        <w:t xml:space="preserve">propuestas, objetivos y metas </w:t>
      </w:r>
      <w:r w:rsidR="00892683">
        <w:rPr>
          <w:sz w:val="22"/>
          <w:szCs w:val="22"/>
        </w:rPr>
        <w:t xml:space="preserve">presentadas podrá ejecutar todas </w:t>
      </w:r>
      <w:r w:rsidR="002130F8">
        <w:rPr>
          <w:sz w:val="22"/>
          <w:szCs w:val="22"/>
        </w:rPr>
        <w:t>las promesas</w:t>
      </w:r>
      <w:r w:rsidR="00892683">
        <w:rPr>
          <w:sz w:val="22"/>
          <w:szCs w:val="22"/>
        </w:rPr>
        <w:t xml:space="preserve"> asumidas.</w:t>
      </w:r>
    </w:p>
    <w:p w14:paraId="7C73E852" w14:textId="77777777" w:rsidR="00766096" w:rsidRDefault="00766096" w:rsidP="00845112">
      <w:pPr>
        <w:pStyle w:val="Prrafodelista"/>
        <w:ind w:left="0"/>
        <w:jc w:val="both"/>
        <w:rPr>
          <w:sz w:val="22"/>
          <w:szCs w:val="22"/>
        </w:rPr>
      </w:pPr>
    </w:p>
    <w:p w14:paraId="12344F73" w14:textId="1539B255" w:rsidR="000338CC" w:rsidRPr="00845112" w:rsidRDefault="000925D2" w:rsidP="00845112">
      <w:pPr>
        <w:pStyle w:val="Prrafodelista"/>
        <w:ind w:left="0"/>
        <w:jc w:val="both"/>
        <w:rPr>
          <w:sz w:val="22"/>
          <w:szCs w:val="22"/>
        </w:rPr>
      </w:pPr>
      <w:r>
        <w:rPr>
          <w:sz w:val="22"/>
          <w:szCs w:val="22"/>
        </w:rPr>
        <w:t xml:space="preserve">La rendición de cuentas basada en indicadores tomando en cuenta los lineamientos de la planificación y aterrizados en el Plan de Gobierno expuestas mediante canales digitales permitirá evaluar el cumplimiento </w:t>
      </w:r>
      <w:r w:rsidR="00766096">
        <w:rPr>
          <w:sz w:val="22"/>
          <w:szCs w:val="22"/>
        </w:rPr>
        <w:t>de los planes de ofrecidos en campaña de manera objetiva.</w:t>
      </w: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68FBE3F7" w14:textId="54A90181" w:rsidR="00597EBD" w:rsidRDefault="00F95F99" w:rsidP="00F95F99">
      <w:pPr>
        <w:pStyle w:val="Prrafodelista"/>
        <w:ind w:left="0"/>
        <w:jc w:val="both"/>
        <w:rPr>
          <w:sz w:val="22"/>
          <w:szCs w:val="22"/>
        </w:rPr>
      </w:pPr>
      <w:r w:rsidRPr="00CE7F07">
        <w:rPr>
          <w:sz w:val="22"/>
          <w:szCs w:val="22"/>
        </w:rPr>
        <w:t xml:space="preserve">La justificación práctica de este </w:t>
      </w:r>
      <w:r w:rsidR="00597EBD" w:rsidRPr="00CE7F07">
        <w:rPr>
          <w:sz w:val="22"/>
          <w:szCs w:val="22"/>
        </w:rPr>
        <w:t>estudio</w:t>
      </w:r>
      <w:r w:rsidRPr="00CE7F07">
        <w:rPr>
          <w:sz w:val="22"/>
          <w:szCs w:val="22"/>
        </w:rPr>
        <w:t xml:space="preserve"> está centrada en </w:t>
      </w:r>
      <w:r w:rsidR="00597EBD">
        <w:rPr>
          <w:sz w:val="22"/>
          <w:szCs w:val="22"/>
        </w:rPr>
        <w:t>lo</w:t>
      </w:r>
      <w:r w:rsidR="00360167">
        <w:rPr>
          <w:sz w:val="22"/>
          <w:szCs w:val="22"/>
        </w:rPr>
        <w:t xml:space="preserve">s dos </w:t>
      </w:r>
      <w:r w:rsidR="00597EBD">
        <w:rPr>
          <w:sz w:val="22"/>
          <w:szCs w:val="22"/>
        </w:rPr>
        <w:t>siguiente</w:t>
      </w:r>
      <w:r w:rsidR="00360167">
        <w:rPr>
          <w:sz w:val="22"/>
          <w:szCs w:val="22"/>
        </w:rPr>
        <w:t>s aspectos</w:t>
      </w:r>
      <w:r w:rsidRPr="00CE7F07">
        <w:rPr>
          <w:sz w:val="22"/>
          <w:szCs w:val="22"/>
        </w:rPr>
        <w:t>:</w:t>
      </w:r>
    </w:p>
    <w:p w14:paraId="69AE15D5" w14:textId="77777777" w:rsidR="00597EBD" w:rsidRDefault="00597EBD" w:rsidP="00F95F99">
      <w:pPr>
        <w:pStyle w:val="Prrafodelista"/>
        <w:ind w:left="0"/>
        <w:jc w:val="both"/>
        <w:rPr>
          <w:sz w:val="22"/>
          <w:szCs w:val="22"/>
        </w:rPr>
      </w:pPr>
    </w:p>
    <w:p w14:paraId="4EC95F03" w14:textId="294F7E54" w:rsidR="00597EBD" w:rsidRDefault="00F95F99" w:rsidP="00597EBD">
      <w:pPr>
        <w:pStyle w:val="Prrafodelista"/>
        <w:numPr>
          <w:ilvl w:val="0"/>
          <w:numId w:val="25"/>
        </w:numPr>
        <w:jc w:val="both"/>
        <w:rPr>
          <w:sz w:val="22"/>
          <w:szCs w:val="22"/>
        </w:rPr>
      </w:pPr>
      <w:r w:rsidRPr="00CE7F07">
        <w:rPr>
          <w:sz w:val="22"/>
          <w:szCs w:val="22"/>
        </w:rPr>
        <w:t>Por una parte, otorga a la ciudadanía mayor acceso a la información pública para evaluar la gestión, contribuyendo de esta forma al mandato popular y a la horizontalidad entre ciudadanía y autoridad.</w:t>
      </w:r>
      <w:r w:rsidR="00766096">
        <w:rPr>
          <w:sz w:val="22"/>
          <w:szCs w:val="22"/>
        </w:rPr>
        <w:t xml:space="preserve"> </w:t>
      </w:r>
    </w:p>
    <w:p w14:paraId="4FC5580E" w14:textId="77777777" w:rsidR="00597EBD" w:rsidRDefault="00597EBD" w:rsidP="00F95F99">
      <w:pPr>
        <w:pStyle w:val="Prrafodelista"/>
        <w:ind w:left="0"/>
        <w:jc w:val="both"/>
        <w:rPr>
          <w:sz w:val="22"/>
          <w:szCs w:val="22"/>
        </w:rPr>
      </w:pPr>
    </w:p>
    <w:p w14:paraId="7E2F1513" w14:textId="12E3F66F" w:rsidR="00F95F99" w:rsidRDefault="00766096" w:rsidP="00597EBD">
      <w:pPr>
        <w:pStyle w:val="Prrafodelista"/>
        <w:numPr>
          <w:ilvl w:val="0"/>
          <w:numId w:val="25"/>
        </w:numPr>
        <w:jc w:val="both"/>
        <w:rPr>
          <w:sz w:val="22"/>
          <w:szCs w:val="22"/>
        </w:rPr>
      </w:pPr>
      <w:r>
        <w:rPr>
          <w:sz w:val="22"/>
          <w:szCs w:val="22"/>
        </w:rPr>
        <w:t>De esta manera</w:t>
      </w:r>
      <w:r w:rsidR="00F95F99" w:rsidRPr="00CE7F07">
        <w:rPr>
          <w:sz w:val="22"/>
          <w:szCs w:val="22"/>
        </w:rPr>
        <w:t xml:space="preserve">, </w:t>
      </w:r>
      <w:r w:rsidR="00F95F99">
        <w:rPr>
          <w:sz w:val="22"/>
          <w:szCs w:val="22"/>
        </w:rPr>
        <w:t xml:space="preserve">se </w:t>
      </w:r>
      <w:r w:rsidR="00F95F99" w:rsidRPr="00CE7F07">
        <w:rPr>
          <w:sz w:val="22"/>
          <w:szCs w:val="22"/>
        </w:rPr>
        <w:t>le propone a la autoridad un</w:t>
      </w:r>
      <w:r>
        <w:rPr>
          <w:sz w:val="22"/>
          <w:szCs w:val="22"/>
        </w:rPr>
        <w:t xml:space="preserve"> medio para </w:t>
      </w:r>
      <w:r w:rsidR="00F95F99" w:rsidRPr="00CE7F07">
        <w:rPr>
          <w:sz w:val="22"/>
          <w:szCs w:val="22"/>
        </w:rPr>
        <w:t>realizar rendición de cuentas de calidad, que cumpla con el ideal democrático y no sólo se quede en una herramienta de marketing, sino que avance a una herramienta de participación ciudadana</w:t>
      </w:r>
      <w:r w:rsidR="00F95F99">
        <w:rPr>
          <w:rStyle w:val="Refdenotaalpie"/>
          <w:sz w:val="22"/>
          <w:szCs w:val="22"/>
        </w:rPr>
        <w:footnoteReference w:id="23"/>
      </w:r>
      <w:r w:rsidR="00F95F99" w:rsidRPr="00CE7F07">
        <w:rPr>
          <w:sz w:val="22"/>
          <w:szCs w:val="22"/>
        </w:rPr>
        <w:t>.</w:t>
      </w:r>
    </w:p>
    <w:p w14:paraId="4E71B539" w14:textId="77777777" w:rsidR="00597EBD" w:rsidRDefault="00597EBD" w:rsidP="00F95F99">
      <w:pPr>
        <w:pStyle w:val="Prrafodelista"/>
        <w:ind w:left="0"/>
        <w:jc w:val="both"/>
        <w:rPr>
          <w:sz w:val="22"/>
          <w:szCs w:val="22"/>
        </w:rPr>
      </w:pPr>
    </w:p>
    <w:p w14:paraId="33378048" w14:textId="77777777" w:rsidR="00597EBD" w:rsidRDefault="00597EBD" w:rsidP="00597EBD">
      <w:pPr>
        <w:pStyle w:val="Prrafodelista"/>
        <w:ind w:left="0"/>
        <w:jc w:val="both"/>
        <w:rPr>
          <w:sz w:val="22"/>
          <w:szCs w:val="22"/>
        </w:rPr>
      </w:pPr>
      <w:r w:rsidRPr="00A17D7C">
        <w:rPr>
          <w:sz w:val="22"/>
          <w:szCs w:val="22"/>
        </w:rPr>
        <w:t>La facilidad de acceder a información permite a la ciudadanía y a las instancias de inspección ejercer control democrático</w:t>
      </w:r>
      <w:r>
        <w:rPr>
          <w:sz w:val="22"/>
          <w:szCs w:val="22"/>
        </w:rPr>
        <w:t>: con ello se contribuye como</w:t>
      </w:r>
      <w:r w:rsidRPr="00A17D7C">
        <w:rPr>
          <w:sz w:val="22"/>
          <w:szCs w:val="22"/>
        </w:rPr>
        <w:t xml:space="preserve"> un insumo valioso en varios exámenes especiales, </w:t>
      </w:r>
      <w:r>
        <w:rPr>
          <w:sz w:val="22"/>
          <w:szCs w:val="22"/>
        </w:rPr>
        <w:t>para lograr</w:t>
      </w:r>
      <w:r w:rsidRPr="00A17D7C">
        <w:rPr>
          <w:sz w:val="22"/>
          <w:szCs w:val="22"/>
        </w:rPr>
        <w:t xml:space="preserve"> al equilibrio de poderes que una sociedad democrática necesita. </w:t>
      </w:r>
    </w:p>
    <w:p w14:paraId="261CF327" w14:textId="77777777" w:rsidR="00597EBD" w:rsidRDefault="00597EBD" w:rsidP="00597EBD">
      <w:pPr>
        <w:pStyle w:val="Prrafodelista"/>
        <w:ind w:left="0"/>
        <w:jc w:val="both"/>
        <w:rPr>
          <w:sz w:val="22"/>
          <w:szCs w:val="22"/>
        </w:rPr>
      </w:pPr>
    </w:p>
    <w:p w14:paraId="2CD5E434" w14:textId="77777777" w:rsidR="007E7999" w:rsidRDefault="00597EBD" w:rsidP="008E4623">
      <w:pPr>
        <w:pStyle w:val="Prrafodelista"/>
        <w:ind w:left="0"/>
        <w:jc w:val="both"/>
        <w:rPr>
          <w:sz w:val="22"/>
          <w:szCs w:val="22"/>
        </w:rPr>
      </w:pPr>
      <w:r w:rsidRPr="00A17D7C">
        <w:rPr>
          <w:sz w:val="22"/>
          <w:szCs w:val="22"/>
        </w:rPr>
        <w:t xml:space="preserve">La evidencia de esto son los exámenes de auditoría de varias instituciones que hacen referencia a información de </w:t>
      </w:r>
      <w:r w:rsidR="007E7999">
        <w:rPr>
          <w:sz w:val="22"/>
          <w:szCs w:val="22"/>
        </w:rPr>
        <w:t>G</w:t>
      </w:r>
      <w:r w:rsidRPr="00A17D7C">
        <w:rPr>
          <w:sz w:val="22"/>
          <w:szCs w:val="22"/>
        </w:rPr>
        <w:t xml:space="preserve">obierno por </w:t>
      </w:r>
      <w:r w:rsidR="007E7999">
        <w:rPr>
          <w:sz w:val="22"/>
          <w:szCs w:val="22"/>
        </w:rPr>
        <w:t>R</w:t>
      </w:r>
      <w:r w:rsidRPr="00A17D7C">
        <w:rPr>
          <w:sz w:val="22"/>
          <w:szCs w:val="22"/>
        </w:rPr>
        <w:t>esultados</w:t>
      </w:r>
      <w:r w:rsidR="007E7999">
        <w:rPr>
          <w:sz w:val="22"/>
          <w:szCs w:val="22"/>
        </w:rPr>
        <w:t>,</w:t>
      </w:r>
      <w:r>
        <w:rPr>
          <w:sz w:val="22"/>
          <w:szCs w:val="22"/>
        </w:rPr>
        <w:t xml:space="preserve"> es por ello </w:t>
      </w:r>
      <w:r w:rsidR="007E7999">
        <w:rPr>
          <w:sz w:val="22"/>
          <w:szCs w:val="22"/>
        </w:rPr>
        <w:t>por lo que</w:t>
      </w:r>
      <w:r>
        <w:rPr>
          <w:sz w:val="22"/>
          <w:szCs w:val="22"/>
        </w:rPr>
        <w:t xml:space="preserve"> se hace énfasis en la rendición de cuentas</w:t>
      </w:r>
      <w:r w:rsidR="007E7999">
        <w:rPr>
          <w:sz w:val="22"/>
          <w:szCs w:val="22"/>
        </w:rPr>
        <w:t>, h</w:t>
      </w:r>
      <w:r w:rsidR="005124F9" w:rsidRPr="005124F9">
        <w:rPr>
          <w:sz w:val="22"/>
          <w:szCs w:val="22"/>
        </w:rPr>
        <w:t xml:space="preserve">ay dos tipos de rendición de cuentas: vertical y horizontal. </w:t>
      </w:r>
      <w:r w:rsidR="005124F9">
        <w:rPr>
          <w:rStyle w:val="Refdenotaalpie"/>
          <w:sz w:val="22"/>
          <w:szCs w:val="22"/>
        </w:rPr>
        <w:footnoteReference w:id="24"/>
      </w:r>
      <w:r w:rsidR="00E167E3">
        <w:rPr>
          <w:sz w:val="22"/>
          <w:szCs w:val="22"/>
        </w:rPr>
        <w:t xml:space="preserve"> </w:t>
      </w:r>
    </w:p>
    <w:p w14:paraId="3BC8A9A8" w14:textId="77777777" w:rsidR="007E7999" w:rsidRDefault="007E7999" w:rsidP="008E4623">
      <w:pPr>
        <w:pStyle w:val="Prrafodelista"/>
        <w:ind w:left="0"/>
        <w:jc w:val="both"/>
        <w:rPr>
          <w:sz w:val="22"/>
          <w:szCs w:val="22"/>
        </w:rPr>
      </w:pPr>
    </w:p>
    <w:p w14:paraId="66F49AC2" w14:textId="24A07C2E" w:rsidR="005124F9" w:rsidRDefault="005124F9" w:rsidP="008E4623">
      <w:pPr>
        <w:pStyle w:val="Prrafodelista"/>
        <w:ind w:left="0"/>
        <w:jc w:val="both"/>
        <w:rPr>
          <w:sz w:val="22"/>
          <w:szCs w:val="22"/>
        </w:rPr>
      </w:pPr>
      <w:r w:rsidRPr="005124F9">
        <w:rPr>
          <w:sz w:val="22"/>
          <w:szCs w:val="22"/>
        </w:rPr>
        <w:t>La rendición de cuentas vertical se refiere a la capacidad del soberano para, mediante el voto, elegido a sus representantes y delegar el poder. Incluso tiene la capacidad de ser electo y asumir la responsabilidad y el poder para tomar acciones en función del bien común.</w:t>
      </w:r>
    </w:p>
    <w:p w14:paraId="28C084B0" w14:textId="7CAF28FA" w:rsidR="00E167E3" w:rsidRDefault="00E167E3" w:rsidP="008E4623">
      <w:pPr>
        <w:pStyle w:val="Prrafodelista"/>
        <w:ind w:left="0"/>
        <w:jc w:val="both"/>
        <w:rPr>
          <w:sz w:val="22"/>
          <w:szCs w:val="22"/>
        </w:rPr>
      </w:pPr>
    </w:p>
    <w:p w14:paraId="358B3902" w14:textId="6E5ED02E" w:rsidR="00E167E3" w:rsidRPr="00E167E3" w:rsidRDefault="00E167E3" w:rsidP="00E167E3">
      <w:pPr>
        <w:pStyle w:val="Prrafodelista"/>
        <w:ind w:left="0"/>
        <w:jc w:val="both"/>
        <w:rPr>
          <w:sz w:val="22"/>
          <w:szCs w:val="22"/>
        </w:rPr>
      </w:pPr>
      <w:r w:rsidRPr="00E167E3">
        <w:rPr>
          <w:sz w:val="22"/>
          <w:szCs w:val="22"/>
        </w:rPr>
        <w:t xml:space="preserve">La rendición de cuentas horizontal puede ser entendida como la interacción para el control mutuo, siendo así una categoría muy amplia que abarca muchos tipos de interacciones interestatales. Es aquí </w:t>
      </w:r>
      <w:r w:rsidR="005A0F93" w:rsidRPr="00E167E3">
        <w:rPr>
          <w:sz w:val="22"/>
          <w:szCs w:val="22"/>
        </w:rPr>
        <w:t>donde</w:t>
      </w:r>
      <w:r w:rsidRPr="00E167E3">
        <w:rPr>
          <w:sz w:val="22"/>
          <w:szCs w:val="22"/>
        </w:rPr>
        <w:t xml:space="preserve"> varias instituciones del gobierno empiezan a jugar un rol protagónico para la rendición de cuentas, ya que buscan prevenir, cancelar, reparar y/o castigar acciones (o eventualmente inacciones) de otra agencia estatal que se presumen ilegales, tanto bajo los supuestos de transgresión como de corrupción (O’Donnell 2001)</w:t>
      </w:r>
      <w:r w:rsidR="005A0F93">
        <w:rPr>
          <w:rStyle w:val="Refdenotaalpie"/>
          <w:sz w:val="22"/>
          <w:szCs w:val="22"/>
        </w:rPr>
        <w:footnoteReference w:id="25"/>
      </w:r>
      <w:r w:rsidRPr="00E167E3">
        <w:rPr>
          <w:sz w:val="22"/>
          <w:szCs w:val="22"/>
        </w:rPr>
        <w:t>.</w:t>
      </w:r>
    </w:p>
    <w:p w14:paraId="6F42048F" w14:textId="77777777" w:rsidR="00A17D7C" w:rsidRPr="00A17D7C" w:rsidRDefault="00A17D7C" w:rsidP="00A17D7C">
      <w:pPr>
        <w:pStyle w:val="Prrafodelista"/>
        <w:ind w:left="0"/>
        <w:jc w:val="both"/>
        <w:rPr>
          <w:sz w:val="22"/>
          <w:szCs w:val="22"/>
        </w:rPr>
      </w:pPr>
    </w:p>
    <w:p w14:paraId="69FD38F4" w14:textId="2001450F" w:rsidR="006103A1" w:rsidRPr="00035451" w:rsidRDefault="006103A1" w:rsidP="00CF0DDD">
      <w:pPr>
        <w:pStyle w:val="Ttulo1"/>
        <w:numPr>
          <w:ilvl w:val="0"/>
          <w:numId w:val="19"/>
        </w:numPr>
      </w:pPr>
      <w:bookmarkStart w:id="5" w:name="_Toc112235734"/>
      <w:r w:rsidRPr="00035451">
        <w:t>OBJETIVOS</w:t>
      </w:r>
      <w:bookmarkEnd w:id="5"/>
      <w:r w:rsidRPr="00035451">
        <w:t xml:space="preserve"> </w:t>
      </w:r>
    </w:p>
    <w:p w14:paraId="70B8364D" w14:textId="1B4CAFA0" w:rsidR="001327E6"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15AB262B" w14:textId="17290EDA" w:rsidR="00AB6621" w:rsidRDefault="001327E6" w:rsidP="001800D9">
      <w:pPr>
        <w:pStyle w:val="Prrafodelista"/>
        <w:ind w:left="0"/>
        <w:jc w:val="both"/>
        <w:rPr>
          <w:sz w:val="22"/>
          <w:szCs w:val="22"/>
        </w:rPr>
      </w:pPr>
      <w:r w:rsidRPr="001327E6">
        <w:rPr>
          <w:sz w:val="22"/>
          <w:szCs w:val="22"/>
        </w:rPr>
        <w:t>El objetivo general de esta investigación es determinar el cumplimiento de</w:t>
      </w:r>
      <w:r>
        <w:rPr>
          <w:sz w:val="22"/>
          <w:szCs w:val="22"/>
        </w:rPr>
        <w:t xml:space="preserve"> </w:t>
      </w:r>
      <w:r w:rsidRPr="001327E6">
        <w:rPr>
          <w:sz w:val="22"/>
          <w:szCs w:val="22"/>
        </w:rPr>
        <w:t>los compromisos en materia legislativa planteadas por el Ejecutivo</w:t>
      </w:r>
      <w:r>
        <w:rPr>
          <w:sz w:val="22"/>
          <w:szCs w:val="22"/>
        </w:rPr>
        <w:t>, mediante</w:t>
      </w:r>
      <w:r w:rsidR="00152A4F" w:rsidRPr="00AA39F0">
        <w:rPr>
          <w:sz w:val="22"/>
          <w:szCs w:val="22"/>
        </w:rPr>
        <w:t xml:space="preserve"> una plataforma tipo web que permita hacer un seguimiento a las metas e indicadores planteados en el plan de desarrollo del gobierno 2021 – 2026. </w:t>
      </w:r>
    </w:p>
    <w:p w14:paraId="43016D6D" w14:textId="77777777" w:rsidR="00D77E33" w:rsidRPr="001800D9" w:rsidRDefault="00D77E33" w:rsidP="001800D9">
      <w:pPr>
        <w:pStyle w:val="Prrafodelista"/>
        <w:ind w:left="0"/>
        <w:jc w:val="both"/>
        <w:rPr>
          <w:sz w:val="22"/>
          <w:szCs w:val="22"/>
        </w:rPr>
      </w:pPr>
    </w:p>
    <w:p w14:paraId="0098BBC4" w14:textId="0C1EEE16" w:rsidR="007B1166" w:rsidRPr="00B661FE" w:rsidRDefault="001847E8" w:rsidP="00B661FE">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3339ED2A" w14:textId="738CC299" w:rsidR="00D77E33" w:rsidRDefault="000C6D94" w:rsidP="00D77E33">
      <w:pPr>
        <w:pStyle w:val="Prrafodelista"/>
        <w:ind w:left="0"/>
        <w:jc w:val="both"/>
        <w:rPr>
          <w:sz w:val="22"/>
          <w:szCs w:val="22"/>
        </w:rPr>
      </w:pPr>
      <w:r w:rsidRPr="000C6D94">
        <w:rPr>
          <w:sz w:val="22"/>
          <w:szCs w:val="22"/>
        </w:rPr>
        <w:t>Se determina que la meta es poder ofrecer a las organizaciones civil</w:t>
      </w:r>
      <w:r w:rsidR="00581D65">
        <w:rPr>
          <w:sz w:val="22"/>
          <w:szCs w:val="22"/>
        </w:rPr>
        <w:t>es</w:t>
      </w:r>
      <w:r w:rsidRPr="000C6D94">
        <w:rPr>
          <w:sz w:val="22"/>
          <w:szCs w:val="22"/>
        </w:rPr>
        <w:t xml:space="preserve"> el libre acceso a la información mediante un portal web donde se </w:t>
      </w:r>
      <w:r w:rsidR="00581D65">
        <w:rPr>
          <w:sz w:val="22"/>
          <w:szCs w:val="22"/>
        </w:rPr>
        <w:t>muestre</w:t>
      </w:r>
      <w:r w:rsidRPr="000C6D94">
        <w:rPr>
          <w:sz w:val="22"/>
          <w:szCs w:val="22"/>
        </w:rPr>
        <w:t xml:space="preserve"> </w:t>
      </w:r>
      <w:r w:rsidR="00581D65">
        <w:rPr>
          <w:sz w:val="22"/>
          <w:szCs w:val="22"/>
        </w:rPr>
        <w:t xml:space="preserve">indicadores y </w:t>
      </w:r>
      <w:r w:rsidRPr="000C6D94">
        <w:rPr>
          <w:sz w:val="22"/>
          <w:szCs w:val="22"/>
        </w:rPr>
        <w:t>el monitoreo del plan de gobierno dentro del periodo 2021-2026</w:t>
      </w:r>
      <w:r>
        <w:rPr>
          <w:sz w:val="22"/>
          <w:szCs w:val="22"/>
        </w:rPr>
        <w:t xml:space="preserve"> donde se destaca:</w:t>
      </w:r>
    </w:p>
    <w:p w14:paraId="14314236" w14:textId="77777777" w:rsidR="00D77E33" w:rsidRDefault="00D77E33" w:rsidP="00D77E33">
      <w:pPr>
        <w:pStyle w:val="Prrafodelista"/>
        <w:ind w:left="0"/>
        <w:jc w:val="both"/>
        <w:rPr>
          <w:sz w:val="22"/>
          <w:szCs w:val="22"/>
        </w:rPr>
      </w:pPr>
    </w:p>
    <w:p w14:paraId="1D62E4B6" w14:textId="608A2D03" w:rsidR="00BD1573" w:rsidRPr="00BD1573" w:rsidRDefault="00907567" w:rsidP="00E7216E">
      <w:pPr>
        <w:pStyle w:val="Prrafodelista"/>
        <w:numPr>
          <w:ilvl w:val="0"/>
          <w:numId w:val="23"/>
        </w:numPr>
        <w:jc w:val="both"/>
        <w:rPr>
          <w:sz w:val="22"/>
          <w:szCs w:val="22"/>
        </w:rPr>
      </w:pPr>
      <w:r>
        <w:rPr>
          <w:sz w:val="22"/>
          <w:szCs w:val="22"/>
        </w:rPr>
        <w:t>Proveer un medio digital de acceso público que permita d</w:t>
      </w:r>
      <w:r w:rsidR="00BD1573" w:rsidRPr="00BD1573">
        <w:rPr>
          <w:sz w:val="22"/>
          <w:szCs w:val="22"/>
        </w:rPr>
        <w:t>eterminar las promesas de carácter legislativo y sus respectivas áreas en el programa de gobierno o cuenta pública presidencial.</w:t>
      </w:r>
    </w:p>
    <w:p w14:paraId="1D8E98BB" w14:textId="77777777" w:rsidR="00BD1573" w:rsidRDefault="00BD1573" w:rsidP="00BD1573">
      <w:pPr>
        <w:pStyle w:val="Prrafodelista"/>
        <w:jc w:val="both"/>
        <w:rPr>
          <w:sz w:val="22"/>
          <w:szCs w:val="22"/>
        </w:rPr>
      </w:pPr>
    </w:p>
    <w:p w14:paraId="72F840E5" w14:textId="38DE96A4" w:rsidR="00BD1573" w:rsidRDefault="00BD1573" w:rsidP="00E7216E">
      <w:pPr>
        <w:pStyle w:val="Prrafodelista"/>
        <w:numPr>
          <w:ilvl w:val="0"/>
          <w:numId w:val="23"/>
        </w:numPr>
        <w:jc w:val="both"/>
        <w:rPr>
          <w:sz w:val="22"/>
          <w:szCs w:val="22"/>
        </w:rPr>
      </w:pPr>
      <w:r w:rsidRPr="00BD1573">
        <w:rPr>
          <w:sz w:val="22"/>
          <w:szCs w:val="22"/>
        </w:rPr>
        <w:t>Visibilizar por áreas el nivel de avance de los compromisos de la</w:t>
      </w:r>
      <w:r>
        <w:rPr>
          <w:sz w:val="22"/>
          <w:szCs w:val="22"/>
        </w:rPr>
        <w:t xml:space="preserve"> </w:t>
      </w:r>
      <w:r w:rsidRPr="00BD1573">
        <w:rPr>
          <w:sz w:val="22"/>
          <w:szCs w:val="22"/>
        </w:rPr>
        <w:t xml:space="preserve">autoridad. </w:t>
      </w:r>
    </w:p>
    <w:p w14:paraId="4E45D863" w14:textId="77777777" w:rsidR="00BD1573" w:rsidRDefault="00BD1573" w:rsidP="00BD1573">
      <w:pPr>
        <w:pStyle w:val="Prrafodelista"/>
        <w:ind w:left="360"/>
        <w:jc w:val="both"/>
        <w:rPr>
          <w:sz w:val="22"/>
          <w:szCs w:val="22"/>
        </w:rPr>
      </w:pPr>
    </w:p>
    <w:p w14:paraId="61ABE7D5" w14:textId="77777777" w:rsidR="00BD1573" w:rsidRDefault="00BD1573" w:rsidP="00E7216E">
      <w:pPr>
        <w:pStyle w:val="Prrafodelista"/>
        <w:numPr>
          <w:ilvl w:val="0"/>
          <w:numId w:val="23"/>
        </w:numPr>
        <w:jc w:val="both"/>
        <w:rPr>
          <w:sz w:val="22"/>
          <w:szCs w:val="22"/>
        </w:rPr>
      </w:pPr>
      <w:r w:rsidRPr="00BD1573">
        <w:rPr>
          <w:sz w:val="22"/>
          <w:szCs w:val="22"/>
        </w:rPr>
        <w:t>Describir las prioridades establecidas en los discursos de la</w:t>
      </w:r>
      <w:r>
        <w:rPr>
          <w:sz w:val="22"/>
          <w:szCs w:val="22"/>
        </w:rPr>
        <w:t xml:space="preserve"> </w:t>
      </w:r>
      <w:r w:rsidRPr="00BD1573">
        <w:rPr>
          <w:sz w:val="22"/>
          <w:szCs w:val="22"/>
        </w:rPr>
        <w:t>autoridad.</w:t>
      </w:r>
    </w:p>
    <w:p w14:paraId="1AE9C0A1" w14:textId="77777777" w:rsidR="00BD1573" w:rsidRPr="00BD1573" w:rsidRDefault="00BD1573" w:rsidP="00BD1573">
      <w:pPr>
        <w:pStyle w:val="Prrafodelista"/>
        <w:rPr>
          <w:sz w:val="22"/>
          <w:szCs w:val="22"/>
        </w:rPr>
      </w:pPr>
    </w:p>
    <w:p w14:paraId="56C1F62F" w14:textId="67FA4685" w:rsidR="000C6D94" w:rsidRPr="00126B4B" w:rsidRDefault="00BD1573" w:rsidP="00126B4B">
      <w:pPr>
        <w:pStyle w:val="Prrafodelista"/>
        <w:numPr>
          <w:ilvl w:val="0"/>
          <w:numId w:val="23"/>
        </w:numPr>
        <w:jc w:val="both"/>
        <w:rPr>
          <w:sz w:val="22"/>
          <w:szCs w:val="22"/>
        </w:rPr>
      </w:pPr>
      <w:r w:rsidRPr="00126B4B">
        <w:rPr>
          <w:sz w:val="22"/>
          <w:szCs w:val="22"/>
        </w:rPr>
        <w:t xml:space="preserve">Determinar el avance anual del cumplimiento de los </w:t>
      </w:r>
      <w:r w:rsidRPr="001F7554">
        <w:t>compromisos</w:t>
      </w:r>
      <w:r w:rsidRPr="00126B4B">
        <w:rPr>
          <w:sz w:val="22"/>
          <w:szCs w:val="22"/>
        </w:rPr>
        <w:t>.</w:t>
      </w:r>
    </w:p>
    <w:p w14:paraId="2D837704" w14:textId="23A2124A" w:rsidR="00790155" w:rsidRDefault="00790155" w:rsidP="00CF0DDD">
      <w:pPr>
        <w:pStyle w:val="Ttulo1"/>
        <w:numPr>
          <w:ilvl w:val="0"/>
          <w:numId w:val="19"/>
        </w:numPr>
      </w:pPr>
      <w:bookmarkStart w:id="6" w:name="_Toc112235735"/>
      <w:r w:rsidRPr="00035451">
        <w:t>ALCANCE</w:t>
      </w:r>
      <w:bookmarkEnd w:id="6"/>
    </w:p>
    <w:p w14:paraId="56146C6A" w14:textId="145AB332" w:rsidR="00E45D1E" w:rsidRPr="00805ED9" w:rsidRDefault="00805ED9" w:rsidP="001800D9">
      <w:pPr>
        <w:jc w:val="both"/>
      </w:pPr>
      <w:r>
        <w:t xml:space="preserve">Poner a la disposición de la sociedad </w:t>
      </w:r>
      <w:r w:rsidR="00E45D1E">
        <w:t>una plataforma</w:t>
      </w:r>
      <w:r>
        <w:t xml:space="preserve"> web de libre acceso donde se vea evidencia del monitoreo y control de </w:t>
      </w:r>
      <w:r w:rsidR="00E45D1E">
        <w:t>los planes</w:t>
      </w:r>
      <w:r>
        <w:t xml:space="preserve"> de gobierno</w:t>
      </w:r>
      <w:r w:rsidR="00E45D1E">
        <w:t xml:space="preserve"> dentro del periodo 2021-2026.</w:t>
      </w:r>
    </w:p>
    <w:p w14:paraId="40791D25" w14:textId="1F6AB457" w:rsidR="00C92011" w:rsidRDefault="00B661FE" w:rsidP="00B661FE">
      <w:pPr>
        <w:pStyle w:val="Prrafodelista"/>
        <w:ind w:left="0"/>
        <w:jc w:val="both"/>
        <w:rPr>
          <w:sz w:val="22"/>
          <w:szCs w:val="22"/>
        </w:rPr>
      </w:pPr>
      <w:r w:rsidRPr="00AA39F0">
        <w:rPr>
          <w:sz w:val="22"/>
          <w:szCs w:val="22"/>
        </w:rPr>
        <w:t xml:space="preserve">Se </w:t>
      </w:r>
      <w:r w:rsidR="00E45D1E">
        <w:rPr>
          <w:sz w:val="22"/>
          <w:szCs w:val="22"/>
        </w:rPr>
        <w:t>dispondrá de manera</w:t>
      </w:r>
      <w:r w:rsidRPr="00AA39F0">
        <w:rPr>
          <w:sz w:val="22"/>
          <w:szCs w:val="22"/>
        </w:rPr>
        <w:t xml:space="preserve"> automátic</w:t>
      </w:r>
      <w:r w:rsidR="00E45D1E">
        <w:rPr>
          <w:sz w:val="22"/>
          <w:szCs w:val="22"/>
        </w:rPr>
        <w:t>a</w:t>
      </w:r>
      <w:r w:rsidRPr="00AA39F0">
        <w:rPr>
          <w:sz w:val="22"/>
          <w:szCs w:val="22"/>
        </w:rPr>
        <w:t xml:space="preserve"> </w:t>
      </w:r>
      <w:r w:rsidR="00E45D1E">
        <w:rPr>
          <w:sz w:val="22"/>
          <w:szCs w:val="22"/>
        </w:rPr>
        <w:t xml:space="preserve">de una Interfaz de comunicación de aplicaciones </w:t>
      </w:r>
      <w:r w:rsidR="00BA3245" w:rsidRPr="00AA39F0">
        <w:rPr>
          <w:sz w:val="22"/>
          <w:szCs w:val="22"/>
        </w:rPr>
        <w:t>que</w:t>
      </w:r>
      <w:r w:rsidR="00E45D1E">
        <w:rPr>
          <w:sz w:val="22"/>
          <w:szCs w:val="22"/>
        </w:rPr>
        <w:t xml:space="preserve"> permite obtener </w:t>
      </w:r>
      <w:r w:rsidRPr="00AA39F0">
        <w:rPr>
          <w:sz w:val="22"/>
          <w:szCs w:val="22"/>
        </w:rPr>
        <w:t>la información</w:t>
      </w:r>
      <w:r w:rsidR="00E45D1E">
        <w:rPr>
          <w:sz w:val="22"/>
          <w:szCs w:val="22"/>
        </w:rPr>
        <w:t xml:space="preserve"> relacionada con los planes, metas propuestas por el Gobierno</w:t>
      </w:r>
      <w:r w:rsidR="00C52F71">
        <w:rPr>
          <w:sz w:val="22"/>
          <w:szCs w:val="22"/>
        </w:rPr>
        <w:t>.</w:t>
      </w:r>
    </w:p>
    <w:p w14:paraId="1DD1E72C" w14:textId="77777777" w:rsidR="00C92011" w:rsidRDefault="00C92011" w:rsidP="00B661FE">
      <w:pPr>
        <w:pStyle w:val="Prrafodelista"/>
        <w:ind w:left="0"/>
        <w:jc w:val="both"/>
        <w:rPr>
          <w:sz w:val="22"/>
          <w:szCs w:val="22"/>
        </w:rPr>
      </w:pPr>
    </w:p>
    <w:p w14:paraId="6AD14A53" w14:textId="2FD1C0A8" w:rsidR="00126B4B" w:rsidRDefault="00C52F71" w:rsidP="00B661FE">
      <w:pPr>
        <w:pStyle w:val="Prrafodelista"/>
        <w:ind w:left="0"/>
        <w:jc w:val="both"/>
        <w:rPr>
          <w:sz w:val="22"/>
          <w:szCs w:val="22"/>
        </w:rPr>
      </w:pPr>
      <w:r>
        <w:rPr>
          <w:sz w:val="22"/>
          <w:szCs w:val="22"/>
        </w:rPr>
        <w:t>La plataforma dispondrá mediante un cuadro de mando el</w:t>
      </w:r>
      <w:r w:rsidR="00B661FE" w:rsidRPr="00AA39F0">
        <w:rPr>
          <w:sz w:val="22"/>
          <w:szCs w:val="22"/>
        </w:rPr>
        <w:t xml:space="preserve"> nivel de cumplimento de cada meta por año o el período que se haya definido</w:t>
      </w:r>
      <w:r w:rsidR="00571853">
        <w:rPr>
          <w:rStyle w:val="Refdenotaalpie"/>
          <w:sz w:val="22"/>
          <w:szCs w:val="22"/>
        </w:rPr>
        <w:footnoteReference w:id="26"/>
      </w:r>
      <w:r w:rsidR="00B661FE" w:rsidRPr="00AA39F0">
        <w:rPr>
          <w:sz w:val="22"/>
          <w:szCs w:val="22"/>
        </w:rPr>
        <w:t xml:space="preserve">. </w:t>
      </w:r>
    </w:p>
    <w:p w14:paraId="28EF3F59" w14:textId="4B8E1B80" w:rsidR="00790155" w:rsidRPr="00574FA1" w:rsidRDefault="00790155" w:rsidP="00574FA1">
      <w:pPr>
        <w:pStyle w:val="Ttulo1"/>
        <w:numPr>
          <w:ilvl w:val="0"/>
          <w:numId w:val="19"/>
        </w:numPr>
      </w:pPr>
      <w:bookmarkStart w:id="7" w:name="_Toc112235736"/>
      <w:r w:rsidRPr="00035451">
        <w:t>LIMITACIONES</w:t>
      </w:r>
      <w:bookmarkEnd w:id="7"/>
    </w:p>
    <w:p w14:paraId="34C40D99" w14:textId="20F7244D" w:rsidR="00B661FE" w:rsidRDefault="00B661FE" w:rsidP="00B661FE">
      <w:pPr>
        <w:pStyle w:val="Prrafodelista"/>
        <w:ind w:left="0"/>
        <w:jc w:val="both"/>
        <w:rPr>
          <w:sz w:val="22"/>
          <w:szCs w:val="22"/>
        </w:rPr>
      </w:pPr>
      <w:r w:rsidRPr="00AA39F0">
        <w:rPr>
          <w:sz w:val="22"/>
          <w:szCs w:val="22"/>
        </w:rPr>
        <w:t>Las siguientes son las restricciones clave que normalmente afectan la planificación de datos</w:t>
      </w:r>
      <w:r w:rsidRPr="00AA39F0">
        <w:rPr>
          <w:sz w:val="22"/>
          <w:szCs w:val="22"/>
        </w:rPr>
        <w:footnoteReference w:id="27"/>
      </w:r>
      <w:r w:rsidRPr="00AA39F0">
        <w:rPr>
          <w:sz w:val="22"/>
          <w:szCs w:val="22"/>
        </w:rPr>
        <w:t>:</w:t>
      </w:r>
    </w:p>
    <w:p w14:paraId="443854BF" w14:textId="77777777" w:rsidR="00962F20" w:rsidRPr="00AA39F0" w:rsidRDefault="00962F20" w:rsidP="00B661FE">
      <w:pPr>
        <w:pStyle w:val="Prrafodelista"/>
        <w:ind w:left="0"/>
        <w:jc w:val="both"/>
        <w:rPr>
          <w:sz w:val="22"/>
          <w:szCs w:val="22"/>
        </w:rPr>
      </w:pPr>
    </w:p>
    <w:p w14:paraId="604A6D2A" w14:textId="77777777" w:rsidR="00B661FE" w:rsidRDefault="00B661FE" w:rsidP="00B661FE">
      <w:pPr>
        <w:pStyle w:val="Prrafodelista"/>
        <w:ind w:left="709"/>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055D999A" w14:textId="77777777" w:rsidR="00B661FE" w:rsidRPr="00962F20" w:rsidRDefault="00B661FE" w:rsidP="00962F20">
      <w:pPr>
        <w:jc w:val="both"/>
        <w:rPr>
          <w:sz w:val="22"/>
          <w:szCs w:val="22"/>
        </w:rPr>
      </w:pPr>
    </w:p>
    <w:p w14:paraId="72DA6509" w14:textId="33D07346" w:rsidR="00B661FE" w:rsidRDefault="00B661FE" w:rsidP="00B661FE">
      <w:pPr>
        <w:pStyle w:val="Prrafodelista"/>
        <w:ind w:left="709"/>
        <w:jc w:val="both"/>
        <w:rPr>
          <w:sz w:val="22"/>
          <w:szCs w:val="22"/>
        </w:rPr>
      </w:pPr>
      <w:r w:rsidRPr="000B23FD">
        <w:rPr>
          <w:sz w:val="22"/>
          <w:szCs w:val="22"/>
        </w:rPr>
        <w:t>• Existen muchos planes de datos diferentes en el sistema de datos de un país determinado y, a veces, son conflictivos.</w:t>
      </w:r>
    </w:p>
    <w:p w14:paraId="5EE31174" w14:textId="482184DA" w:rsidR="00962F20" w:rsidRDefault="00962F20" w:rsidP="00B661FE">
      <w:pPr>
        <w:pStyle w:val="Prrafodelista"/>
        <w:ind w:left="709"/>
        <w:jc w:val="both"/>
        <w:rPr>
          <w:sz w:val="22"/>
          <w:szCs w:val="22"/>
        </w:rPr>
      </w:pPr>
    </w:p>
    <w:p w14:paraId="0A9E7BCB" w14:textId="752F71E3" w:rsidR="001847E8" w:rsidRPr="00126B4B" w:rsidRDefault="00962F20" w:rsidP="00126B4B">
      <w:pPr>
        <w:pStyle w:val="Prrafodelista"/>
        <w:ind w:left="709"/>
        <w:jc w:val="both"/>
        <w:rPr>
          <w:sz w:val="22"/>
          <w:szCs w:val="22"/>
        </w:rPr>
      </w:pPr>
      <w:r w:rsidRPr="000B23FD">
        <w:rPr>
          <w:sz w:val="22"/>
          <w:szCs w:val="22"/>
        </w:rPr>
        <w:t xml:space="preserve">• </w:t>
      </w:r>
      <w:r>
        <w:rPr>
          <w:sz w:val="22"/>
          <w:szCs w:val="22"/>
        </w:rPr>
        <w:t>Las fuentes gubernamentales no pueden estar adecuadamente actualizadas por lo que la información dependerá de la actualización</w:t>
      </w:r>
      <w:r w:rsidR="00D1046E">
        <w:rPr>
          <w:sz w:val="22"/>
          <w:szCs w:val="22"/>
        </w:rPr>
        <w:t xml:space="preserve"> de las entidades que suministran la información</w:t>
      </w:r>
      <w:r w:rsidRPr="000B23FD">
        <w:rPr>
          <w:sz w:val="22"/>
          <w:szCs w:val="22"/>
        </w:rPr>
        <w:t>.</w:t>
      </w:r>
    </w:p>
    <w:p w14:paraId="2DC722AF" w14:textId="77777777" w:rsidR="00FC2AC0" w:rsidRPr="00AE1DE2" w:rsidRDefault="00333B91" w:rsidP="00AE1DE2">
      <w:pPr>
        <w:pStyle w:val="Ttulo1"/>
        <w:numPr>
          <w:ilvl w:val="0"/>
          <w:numId w:val="19"/>
        </w:numPr>
      </w:pPr>
      <w:bookmarkStart w:id="8" w:name="_Toc112235737"/>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8"/>
    </w:p>
    <w:p w14:paraId="7AC57328" w14:textId="5A5511ED" w:rsidR="00947CE3" w:rsidRDefault="00947CE3" w:rsidP="00CF0DDD">
      <w:pPr>
        <w:spacing w:line="360" w:lineRule="auto"/>
        <w:jc w:val="both"/>
        <w:rPr>
          <w:rFonts w:asciiTheme="minorHAnsi" w:hAnsiTheme="minorHAnsi"/>
          <w:sz w:val="22"/>
          <w:szCs w:val="22"/>
        </w:rPr>
      </w:pPr>
    </w:p>
    <w:p w14:paraId="6186B7E4" w14:textId="77777777" w:rsidR="00FE4E5E" w:rsidRDefault="00687C0A" w:rsidP="00687C0A">
      <w:pPr>
        <w:pStyle w:val="Prrafodelista"/>
        <w:ind w:left="0"/>
        <w:jc w:val="both"/>
        <w:rPr>
          <w:sz w:val="22"/>
          <w:szCs w:val="22"/>
        </w:rPr>
      </w:pPr>
      <w:r w:rsidRPr="00687C0A">
        <w:rPr>
          <w:sz w:val="22"/>
          <w:szCs w:val="22"/>
        </w:rPr>
        <w:t>La propuesta desarrollada en el presente</w:t>
      </w:r>
      <w:r w:rsidR="008424E9">
        <w:rPr>
          <w:sz w:val="22"/>
          <w:szCs w:val="22"/>
        </w:rPr>
        <w:t xml:space="preserve"> trabajo de </w:t>
      </w:r>
      <w:r w:rsidR="002E19A2">
        <w:rPr>
          <w:sz w:val="22"/>
          <w:szCs w:val="22"/>
        </w:rPr>
        <w:t>titulación</w:t>
      </w:r>
      <w:r w:rsidR="008424E9">
        <w:rPr>
          <w:sz w:val="22"/>
          <w:szCs w:val="22"/>
        </w:rPr>
        <w:t xml:space="preserve"> </w:t>
      </w:r>
      <w:r w:rsidR="008424E9" w:rsidRPr="00687C0A">
        <w:rPr>
          <w:sz w:val="22"/>
          <w:szCs w:val="22"/>
        </w:rPr>
        <w:t>está</w:t>
      </w:r>
      <w:r w:rsidR="006269A9">
        <w:rPr>
          <w:sz w:val="22"/>
          <w:szCs w:val="22"/>
        </w:rPr>
        <w:t xml:space="preserve"> </w:t>
      </w:r>
      <w:r w:rsidR="008424E9" w:rsidRPr="00687C0A">
        <w:rPr>
          <w:sz w:val="22"/>
          <w:szCs w:val="22"/>
        </w:rPr>
        <w:t>basada</w:t>
      </w:r>
      <w:r w:rsidR="006269A9">
        <w:rPr>
          <w:sz w:val="22"/>
          <w:szCs w:val="22"/>
        </w:rPr>
        <w:t xml:space="preserve"> en l</w:t>
      </w:r>
      <w:r w:rsidR="00193C4A" w:rsidRPr="006269A9">
        <w:rPr>
          <w:sz w:val="22"/>
          <w:szCs w:val="22"/>
        </w:rPr>
        <w:t>a investigación</w:t>
      </w:r>
      <w:r w:rsidR="006269A9">
        <w:rPr>
          <w:sz w:val="22"/>
          <w:szCs w:val="22"/>
        </w:rPr>
        <w:t xml:space="preserve"> </w:t>
      </w:r>
      <w:r w:rsidR="008424E9">
        <w:rPr>
          <w:sz w:val="22"/>
          <w:szCs w:val="22"/>
        </w:rPr>
        <w:t>como</w:t>
      </w:r>
      <w:r w:rsidR="008424E9" w:rsidRPr="006269A9">
        <w:rPr>
          <w:sz w:val="22"/>
          <w:szCs w:val="22"/>
        </w:rPr>
        <w:t xml:space="preserve"> el</w:t>
      </w:r>
      <w:r w:rsidR="00193C4A" w:rsidRPr="006269A9">
        <w:rPr>
          <w:sz w:val="22"/>
          <w:szCs w:val="22"/>
        </w:rPr>
        <w:t xml:space="preserve"> proceso mediante el cual generamos conocimiento de la realidad con el propósito de explicarla, comprenderla y transformarla de acuerdo con las necesidades materiales y socioculturales del hombre que cambian constantemente</w:t>
      </w:r>
      <w:r w:rsidR="006269A9">
        <w:rPr>
          <w:rStyle w:val="Refdenotaalpie"/>
          <w:sz w:val="22"/>
          <w:szCs w:val="22"/>
        </w:rPr>
        <w:footnoteReference w:id="28"/>
      </w:r>
      <w:r w:rsidR="008424E9">
        <w:rPr>
          <w:sz w:val="22"/>
          <w:szCs w:val="22"/>
        </w:rPr>
        <w:t xml:space="preserve">,  </w:t>
      </w:r>
      <w:r w:rsidR="008424E9" w:rsidRPr="008424E9">
        <w:rPr>
          <w:sz w:val="22"/>
          <w:szCs w:val="22"/>
        </w:rPr>
        <w:t xml:space="preserve">con base en los cuales formula hipótesis sobre relaciones esperadas entre las variables que hacen parte del problema que se estudia. </w:t>
      </w:r>
    </w:p>
    <w:p w14:paraId="08B61DA6" w14:textId="77777777" w:rsidR="00FE4E5E" w:rsidRDefault="00FE4E5E" w:rsidP="00687C0A">
      <w:pPr>
        <w:pStyle w:val="Prrafodelista"/>
        <w:ind w:left="0"/>
        <w:jc w:val="both"/>
        <w:rPr>
          <w:sz w:val="22"/>
          <w:szCs w:val="22"/>
        </w:rPr>
      </w:pPr>
    </w:p>
    <w:p w14:paraId="0C9DA59D" w14:textId="08498D15" w:rsidR="00687C0A" w:rsidRDefault="008424E9" w:rsidP="00687C0A">
      <w:pPr>
        <w:pStyle w:val="Prrafodelista"/>
        <w:ind w:left="0"/>
        <w:jc w:val="both"/>
        <w:rPr>
          <w:sz w:val="22"/>
          <w:szCs w:val="22"/>
        </w:rPr>
      </w:pPr>
      <w:r w:rsidRPr="008424E9">
        <w:rPr>
          <w:sz w:val="22"/>
          <w:szCs w:val="22"/>
        </w:rPr>
        <w:t>Su constatación se realiza mediante la recolección de información cuantitativa orientada por conceptos empíricos medibles, derivados de los conceptos teóricos con los que se construyen las hipótesis conceptuales. El análisis de la información recolectada tiene por fin determinar el grado de significación de las relaciones previstas entre las variables</w:t>
      </w:r>
      <w:r>
        <w:rPr>
          <w:sz w:val="22"/>
          <w:szCs w:val="22"/>
        </w:rPr>
        <w:t>.</w:t>
      </w:r>
    </w:p>
    <w:p w14:paraId="7E1B7E6A" w14:textId="7FCDA1E3" w:rsidR="002E19A2" w:rsidRDefault="002E19A2" w:rsidP="00687C0A">
      <w:pPr>
        <w:pStyle w:val="Prrafodelista"/>
        <w:ind w:left="0"/>
        <w:jc w:val="both"/>
        <w:rPr>
          <w:sz w:val="22"/>
          <w:szCs w:val="22"/>
        </w:rPr>
      </w:pPr>
    </w:p>
    <w:p w14:paraId="0EC88B90" w14:textId="230E941E" w:rsidR="002E19A2" w:rsidRPr="00687C0A" w:rsidRDefault="002E19A2" w:rsidP="002E19A2">
      <w:pPr>
        <w:pStyle w:val="Prrafodelista"/>
        <w:ind w:left="0"/>
        <w:jc w:val="both"/>
        <w:rPr>
          <w:sz w:val="22"/>
          <w:szCs w:val="22"/>
        </w:rPr>
      </w:pPr>
      <w:r>
        <w:rPr>
          <w:sz w:val="22"/>
          <w:szCs w:val="22"/>
        </w:rPr>
        <w:t xml:space="preserve">Para ello se va a realizar como producto una </w:t>
      </w:r>
      <w:r w:rsidRPr="002E19A2">
        <w:rPr>
          <w:sz w:val="22"/>
          <w:szCs w:val="22"/>
        </w:rPr>
        <w:t xml:space="preserve">webapp </w:t>
      </w:r>
      <w:r>
        <w:rPr>
          <w:sz w:val="22"/>
          <w:szCs w:val="22"/>
        </w:rPr>
        <w:t xml:space="preserve">con el </w:t>
      </w:r>
      <w:r w:rsidRPr="002E19A2">
        <w:rPr>
          <w:sz w:val="22"/>
          <w:szCs w:val="22"/>
        </w:rPr>
        <w:t>uso de hipermedios para presentar al usuario final contenido en forma de texto, gráficas</w:t>
      </w:r>
      <w:r>
        <w:rPr>
          <w:sz w:val="22"/>
          <w:szCs w:val="22"/>
        </w:rPr>
        <w:t xml:space="preserve"> </w:t>
      </w:r>
      <w:r w:rsidR="00641FBF">
        <w:rPr>
          <w:sz w:val="22"/>
          <w:szCs w:val="22"/>
        </w:rPr>
        <w:t>como</w:t>
      </w:r>
      <w:r>
        <w:rPr>
          <w:sz w:val="22"/>
          <w:szCs w:val="22"/>
        </w:rPr>
        <w:t xml:space="preserve"> manera </w:t>
      </w:r>
      <w:r w:rsidRPr="002E19A2">
        <w:rPr>
          <w:sz w:val="22"/>
          <w:szCs w:val="22"/>
        </w:rPr>
        <w:t>común para acceder a información que existe en</w:t>
      </w:r>
      <w:r>
        <w:rPr>
          <w:sz w:val="22"/>
          <w:szCs w:val="22"/>
        </w:rPr>
        <w:t xml:space="preserve"> </w:t>
      </w:r>
      <w:r w:rsidRPr="002E19A2">
        <w:rPr>
          <w:sz w:val="22"/>
          <w:szCs w:val="22"/>
        </w:rPr>
        <w:t>bases de datos</w:t>
      </w:r>
      <w:r>
        <w:rPr>
          <w:sz w:val="22"/>
          <w:szCs w:val="22"/>
        </w:rPr>
        <w:t xml:space="preserve"> de acceso público</w:t>
      </w:r>
      <w:r w:rsidR="00581D65">
        <w:rPr>
          <w:sz w:val="22"/>
          <w:szCs w:val="22"/>
        </w:rPr>
        <w:t xml:space="preserve"> mediante el uso de API y el procesamiento de información</w:t>
      </w:r>
      <w:r>
        <w:rPr>
          <w:sz w:val="22"/>
          <w:szCs w:val="22"/>
        </w:rPr>
        <w:t xml:space="preserve">. </w:t>
      </w: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18"/>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9" w:name="_Toc112235738"/>
      <w:r w:rsidRPr="00035451">
        <w:t>CRONOGRAMA DE</w:t>
      </w:r>
      <w:r w:rsidR="008F49AB" w:rsidRPr="00035451">
        <w:t xml:space="preserve"> ACTIVIDADES DE</w:t>
      </w:r>
      <w:r w:rsidRPr="00035451">
        <w:t xml:space="preserve">L TRABAJO DE </w:t>
      </w:r>
      <w:r w:rsidR="00113545" w:rsidRPr="00035451">
        <w:t>TITULACIÓN</w:t>
      </w:r>
      <w:bookmarkEnd w:id="9"/>
    </w:p>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049B7BC1"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r w:rsidR="00F36C1A">
        <w:rPr>
          <w:rFonts w:asciiTheme="minorHAnsi" w:hAnsiTheme="minorHAnsi"/>
          <w:b/>
          <w:sz w:val="24"/>
          <w:szCs w:val="24"/>
        </w:rPr>
        <w:t>-2023</w:t>
      </w:r>
    </w:p>
    <w:p w14:paraId="53E426D8" w14:textId="77777777" w:rsidR="000F64C1" w:rsidRDefault="000F64C1" w:rsidP="00F13C9F">
      <w:pPr>
        <w:framePr w:w="14905" w:wrap="auto" w:hAnchor="text"/>
        <w:spacing w:line="360" w:lineRule="auto"/>
        <w:rPr>
          <w:rFonts w:asciiTheme="minorHAnsi" w:hAnsiTheme="minorHAnsi"/>
          <w:b/>
          <w:sz w:val="24"/>
          <w:szCs w:val="24"/>
        </w:rPr>
      </w:pPr>
    </w:p>
    <w:p w14:paraId="5C6CCF2F" w14:textId="77777777" w:rsidR="00F36C1A" w:rsidRPr="00F36C1A" w:rsidRDefault="00F36C1A" w:rsidP="00F36C1A">
      <w:pPr>
        <w:rPr>
          <w:rFonts w:asciiTheme="minorHAnsi" w:hAnsiTheme="minorHAnsi"/>
          <w:sz w:val="22"/>
          <w:szCs w:val="22"/>
        </w:rPr>
      </w:pPr>
    </w:p>
    <w:p w14:paraId="3F0CE074" w14:textId="12C25100" w:rsidR="00F36C1A" w:rsidRPr="00F36C1A" w:rsidRDefault="00F36C1A" w:rsidP="00F36C1A">
      <w:pPr>
        <w:tabs>
          <w:tab w:val="left" w:pos="1032"/>
        </w:tabs>
        <w:rPr>
          <w:rFonts w:asciiTheme="minorHAnsi" w:hAnsiTheme="minorHAnsi"/>
          <w:sz w:val="22"/>
          <w:szCs w:val="22"/>
        </w:rPr>
      </w:pPr>
      <w:r>
        <w:rPr>
          <w:rFonts w:asciiTheme="minorHAnsi" w:hAnsiTheme="minorHAnsi"/>
          <w:sz w:val="22"/>
          <w:szCs w:val="22"/>
        </w:rPr>
        <w:tab/>
      </w:r>
    </w:p>
    <w:p w14:paraId="2309EF1D" w14:textId="43E576E3" w:rsidR="00F36C1A" w:rsidRPr="00F36C1A" w:rsidRDefault="00F36C1A" w:rsidP="00F36C1A">
      <w:pPr>
        <w:tabs>
          <w:tab w:val="left" w:pos="1032"/>
        </w:tabs>
        <w:rPr>
          <w:rFonts w:asciiTheme="minorHAnsi" w:hAnsiTheme="minorHAnsi"/>
          <w:sz w:val="22"/>
          <w:szCs w:val="22"/>
        </w:rPr>
        <w:sectPr w:rsidR="00F36C1A" w:rsidRPr="00F36C1A" w:rsidSect="00035451">
          <w:pgSz w:w="16838" w:h="11906" w:orient="landscape"/>
          <w:pgMar w:top="993" w:right="395" w:bottom="851" w:left="567" w:header="709" w:footer="709" w:gutter="0"/>
          <w:cols w:space="708"/>
          <w:docGrid w:linePitch="360"/>
        </w:sectPr>
      </w:pPr>
      <w:r>
        <w:rPr>
          <w:rFonts w:asciiTheme="minorHAnsi" w:hAnsiTheme="minorHAnsi"/>
          <w:sz w:val="22"/>
          <w:szCs w:val="22"/>
        </w:rPr>
        <w:tab/>
      </w:r>
      <w:r w:rsidRPr="00F36C1A">
        <w:drawing>
          <wp:inline distT="0" distB="0" distL="0" distR="0" wp14:anchorId="03856845" wp14:editId="7749F071">
            <wp:extent cx="10081260" cy="291379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91451" cy="2916742"/>
                    </a:xfrm>
                    <a:prstGeom prst="rect">
                      <a:avLst/>
                    </a:prstGeom>
                    <a:noFill/>
                    <a:ln>
                      <a:noFill/>
                    </a:ln>
                  </pic:spPr>
                </pic:pic>
              </a:graphicData>
            </a:graphic>
          </wp:inline>
        </w:drawing>
      </w:r>
    </w:p>
    <w:p w14:paraId="4F26F185" w14:textId="4119E985" w:rsidR="003F0A36" w:rsidRPr="00035451" w:rsidRDefault="006B4665" w:rsidP="00035451">
      <w:pPr>
        <w:pStyle w:val="Ttulo1"/>
        <w:numPr>
          <w:ilvl w:val="0"/>
          <w:numId w:val="19"/>
        </w:numPr>
      </w:pPr>
      <w:bookmarkStart w:id="10" w:name="_Toc112235739"/>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0"/>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1" w:name="_Toc112235740"/>
      <w:r w:rsidRPr="00035451">
        <w:t>PRESUPUESTO DEL PROYECTO</w:t>
      </w:r>
      <w:bookmarkEnd w:id="11"/>
    </w:p>
    <w:p w14:paraId="1FA485E4" w14:textId="77777777" w:rsidR="00D2629A" w:rsidRDefault="00D2629A" w:rsidP="00D2629A">
      <w:pPr>
        <w:spacing w:line="360" w:lineRule="auto"/>
        <w:rPr>
          <w:rFonts w:asciiTheme="minorHAnsi" w:hAnsiTheme="minorHAnsi"/>
          <w:b/>
          <w:sz w:val="22"/>
          <w:szCs w:val="22"/>
        </w:rPr>
      </w:pPr>
    </w:p>
    <w:p w14:paraId="05B12C50" w14:textId="54097469" w:rsidR="0096667B" w:rsidRPr="00D2629A" w:rsidRDefault="00E7351A" w:rsidP="000A1EDE">
      <w:pPr>
        <w:spacing w:line="360" w:lineRule="auto"/>
        <w:rPr>
          <w:rFonts w:asciiTheme="minorHAnsi" w:hAnsiTheme="minorHAnsi"/>
          <w:b/>
          <w:sz w:val="22"/>
          <w:szCs w:val="22"/>
        </w:rPr>
      </w:pPr>
      <w:r w:rsidRPr="00E7351A">
        <w:drawing>
          <wp:inline distT="0" distB="0" distL="0" distR="0" wp14:anchorId="57BACFA2" wp14:editId="23BAE5AA">
            <wp:extent cx="5670550" cy="210185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0550" cy="2101850"/>
                    </a:xfrm>
                    <a:prstGeom prst="rect">
                      <a:avLst/>
                    </a:prstGeom>
                    <a:noFill/>
                    <a:ln>
                      <a:noFill/>
                    </a:ln>
                  </pic:spPr>
                </pic:pic>
              </a:graphicData>
            </a:graphic>
          </wp:inline>
        </w:drawing>
      </w:r>
    </w:p>
    <w:p w14:paraId="78FD9A2D" w14:textId="17774DDF" w:rsidR="00D2629A" w:rsidRDefault="00D2629A" w:rsidP="00DB63E8">
      <w:pPr>
        <w:spacing w:line="360" w:lineRule="auto"/>
        <w:rPr>
          <w:rFonts w:asciiTheme="minorHAnsi" w:hAnsiTheme="minorHAnsi"/>
          <w:b/>
          <w:sz w:val="22"/>
          <w:szCs w:val="22"/>
        </w:rPr>
      </w:pPr>
    </w:p>
    <w:p w14:paraId="56F32799" w14:textId="1EDB989D" w:rsidR="00E7351A" w:rsidRDefault="00E7351A" w:rsidP="00DB63E8">
      <w:pPr>
        <w:spacing w:line="360" w:lineRule="auto"/>
        <w:rPr>
          <w:rFonts w:asciiTheme="minorHAnsi" w:hAnsiTheme="minorHAnsi"/>
          <w:b/>
          <w:sz w:val="22"/>
          <w:szCs w:val="22"/>
        </w:rPr>
      </w:pPr>
      <w:r>
        <w:rPr>
          <w:rFonts w:asciiTheme="minorHAnsi" w:hAnsiTheme="minorHAnsi"/>
          <w:b/>
          <w:sz w:val="22"/>
          <w:szCs w:val="22"/>
        </w:rPr>
        <w:t>Costo To</w:t>
      </w:r>
      <w:r w:rsidR="00A967C6">
        <w:rPr>
          <w:rFonts w:asciiTheme="minorHAnsi" w:hAnsiTheme="minorHAnsi"/>
          <w:b/>
          <w:sz w:val="22"/>
          <w:szCs w:val="22"/>
        </w:rPr>
        <w:t>t</w:t>
      </w:r>
      <w:r>
        <w:rPr>
          <w:rFonts w:asciiTheme="minorHAnsi" w:hAnsiTheme="minorHAnsi"/>
          <w:b/>
          <w:sz w:val="22"/>
          <w:szCs w:val="22"/>
        </w:rPr>
        <w:t>al del Proyecto</w:t>
      </w:r>
      <w:r w:rsidR="00A967C6">
        <w:rPr>
          <w:rFonts w:asciiTheme="minorHAnsi" w:hAnsiTheme="minorHAnsi"/>
          <w:b/>
          <w:sz w:val="22"/>
          <w:szCs w:val="22"/>
        </w:rPr>
        <w:t>= $23920 (Veinte tres mil novecientos veinte dólares americanos)</w:t>
      </w:r>
      <w:r>
        <w:rPr>
          <w:rFonts w:asciiTheme="minorHAnsi" w:hAnsiTheme="minorHAnsi"/>
          <w:b/>
          <w:sz w:val="22"/>
          <w:szCs w:val="22"/>
        </w:rPr>
        <w:t>.</w:t>
      </w:r>
    </w:p>
    <w:sectPr w:rsidR="00E7351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049E" w14:textId="77777777" w:rsidR="001C54BD" w:rsidRDefault="001C54BD" w:rsidP="000B5A75">
      <w:r>
        <w:separator/>
      </w:r>
    </w:p>
  </w:endnote>
  <w:endnote w:type="continuationSeparator" w:id="0">
    <w:p w14:paraId="6E2D5CB3" w14:textId="77777777" w:rsidR="001C54BD" w:rsidRDefault="001C54BD"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1350" w14:textId="77777777" w:rsidR="001C54BD" w:rsidRDefault="001C54BD" w:rsidP="000B5A75">
      <w:r>
        <w:separator/>
      </w:r>
    </w:p>
  </w:footnote>
  <w:footnote w:type="continuationSeparator" w:id="0">
    <w:p w14:paraId="443DAFDE" w14:textId="77777777" w:rsidR="001C54BD" w:rsidRDefault="001C54BD" w:rsidP="000B5A75">
      <w:r>
        <w:continuationSeparator/>
      </w:r>
    </w:p>
  </w:footnote>
  <w:footnote w:id="1">
    <w:p w14:paraId="443B4A21" w14:textId="12933AC5" w:rsidR="000C6761" w:rsidRPr="00571853" w:rsidRDefault="000C6761" w:rsidP="00571853">
      <w:pPr>
        <w:autoSpaceDE w:val="0"/>
        <w:autoSpaceDN w:val="0"/>
        <w:adjustRightInd w:val="0"/>
        <w:rPr>
          <w:rStyle w:val="Refdenotaalpie"/>
        </w:rPr>
      </w:pPr>
      <w:r w:rsidRPr="00236568">
        <w:rPr>
          <w:rStyle w:val="Refdenotaalpie"/>
        </w:rPr>
        <w:footnoteRef/>
      </w:r>
      <w:r w:rsidRPr="00236568">
        <w:rPr>
          <w:rStyle w:val="Refdenotaalpie"/>
        </w:rPr>
        <w:t xml:space="preserve"> George Santayana, https://es.wikipedia.org/wiki/George_Santayana,2022-05-28</w:t>
      </w:r>
      <w:r w:rsidRPr="00571853">
        <w:rPr>
          <w:rStyle w:val="Refdenotaalpie"/>
        </w:rPr>
        <w:t xml:space="preserve"> </w:t>
      </w:r>
    </w:p>
  </w:footnote>
  <w:footnote w:id="2">
    <w:p w14:paraId="32534228" w14:textId="77777777" w:rsidR="00F4712A" w:rsidRPr="00236568" w:rsidRDefault="00F4712A" w:rsidP="00571853">
      <w:pPr>
        <w:autoSpaceDE w:val="0"/>
        <w:autoSpaceDN w:val="0"/>
        <w:adjustRightInd w:val="0"/>
        <w:rPr>
          <w:rStyle w:val="Refdenotaalpie"/>
        </w:rPr>
      </w:pPr>
      <w:r w:rsidRPr="00571853">
        <w:rPr>
          <w:rStyle w:val="Refdenotaalpie"/>
        </w:rPr>
        <w:footnoteRef/>
      </w:r>
      <w:r w:rsidRPr="00236568">
        <w:rPr>
          <w:rStyle w:val="Refdenotaalpie"/>
        </w:rPr>
        <w:t xml:space="preserve"> Desarrollo Territorial sostenible, </w:t>
      </w:r>
      <w:hyperlink r:id="rId1" w:history="1">
        <w:r w:rsidRPr="00236568">
          <w:rPr>
            <w:rStyle w:val="Refdenotaalpie"/>
          </w:rPr>
          <w:t>https://repositorio.cepal.org/bitstream/handle/11362/44731/1/S1900439_es.pdf</w:t>
        </w:r>
      </w:hyperlink>
      <w:r w:rsidRPr="00236568">
        <w:rPr>
          <w:rStyle w:val="Refdenotaalpie"/>
        </w:rPr>
        <w:t>, 2022-05-03</w:t>
      </w:r>
    </w:p>
  </w:footnote>
  <w:footnote w:id="3">
    <w:p w14:paraId="7D9AC136" w14:textId="7AC77A03" w:rsidR="00C80957" w:rsidRPr="00571853" w:rsidRDefault="00C80957" w:rsidP="00571853">
      <w:pPr>
        <w:autoSpaceDE w:val="0"/>
        <w:autoSpaceDN w:val="0"/>
        <w:adjustRightInd w:val="0"/>
        <w:rPr>
          <w:rStyle w:val="Refdenotaalpie"/>
        </w:rPr>
      </w:pPr>
      <w:r w:rsidRPr="00571853">
        <w:rPr>
          <w:rStyle w:val="Refdenotaalpie"/>
        </w:rPr>
        <w:footnoteRef/>
      </w:r>
      <w:r w:rsidRPr="00571853">
        <w:rPr>
          <w:rStyle w:val="Refdenotaalpie"/>
        </w:rPr>
        <w:t xml:space="preserve"> </w:t>
      </w:r>
      <w:r w:rsidR="00236568" w:rsidRPr="00236568">
        <w:rPr>
          <w:rStyle w:val="Refdenotaalpie"/>
        </w:rPr>
        <w:t>Los sistemas de monitoreo y evaluación: hacia la mejora continua de la planificación estratégica y la gestión pública / [editoras, Claudia M. Pasquetti y Carmen Salas]. p. cm. 1. III. Banco Interamericano de Desarrollo. División de Capacidad Institucional del Estado.  IV. Banco Mundial.  V. Centro Nacional de Planeamiento Estratégico (Perú). IDB-CP-47, Rescatado de:</w:t>
      </w:r>
      <w:r w:rsidR="00236568" w:rsidRPr="00571853">
        <w:rPr>
          <w:rStyle w:val="Refdenotaalpie"/>
        </w:rPr>
        <w:t xml:space="preserve"> </w:t>
      </w:r>
      <w:hyperlink r:id="rId2" w:history="1">
        <w:r w:rsidR="00236568" w:rsidRPr="00236568">
          <w:rPr>
            <w:rStyle w:val="Refdenotaalpie"/>
          </w:rPr>
          <w:t>https://publications.iadb.org/publications/spanish/document/Los-sistemas-de-monitoreo-y-evaluaci%C3%B3n-Hacia-la-mejora-continua-de-la-planificaci%C3%B3n-estrat%C3%A9gica-y-la-gesti%C3%B3n-p%C3%BAblica.pdf</w:t>
        </w:r>
      </w:hyperlink>
      <w:r w:rsidR="00236568" w:rsidRPr="00236568">
        <w:rPr>
          <w:rStyle w:val="Refdenotaalpie"/>
        </w:rPr>
        <w:t xml:space="preserve"> </w:t>
      </w:r>
    </w:p>
  </w:footnote>
  <w:footnote w:id="4">
    <w:p w14:paraId="098B52C2" w14:textId="6A546113" w:rsidR="00847FD4" w:rsidRPr="00571853" w:rsidRDefault="00847FD4" w:rsidP="00571853">
      <w:pPr>
        <w:autoSpaceDE w:val="0"/>
        <w:autoSpaceDN w:val="0"/>
        <w:adjustRightInd w:val="0"/>
        <w:rPr>
          <w:rStyle w:val="Refdenotaalpie"/>
        </w:rPr>
      </w:pPr>
      <w:r w:rsidRPr="00571853">
        <w:rPr>
          <w:rStyle w:val="Refdenotaalpie"/>
        </w:rPr>
        <w:footnoteRef/>
      </w:r>
      <w:r w:rsidRPr="00236568">
        <w:rPr>
          <w:rStyle w:val="Refdenotaalpie"/>
        </w:rPr>
        <w:t xml:space="preserve"> Plan de Creación de Oportunidades 2021-2025, </w:t>
      </w:r>
      <w:hyperlink r:id="rId3" w:history="1">
        <w:r w:rsidRPr="00571853">
          <w:rPr>
            <w:rStyle w:val="Refdenotaalpie"/>
          </w:rPr>
          <w:t>https://www.planificacion.gob.ec/plan-de-creacion-de-oportunidades-2021-2025/</w:t>
        </w:r>
      </w:hyperlink>
      <w:r w:rsidR="00236568" w:rsidRPr="00571853">
        <w:rPr>
          <w:rStyle w:val="Refdenotaalpie"/>
        </w:rPr>
        <w:t xml:space="preserve"> </w:t>
      </w:r>
      <w:r w:rsidRPr="00571853">
        <w:rPr>
          <w:rStyle w:val="Refdenotaalpie"/>
        </w:rPr>
        <w:t xml:space="preserve"> </w:t>
      </w:r>
    </w:p>
  </w:footnote>
  <w:footnote w:id="5">
    <w:p w14:paraId="39A1E843" w14:textId="21F9DC04" w:rsidR="00DF6AA1" w:rsidRPr="00571853" w:rsidRDefault="00DF6AA1" w:rsidP="00571853">
      <w:pPr>
        <w:autoSpaceDE w:val="0"/>
        <w:autoSpaceDN w:val="0"/>
        <w:adjustRightInd w:val="0"/>
        <w:rPr>
          <w:rStyle w:val="Refdenotaalpie"/>
        </w:rPr>
      </w:pPr>
      <w:r>
        <w:rPr>
          <w:rStyle w:val="Refdenotaalpie"/>
        </w:rPr>
        <w:footnoteRef/>
      </w:r>
      <w:r w:rsidRPr="00571853">
        <w:rPr>
          <w:rStyle w:val="Refdenotaalpie"/>
        </w:rPr>
        <w:t xml:space="preserve"> DE GUADALUPE SÁNCHEZ-RAMOS, M. Á., &amp; CÓRDOVA CONSTANTINO, T. (2022). Participación Ciudadana en La Gestión Municipal De Amecameca, México. OPERA - Observatorio de Políticas, Ejecución y Resultados de La Administración Pública, 31, 95–114. </w:t>
      </w:r>
      <w:hyperlink r:id="rId4" w:history="1">
        <w:r w:rsidR="003E1095" w:rsidRPr="00571853">
          <w:rPr>
            <w:rStyle w:val="Refdenotaalpie"/>
          </w:rPr>
          <w:t>https://doi.org/10.18601/16578651.n31.06</w:t>
        </w:r>
      </w:hyperlink>
      <w:r w:rsidR="003E1095" w:rsidRPr="00571853">
        <w:rPr>
          <w:rStyle w:val="Refdenotaalpie"/>
        </w:rPr>
        <w:t xml:space="preserve">, Rescatado de: </w:t>
      </w:r>
      <w:hyperlink r:id="rId5" w:history="1">
        <w:r w:rsidR="003E1095" w:rsidRPr="00571853">
          <w:rPr>
            <w:rStyle w:val="Refdenotaalpie"/>
          </w:rPr>
          <w:t>https://bvirtual.uce.edu.ec:2060/login.aspx?direct=true&amp;db=a9h&amp;AN=157450455&amp;lang=es&amp;site=ehost-live</w:t>
        </w:r>
      </w:hyperlink>
      <w:r w:rsidR="003E1095" w:rsidRPr="00571853">
        <w:rPr>
          <w:rStyle w:val="Refdenotaalpie"/>
        </w:rPr>
        <w:t xml:space="preserve"> </w:t>
      </w:r>
    </w:p>
  </w:footnote>
  <w:footnote w:id="6">
    <w:p w14:paraId="5175E0CD" w14:textId="77777777" w:rsidR="00847FD4" w:rsidRPr="00764C55" w:rsidRDefault="00847FD4" w:rsidP="00571853">
      <w:pPr>
        <w:autoSpaceDE w:val="0"/>
        <w:autoSpaceDN w:val="0"/>
        <w:adjustRightInd w:val="0"/>
        <w:rPr>
          <w:rStyle w:val="Refdenotaalpie"/>
        </w:rPr>
      </w:pPr>
      <w:r w:rsidRPr="00571853">
        <w:rPr>
          <w:rStyle w:val="Refdenotaalpie"/>
        </w:rPr>
        <w:footnoteRef/>
      </w:r>
      <w:r w:rsidRPr="00571853">
        <w:rPr>
          <w:rStyle w:val="Refdenotaalpie"/>
        </w:rPr>
        <w:t xml:space="preserve"> ODS, ¿Qué es el ODS?, </w:t>
      </w:r>
      <w:hyperlink r:id="rId6" w:history="1">
        <w:r w:rsidRPr="00571853">
          <w:rPr>
            <w:rStyle w:val="Refdenotaalpie"/>
          </w:rPr>
          <w:t>https://odsterritorioecuador.ec/los-ods/</w:t>
        </w:r>
      </w:hyperlink>
      <w:r w:rsidRPr="00571853">
        <w:rPr>
          <w:rStyle w:val="Refdenotaalpie"/>
        </w:rPr>
        <w:t>, 2022-05-22</w:t>
      </w:r>
    </w:p>
  </w:footnote>
  <w:footnote w:id="7">
    <w:p w14:paraId="59333601" w14:textId="77777777" w:rsidR="00565D0D" w:rsidRPr="00571853" w:rsidRDefault="00565D0D" w:rsidP="00571853">
      <w:pPr>
        <w:autoSpaceDE w:val="0"/>
        <w:autoSpaceDN w:val="0"/>
        <w:adjustRightInd w:val="0"/>
        <w:rPr>
          <w:rStyle w:val="Refdenotaalpie"/>
        </w:rPr>
      </w:pPr>
      <w:r>
        <w:rPr>
          <w:rStyle w:val="Refdenotaalpie"/>
        </w:rPr>
        <w:footnoteRef/>
      </w:r>
      <w:r w:rsidRPr="00571853">
        <w:rPr>
          <w:rStyle w:val="Refdenotaalpie"/>
        </w:rPr>
        <w:t xml:space="preserve"> Plan Nacional de Desarrollo de Guillermo Lasso: un plan con pies de barro, https://www.celag.org/plan-nacional-de-desarrollo-de-guillermo-lasso-un-plan-con-pies-de-barro/, 2022-05-07 </w:t>
      </w:r>
    </w:p>
  </w:footnote>
  <w:footnote w:id="8">
    <w:p w14:paraId="43ABA364" w14:textId="07EB7EE3" w:rsidR="00BC6A89" w:rsidRPr="00571853" w:rsidRDefault="00BC6A89" w:rsidP="00571853">
      <w:pPr>
        <w:autoSpaceDE w:val="0"/>
        <w:autoSpaceDN w:val="0"/>
        <w:adjustRightInd w:val="0"/>
        <w:rPr>
          <w:rStyle w:val="Refdenotaalpie"/>
        </w:rPr>
      </w:pPr>
      <w:r>
        <w:rPr>
          <w:rStyle w:val="Refdenotaalpie"/>
        </w:rPr>
        <w:footnoteRef/>
      </w:r>
      <w:r w:rsidRPr="00571853">
        <w:rPr>
          <w:rStyle w:val="Refdenotaalpie"/>
        </w:rPr>
        <w:t xml:space="preserve"> LÓPEZ, M. F. El sistema de planificación y el ordenamiento territorial para Buen Vivir en el Ecuador. Geousp – Espaço e Tempo (Online), v. 19, n. 2, p. 297-312, ago. 2015. ISSN 2179-0892. </w:t>
      </w:r>
    </w:p>
  </w:footnote>
  <w:footnote w:id="9">
    <w:p w14:paraId="52351CF8" w14:textId="023FE60B" w:rsidR="00CF49DB" w:rsidRPr="00571853" w:rsidRDefault="00CF49DB" w:rsidP="00571853">
      <w:pPr>
        <w:autoSpaceDE w:val="0"/>
        <w:autoSpaceDN w:val="0"/>
        <w:adjustRightInd w:val="0"/>
        <w:rPr>
          <w:rStyle w:val="Refdenotaalpie"/>
        </w:rPr>
      </w:pPr>
      <w:r>
        <w:rPr>
          <w:rStyle w:val="Refdenotaalpie"/>
        </w:rPr>
        <w:footnoteRef/>
      </w:r>
      <w:r w:rsidRPr="00571853">
        <w:rPr>
          <w:rStyle w:val="Refdenotaalpie"/>
        </w:rPr>
        <w:t xml:space="preserve"> Plan Nacional de Desarrollo 2019-2024, https://siteal.iiep.unesco.org/bdnp/3006/plan-nacional-desarrollo-2019-2024#:~:text=El%20Plan%20Nacional%20de%20Desarrollo,sus%20l%C3%ADneas%20principales%20distintos%20ejes.</w:t>
      </w:r>
    </w:p>
  </w:footnote>
  <w:footnote w:id="10">
    <w:p w14:paraId="5CCA97F1" w14:textId="3818AF0D" w:rsidR="00ED1938" w:rsidRPr="00764C55" w:rsidRDefault="00ED1938" w:rsidP="00571853">
      <w:pPr>
        <w:autoSpaceDE w:val="0"/>
        <w:autoSpaceDN w:val="0"/>
        <w:adjustRightInd w:val="0"/>
        <w:rPr>
          <w:rStyle w:val="Refdenotaalpie"/>
        </w:rPr>
      </w:pPr>
      <w:r w:rsidRPr="00571853">
        <w:rPr>
          <w:rStyle w:val="Refdenotaalpie"/>
        </w:rPr>
        <w:footnoteRef/>
      </w:r>
      <w:r w:rsidRPr="00571853">
        <w:rPr>
          <w:rStyle w:val="Refdenotaalpie"/>
        </w:rPr>
        <w:t xml:space="preserve"> </w:t>
      </w:r>
      <w:r w:rsidR="00A6077F" w:rsidRPr="00571853">
        <w:rPr>
          <w:rStyle w:val="Refdenotaalpie"/>
        </w:rPr>
        <w:t xml:space="preserve">Evaluación de programas sociales, </w:t>
      </w:r>
      <w:hyperlink r:id="rId7" w:history="1">
        <w:r w:rsidR="00A6077F" w:rsidRPr="00571853">
          <w:rPr>
            <w:rStyle w:val="Refdenotaalpie"/>
          </w:rPr>
          <w:t>https://www.coneval.org.mx/coordinacion/IMPPS/Paginas/Diagnosticos-de-Objetivos-e-Indicadores-del-PND.aspx</w:t>
        </w:r>
      </w:hyperlink>
      <w:r w:rsidR="00A6077F" w:rsidRPr="00764C55">
        <w:rPr>
          <w:rStyle w:val="Refdenotaalpie"/>
        </w:rPr>
        <w:t xml:space="preserve"> </w:t>
      </w:r>
    </w:p>
  </w:footnote>
  <w:footnote w:id="11">
    <w:p w14:paraId="7E9B9E33" w14:textId="47B9FE4C" w:rsidR="00A6077F" w:rsidRPr="00571853" w:rsidRDefault="00A6077F" w:rsidP="00571853">
      <w:pPr>
        <w:autoSpaceDE w:val="0"/>
        <w:autoSpaceDN w:val="0"/>
        <w:adjustRightInd w:val="0"/>
        <w:rPr>
          <w:rStyle w:val="Refdenotaalpie"/>
        </w:rPr>
      </w:pPr>
      <w:r w:rsidRPr="00571853">
        <w:rPr>
          <w:rStyle w:val="Refdenotaalpie"/>
        </w:rPr>
        <w:footnoteRef/>
      </w:r>
      <w:r w:rsidRPr="00571853">
        <w:rPr>
          <w:rStyle w:val="Refdenotaalpie"/>
        </w:rPr>
        <w:t xml:space="preserve"> Análisis sobre el desempeño de los objetivos e indicadores de los programas del {ámbito social derivados del PND 2019-2024, </w:t>
      </w:r>
      <w:hyperlink r:id="rId8" w:history="1">
        <w:r w:rsidRPr="00571853">
          <w:rPr>
            <w:rStyle w:val="Refdenotaalpie"/>
          </w:rPr>
          <w:t>https://www.coneval.org.mx/coordinacion/Documents/monitoreo/Sectoriales_19-20/Desempeno_sectoriales_VF.pdf</w:t>
        </w:r>
      </w:hyperlink>
    </w:p>
  </w:footnote>
  <w:footnote w:id="12">
    <w:p w14:paraId="03A41363" w14:textId="3862B0C4" w:rsidR="005549C3" w:rsidRPr="00764C55" w:rsidRDefault="005549C3" w:rsidP="00571853">
      <w:pPr>
        <w:autoSpaceDE w:val="0"/>
        <w:autoSpaceDN w:val="0"/>
        <w:adjustRightInd w:val="0"/>
        <w:rPr>
          <w:rStyle w:val="Refdenotaalpie"/>
        </w:rPr>
      </w:pPr>
      <w:r w:rsidRPr="00571853">
        <w:rPr>
          <w:rStyle w:val="Refdenotaalpie"/>
        </w:rPr>
        <w:footnoteRef/>
      </w:r>
      <w:r w:rsidRPr="00571853">
        <w:rPr>
          <w:rStyle w:val="Refdenotaalpie"/>
        </w:rPr>
        <w:t xml:space="preserve"> </w:t>
      </w:r>
      <w:hyperlink r:id="rId9" w:history="1">
        <w:r w:rsidRPr="00571853">
          <w:rPr>
            <w:rStyle w:val="Refdenotaalpie"/>
          </w:rPr>
          <w:t>https://www.coneval.org.mx/InformesPublicaciones/Documents/DIAGNOSTICO_PARTE_II.pdf</w:t>
        </w:r>
      </w:hyperlink>
      <w:r w:rsidRPr="00571853">
        <w:rPr>
          <w:rStyle w:val="Refdenotaalpie"/>
        </w:rPr>
        <w:t xml:space="preserve"> </w:t>
      </w:r>
    </w:p>
  </w:footnote>
  <w:footnote w:id="13">
    <w:p w14:paraId="2A0D56B1" w14:textId="6E2BC6F2" w:rsidR="00506889" w:rsidRPr="00764C55" w:rsidRDefault="00506889" w:rsidP="00571853">
      <w:pPr>
        <w:autoSpaceDE w:val="0"/>
        <w:autoSpaceDN w:val="0"/>
        <w:adjustRightInd w:val="0"/>
        <w:rPr>
          <w:rStyle w:val="Refdenotaalpie"/>
        </w:rPr>
      </w:pPr>
      <w:r w:rsidRPr="00764C55">
        <w:rPr>
          <w:rStyle w:val="Refdenotaalpie"/>
        </w:rPr>
        <w:footnoteRef/>
      </w:r>
      <w:r w:rsidRPr="00764C55">
        <w:rPr>
          <w:rStyle w:val="Refdenotaalpie"/>
        </w:rPr>
        <w:t xml:space="preserve"> Seguimiento y monitoreo de las políticas de Chile, rescatado de: </w:t>
      </w:r>
      <w:r w:rsidR="00CC21F9" w:rsidRPr="00764C55">
        <w:rPr>
          <w:rStyle w:val="Refdenotaalpie"/>
        </w:rPr>
        <w:t>https://observatorioplanificacion.cepal.org/es/planes/programa-de-gobierno-de-chile-2018-2022</w:t>
      </w:r>
      <w:r w:rsidRPr="00764C55">
        <w:rPr>
          <w:rStyle w:val="Refdenotaalpie"/>
        </w:rPr>
        <w:t xml:space="preserve"> </w:t>
      </w:r>
    </w:p>
  </w:footnote>
  <w:footnote w:id="14">
    <w:p w14:paraId="11F2D417" w14:textId="09D487A0" w:rsidR="00F65DC0" w:rsidRPr="00571853" w:rsidRDefault="00F65DC0" w:rsidP="00571853">
      <w:pPr>
        <w:autoSpaceDE w:val="0"/>
        <w:autoSpaceDN w:val="0"/>
        <w:adjustRightInd w:val="0"/>
        <w:rPr>
          <w:rStyle w:val="Refdenotaalpie"/>
          <w:sz w:val="16"/>
          <w:szCs w:val="16"/>
        </w:rPr>
      </w:pPr>
      <w:r w:rsidRPr="00764C55">
        <w:rPr>
          <w:rStyle w:val="Refdenotaalpie"/>
        </w:rPr>
        <w:footnoteRef/>
      </w:r>
      <w:r w:rsidR="000E1431" w:rsidRPr="00764C55">
        <w:rPr>
          <w:rStyle w:val="Refdenotaalpie"/>
        </w:rPr>
        <w:t xml:space="preserve">Evaluación de Cumplimiento de Promesas en Materia </w:t>
      </w:r>
      <w:r w:rsidR="00D26552" w:rsidRPr="00764C55">
        <w:rPr>
          <w:rStyle w:val="Refdenotaalpie"/>
        </w:rPr>
        <w:t>Legislativa, Del</w:t>
      </w:r>
      <w:r w:rsidRPr="00764C55">
        <w:rPr>
          <w:rStyle w:val="Refdenotaalpie"/>
        </w:rPr>
        <w:t xml:space="preserve"> dicho al hecho, </w:t>
      </w:r>
      <w:r w:rsidR="00D26552" w:rsidRPr="00764C55">
        <w:rPr>
          <w:rStyle w:val="Refdenotaalpie"/>
        </w:rPr>
        <w:t>Pág. 4</w:t>
      </w:r>
      <w:r w:rsidR="005C23AF" w:rsidRPr="00764C55">
        <w:rPr>
          <w:rStyle w:val="Refdenotaalpie"/>
        </w:rPr>
        <w:t xml:space="preserve">, </w:t>
      </w:r>
      <w:hyperlink r:id="rId10" w:history="1">
        <w:r w:rsidR="005C23AF" w:rsidRPr="00764C55">
          <w:rPr>
            <w:rStyle w:val="Refdenotaalpie"/>
          </w:rPr>
          <w:t>https://deldichoalhecho.cl/docs/metodologia-del-dicho-al-hecho.pdf</w:t>
        </w:r>
      </w:hyperlink>
      <w:r w:rsidR="005C23AF" w:rsidRPr="00571853">
        <w:rPr>
          <w:rStyle w:val="Refdenotaalpie"/>
          <w:sz w:val="16"/>
          <w:szCs w:val="16"/>
        </w:rPr>
        <w:t xml:space="preserve"> </w:t>
      </w:r>
    </w:p>
  </w:footnote>
  <w:footnote w:id="15">
    <w:p w14:paraId="0E117730" w14:textId="381DE3D8" w:rsidR="007E3D18" w:rsidRPr="00764C55" w:rsidRDefault="007E3D18" w:rsidP="00571853">
      <w:pPr>
        <w:autoSpaceDE w:val="0"/>
        <w:autoSpaceDN w:val="0"/>
        <w:adjustRightInd w:val="0"/>
        <w:rPr>
          <w:rStyle w:val="Refdenotaalpie"/>
        </w:rPr>
      </w:pPr>
      <w:r w:rsidRPr="00764C55">
        <w:rPr>
          <w:rStyle w:val="Refdenotaalpie"/>
        </w:rPr>
        <w:footnoteRef/>
      </w:r>
      <w:r w:rsidRPr="00764C55">
        <w:rPr>
          <w:rStyle w:val="Refdenotaalpie"/>
        </w:rPr>
        <w:t xml:space="preserve"> Comparar </w:t>
      </w:r>
      <w:r w:rsidR="000E1431" w:rsidRPr="00764C55">
        <w:rPr>
          <w:rStyle w:val="Refdenotaalpie"/>
        </w:rPr>
        <w:t>el estudio</w:t>
      </w:r>
      <w:r w:rsidRPr="00764C55">
        <w:rPr>
          <w:rStyle w:val="Refdenotaalpie"/>
        </w:rPr>
        <w:t xml:space="preserve">, Proyecto de Ciudadanía Inteligente, Rescatado: </w:t>
      </w:r>
      <w:hyperlink r:id="rId11" w:anchor="/government/sebasti%C3%A1n-pi%C3%B1era-ii" w:history="1">
        <w:r w:rsidRPr="00764C55">
          <w:rPr>
            <w:rStyle w:val="Refdenotaalpie"/>
          </w:rPr>
          <w:t>https://deldichoalhecho.cl/#/government/sebasti%C3%A1n-pi%C3%B1era-ii</w:t>
        </w:r>
      </w:hyperlink>
      <w:r w:rsidRPr="00764C55">
        <w:rPr>
          <w:rStyle w:val="Refdenotaalpie"/>
        </w:rPr>
        <w:t xml:space="preserve"> </w:t>
      </w:r>
    </w:p>
  </w:footnote>
  <w:footnote w:id="16">
    <w:p w14:paraId="1AD17E6E" w14:textId="0D6C613C" w:rsidR="002B30F3" w:rsidRPr="00764C55" w:rsidRDefault="002B30F3" w:rsidP="00571853">
      <w:pPr>
        <w:autoSpaceDE w:val="0"/>
        <w:autoSpaceDN w:val="0"/>
        <w:adjustRightInd w:val="0"/>
        <w:rPr>
          <w:rStyle w:val="Refdenotaalpie"/>
        </w:rPr>
      </w:pPr>
      <w:r w:rsidRPr="00764C55">
        <w:rPr>
          <w:rStyle w:val="Refdenotaalpie"/>
        </w:rPr>
        <w:footnoteRef/>
      </w:r>
      <w:r w:rsidRPr="00764C55">
        <w:rPr>
          <w:rStyle w:val="Refdenotaalpie"/>
        </w:rPr>
        <w:t xml:space="preserve"> Plan Nacional de Desarrollo 2017-2021 Toda una vida, Observatorio Regional de Planificación para el Desarrollo, Rescatado de: </w:t>
      </w:r>
      <w:hyperlink r:id="rId12" w:anchor=":~:text=El%20%22Plan%20Nacional%20de%20Desarrollo,Los%20derechos%20constitucionales" w:history="1">
        <w:r w:rsidRPr="00764C55">
          <w:rPr>
            <w:rStyle w:val="Refdenotaalpie"/>
          </w:rPr>
          <w:t>https://observatorioplanificacion.cepal.org/es/planes/plan-nacional-de-desarrollo-2017-2021-toda-una-vida-de-ecuador#:~:text=El%20%22Plan%20Nacional%20de%20Desarrollo,Los%20derechos%20constitucionales</w:t>
        </w:r>
      </w:hyperlink>
      <w:r w:rsidRPr="00764C55">
        <w:rPr>
          <w:rStyle w:val="Refdenotaalpie"/>
        </w:rPr>
        <w:t xml:space="preserve"> </w:t>
      </w:r>
    </w:p>
  </w:footnote>
  <w:footnote w:id="17">
    <w:p w14:paraId="54713092" w14:textId="446536E2" w:rsidR="00B11EC3" w:rsidRPr="00764C55" w:rsidRDefault="00B11EC3" w:rsidP="00571853">
      <w:pPr>
        <w:autoSpaceDE w:val="0"/>
        <w:autoSpaceDN w:val="0"/>
        <w:adjustRightInd w:val="0"/>
        <w:rPr>
          <w:rStyle w:val="Refdenotaalpie"/>
        </w:rPr>
      </w:pPr>
      <w:r w:rsidRPr="00764C55">
        <w:rPr>
          <w:rStyle w:val="Refdenotaalpie"/>
        </w:rPr>
        <w:footnoteRef/>
      </w:r>
      <w:r w:rsidRPr="00764C55">
        <w:rPr>
          <w:rStyle w:val="Refdenotaalpie"/>
        </w:rPr>
        <w:t xml:space="preserve"> Toda una vida, Plan Nacional de Desarrollo 2017-2021, Unesco, rescatado de: </w:t>
      </w:r>
      <w:hyperlink r:id="rId13" w:history="1">
        <w:r w:rsidRPr="00764C55">
          <w:rPr>
            <w:rStyle w:val="Refdenotaalpie"/>
          </w:rPr>
          <w:t>https://siteal.iiep.unesco.org/sites/default/files/sit_accion_files/siteal_ecuador_0244.pdf</w:t>
        </w:r>
      </w:hyperlink>
      <w:r w:rsidRPr="00764C55">
        <w:rPr>
          <w:rStyle w:val="Refdenotaalpie"/>
        </w:rPr>
        <w:t xml:space="preserve"> </w:t>
      </w:r>
    </w:p>
  </w:footnote>
  <w:footnote w:id="18">
    <w:p w14:paraId="6E9692B5" w14:textId="597F891D" w:rsidR="00E96E63" w:rsidRPr="00764C55" w:rsidRDefault="00E96E63" w:rsidP="00571853">
      <w:pPr>
        <w:autoSpaceDE w:val="0"/>
        <w:autoSpaceDN w:val="0"/>
        <w:adjustRightInd w:val="0"/>
        <w:rPr>
          <w:rStyle w:val="Refdenotaalpie"/>
        </w:rPr>
      </w:pPr>
      <w:r w:rsidRPr="00764C55">
        <w:rPr>
          <w:rStyle w:val="Refdenotaalpie"/>
        </w:rPr>
        <w:footnoteRef/>
      </w:r>
      <w:r w:rsidRPr="00764C55">
        <w:rPr>
          <w:rStyle w:val="Refdenotaalpie"/>
        </w:rPr>
        <w:t xml:space="preserve"> Toda una Vida. Plan Nacional de Desarrollo 2017-2021, Sistema de información tendencias educativas en América latina, Pág. 31 rescatado de: </w:t>
      </w:r>
      <w:hyperlink r:id="rId14" w:history="1">
        <w:r w:rsidRPr="00764C55">
          <w:rPr>
            <w:rStyle w:val="Refdenotaalpie"/>
          </w:rPr>
          <w:t>https://siteal.iiep.unesco.org/sites/default/files/sit_accion_files/siteal_ecuador_0244.pdf</w:t>
        </w:r>
      </w:hyperlink>
      <w:r w:rsidRPr="00764C55">
        <w:rPr>
          <w:rStyle w:val="Refdenotaalpie"/>
        </w:rPr>
        <w:t xml:space="preserve"> </w:t>
      </w:r>
    </w:p>
  </w:footnote>
  <w:footnote w:id="19">
    <w:p w14:paraId="0B3ED0FB" w14:textId="41545277" w:rsidR="0091309B" w:rsidRPr="00764C55" w:rsidRDefault="0091309B" w:rsidP="00571853">
      <w:pPr>
        <w:autoSpaceDE w:val="0"/>
        <w:autoSpaceDN w:val="0"/>
        <w:adjustRightInd w:val="0"/>
        <w:rPr>
          <w:rStyle w:val="Refdenotaalpie"/>
        </w:rPr>
      </w:pPr>
      <w:r w:rsidRPr="00764C55">
        <w:rPr>
          <w:rStyle w:val="Refdenotaalpie"/>
        </w:rPr>
        <w:footnoteRef/>
      </w:r>
      <w:r w:rsidRPr="00764C55">
        <w:rPr>
          <w:rStyle w:val="Refdenotaalpie"/>
        </w:rPr>
        <w:t xml:space="preserve"> El indicador 9.04, no cuenta con serie de datos, debido a las características de su fuente de información  </w:t>
      </w:r>
    </w:p>
  </w:footnote>
  <w:footnote w:id="20">
    <w:p w14:paraId="5A4D277C" w14:textId="70192019" w:rsidR="00EC34CD" w:rsidRPr="00764C55" w:rsidRDefault="00EC34CD" w:rsidP="00571853">
      <w:pPr>
        <w:autoSpaceDE w:val="0"/>
        <w:autoSpaceDN w:val="0"/>
        <w:adjustRightInd w:val="0"/>
        <w:rPr>
          <w:rStyle w:val="Refdenotaalpie"/>
        </w:rPr>
      </w:pPr>
      <w:r w:rsidRPr="00764C55">
        <w:rPr>
          <w:rStyle w:val="Refdenotaalpie"/>
        </w:rPr>
        <w:footnoteRef/>
      </w:r>
      <w:r w:rsidRPr="00764C55">
        <w:rPr>
          <w:rStyle w:val="Refdenotaalpie"/>
        </w:rPr>
        <w:t xml:space="preserve"> Para los indicadores: 3.03.-Porcentaje de residuos sólidos no peligrosos con disposición final adecuada; 3.05.- Porcentaje de residuos sólidos no peligrosos inorgánicos reciclados; y 7.04.- Confianza en las Fuerzas Armadas, se generaron fichas metodológicas que fueron homologadas en los espacios de articulación interinstitucional</w:t>
      </w:r>
      <w:r w:rsidR="00193983" w:rsidRPr="00764C55">
        <w:rPr>
          <w:rStyle w:val="Refdenotaalpie"/>
        </w:rPr>
        <w:t xml:space="preserve">. </w:t>
      </w:r>
      <w:r w:rsidRPr="00764C55">
        <w:rPr>
          <w:rStyle w:val="Refdenotaalpie"/>
        </w:rPr>
        <w:t xml:space="preserve"> </w:t>
      </w:r>
    </w:p>
  </w:footnote>
  <w:footnote w:id="21">
    <w:p w14:paraId="3713B7C2" w14:textId="0E7BDCF7" w:rsidR="00193983" w:rsidRPr="00571853" w:rsidRDefault="00193983" w:rsidP="00571853">
      <w:pPr>
        <w:autoSpaceDE w:val="0"/>
        <w:autoSpaceDN w:val="0"/>
        <w:adjustRightInd w:val="0"/>
        <w:rPr>
          <w:rStyle w:val="Refdenotaalpie"/>
          <w:sz w:val="16"/>
          <w:szCs w:val="16"/>
        </w:rPr>
      </w:pPr>
      <w:r w:rsidRPr="00764C55">
        <w:rPr>
          <w:rStyle w:val="Refdenotaalpie"/>
        </w:rPr>
        <w:footnoteRef/>
      </w:r>
      <w:r w:rsidRPr="00764C55">
        <w:rPr>
          <w:rStyle w:val="Refdenotaalpie"/>
        </w:rPr>
        <w:t xml:space="preserve"> Informe De Cierre Del Proceso De Homologación De Indicadores Del Plan Nacional De Desarrollo 2017-2021,Ecuador En Cifras, Pág. 11, rescatado de: </w:t>
      </w:r>
      <w:hyperlink r:id="rId15" w:history="1">
        <w:r w:rsidRPr="00764C55">
          <w:rPr>
            <w:rStyle w:val="Refdenotaalpie"/>
          </w:rPr>
          <w:t>https://www.ecuadorencifras.gob.ec/documentos/web-inec/Sistema_Estadistico_Nacional/Planificacion_Estadistica/Informe%20cierre%20proceso%20indicadores%20PND2017-2021.pdf</w:t>
        </w:r>
      </w:hyperlink>
      <w:r w:rsidRPr="00571853">
        <w:rPr>
          <w:rStyle w:val="Refdenotaalpie"/>
          <w:sz w:val="16"/>
          <w:szCs w:val="16"/>
        </w:rPr>
        <w:t xml:space="preserve"> </w:t>
      </w:r>
    </w:p>
  </w:footnote>
  <w:footnote w:id="22">
    <w:p w14:paraId="25197BE6" w14:textId="1B5AE91F" w:rsidR="00C23D28" w:rsidRPr="00C23D28" w:rsidRDefault="00C23D28" w:rsidP="00571853">
      <w:pPr>
        <w:autoSpaceDE w:val="0"/>
        <w:autoSpaceDN w:val="0"/>
        <w:adjustRightInd w:val="0"/>
        <w:rPr>
          <w:lang w:val="es-EC"/>
        </w:rPr>
      </w:pPr>
      <w:r w:rsidRPr="00764C55">
        <w:rPr>
          <w:rStyle w:val="Refdenotaalpie"/>
        </w:rPr>
        <w:footnoteRef/>
      </w:r>
      <w:r w:rsidRPr="00764C55">
        <w:rPr>
          <w:rStyle w:val="Refdenotaalpie"/>
        </w:rPr>
        <w:t xml:space="preserve"> </w:t>
      </w:r>
      <w:r w:rsidR="00300220" w:rsidRPr="00764C55">
        <w:rPr>
          <w:rStyle w:val="Refdenotaalpie"/>
        </w:rPr>
        <w:t>Informe De Cierre Del Proceso De Homologación De Indicadores Del Plan Nacional De Desarrollo 2017-2021</w:t>
      </w:r>
      <w:r w:rsidRPr="00764C55">
        <w:rPr>
          <w:rStyle w:val="Refdenotaalpie"/>
        </w:rPr>
        <w:t xml:space="preserve">,Ecuador en Cifras, Pág. 12, rescatado de: </w:t>
      </w:r>
      <w:hyperlink r:id="rId16" w:history="1">
        <w:r w:rsidRPr="00764C55">
          <w:rPr>
            <w:rStyle w:val="Refdenotaalpie"/>
          </w:rPr>
          <w:t>https://www.ecuadorencifras.gob.ec/documentos/web-inec/Sistema_Estadistico_Nacional/Planificacion_Estadistica/Informe%20cierre%20proceso%20indicadores%20PND2017-2021.pdf</w:t>
        </w:r>
      </w:hyperlink>
      <w:r>
        <w:t xml:space="preserve"> </w:t>
      </w:r>
    </w:p>
  </w:footnote>
  <w:footnote w:id="23">
    <w:p w14:paraId="6F486F76" w14:textId="77777777" w:rsidR="00F95F99" w:rsidRPr="00764C55" w:rsidRDefault="00F95F99" w:rsidP="00764C55">
      <w:pPr>
        <w:autoSpaceDE w:val="0"/>
        <w:autoSpaceDN w:val="0"/>
        <w:adjustRightInd w:val="0"/>
        <w:rPr>
          <w:rStyle w:val="Refdenotaalpie"/>
        </w:rPr>
      </w:pPr>
      <w:r>
        <w:rPr>
          <w:rStyle w:val="Refdenotaalpie"/>
        </w:rPr>
        <w:footnoteRef/>
      </w:r>
      <w:r w:rsidRPr="00764C55">
        <w:rPr>
          <w:rStyle w:val="Refdenotaalpie"/>
        </w:rPr>
        <w:t xml:space="preserve"> </w:t>
      </w:r>
      <w:r w:rsidRPr="006D5CE3">
        <w:rPr>
          <w:rStyle w:val="Refdenotaalpie"/>
        </w:rPr>
        <w:t>Control Ciudadano y participación activa,</w:t>
      </w:r>
      <w:r w:rsidRPr="00CA172F">
        <w:rPr>
          <w:rStyle w:val="Refdenotaalpie"/>
        </w:rPr>
        <w:t xml:space="preserve"> https://deldichoalhecho.cl/docs/metodologia-del-dicho-al-hecho.pdf</w:t>
      </w:r>
    </w:p>
  </w:footnote>
  <w:footnote w:id="24">
    <w:p w14:paraId="400A01A1" w14:textId="472493C0" w:rsidR="005124F9" w:rsidRPr="00BA3245" w:rsidRDefault="005124F9" w:rsidP="00764C55">
      <w:pPr>
        <w:autoSpaceDE w:val="0"/>
        <w:autoSpaceDN w:val="0"/>
        <w:adjustRightInd w:val="0"/>
        <w:rPr>
          <w:sz w:val="16"/>
          <w:szCs w:val="16"/>
          <w:vertAlign w:val="superscript"/>
        </w:rPr>
      </w:pPr>
      <w:r w:rsidRPr="00764C55">
        <w:rPr>
          <w:rStyle w:val="Refdenotaalpie"/>
        </w:rPr>
        <w:footnoteRef/>
      </w:r>
      <w:r w:rsidRPr="00764C55">
        <w:rPr>
          <w:rStyle w:val="Refdenotaalpie"/>
        </w:rPr>
        <w:t xml:space="preserve"> Modernización de la gestión pública y rendición de cuentas: análisis del caso ecuatoriano, </w:t>
      </w:r>
      <w:r w:rsidR="0051292C" w:rsidRPr="00764C55">
        <w:rPr>
          <w:rStyle w:val="Refdenotaalpie"/>
        </w:rPr>
        <w:t>Milton A. Freire Briones</w:t>
      </w:r>
      <w:r w:rsidR="0051292C" w:rsidRPr="0051292C">
        <w:rPr>
          <w:rStyle w:val="Refdenotaalpie"/>
        </w:rPr>
        <w:t>,</w:t>
      </w:r>
      <w:r w:rsidR="0051292C" w:rsidRPr="00764C55">
        <w:rPr>
          <w:rStyle w:val="Refdenotaalpie"/>
        </w:rPr>
        <w:t xml:space="preserve"> </w:t>
      </w:r>
      <w:r w:rsidR="0051292C" w:rsidRPr="0051292C">
        <w:rPr>
          <w:rStyle w:val="Refdenotaalpie"/>
        </w:rPr>
        <w:t>rescatado de: https://revistas.uasb.edu.ec/index.php/eg/article/view/1200/1128</w:t>
      </w:r>
    </w:p>
  </w:footnote>
  <w:footnote w:id="25">
    <w:p w14:paraId="003B6F1F" w14:textId="22E9BED3" w:rsidR="005A0F93" w:rsidRPr="00BC4FE1" w:rsidRDefault="005A0F93" w:rsidP="00BC4FE1">
      <w:pPr>
        <w:autoSpaceDE w:val="0"/>
        <w:autoSpaceDN w:val="0"/>
        <w:adjustRightInd w:val="0"/>
        <w:rPr>
          <w:rStyle w:val="Refdenotaalpie"/>
        </w:rPr>
      </w:pPr>
      <w:r w:rsidRPr="00BC4FE1">
        <w:rPr>
          <w:rStyle w:val="Refdenotaalpie"/>
        </w:rPr>
        <w:footnoteRef/>
      </w:r>
      <w:r w:rsidRPr="00BC4FE1">
        <w:rPr>
          <w:rStyle w:val="Refdenotaalpie"/>
        </w:rPr>
        <w:t xml:space="preserve"> O’Donnell, Guillermo. 2001. “Accountability horizontal: la institucionalización legal de la desconfianza política”. POSTData, No. 7: 11-34.</w:t>
      </w:r>
    </w:p>
  </w:footnote>
  <w:footnote w:id="26">
    <w:p w14:paraId="2128C598" w14:textId="310FD329" w:rsidR="00571853" w:rsidRPr="00764C55" w:rsidRDefault="00571853" w:rsidP="00BA3245">
      <w:pPr>
        <w:autoSpaceDE w:val="0"/>
        <w:autoSpaceDN w:val="0"/>
        <w:adjustRightInd w:val="0"/>
        <w:rPr>
          <w:rStyle w:val="Refdenotaalpie"/>
        </w:rPr>
      </w:pPr>
      <w:r w:rsidRPr="00764C55">
        <w:rPr>
          <w:rStyle w:val="Refdenotaalpie"/>
        </w:rPr>
        <w:footnoteRef/>
      </w:r>
      <w:r w:rsidRPr="00764C55">
        <w:rPr>
          <w:rStyle w:val="Refdenotaalpie"/>
        </w:rPr>
        <w:t xml:space="preserve"> </w:t>
      </w:r>
      <w:r w:rsidR="00BA3245" w:rsidRPr="00764C55">
        <w:rPr>
          <w:rStyle w:val="Refdenotaalpie"/>
        </w:rPr>
        <w:t>Seguimiento gubernamental de Chile, Rescatado de: https://deldichoalhecho.cl/#/government/sebasti%C3%A1n-pi%C3%B1era-ii</w:t>
      </w:r>
    </w:p>
  </w:footnote>
  <w:footnote w:id="27">
    <w:p w14:paraId="3F62FE09" w14:textId="77777777" w:rsidR="00B661FE" w:rsidRPr="00764C55" w:rsidRDefault="00B661FE" w:rsidP="00B661FE">
      <w:pPr>
        <w:autoSpaceDE w:val="0"/>
        <w:autoSpaceDN w:val="0"/>
        <w:adjustRightInd w:val="0"/>
        <w:rPr>
          <w:rStyle w:val="Refdenotaalpie"/>
        </w:rPr>
      </w:pPr>
      <w:r w:rsidRPr="00764C55">
        <w:rPr>
          <w:rStyle w:val="Refdenotaalpie"/>
        </w:rPr>
        <w:footnoteRef/>
      </w:r>
      <w:r w:rsidRPr="00BC4FE1">
        <w:rPr>
          <w:rStyle w:val="Refdenotaalpie"/>
        </w:rPr>
        <w:t xml:space="preserve"> Herramienta Avanzada De Planificación De Datos Versión 1.2, Pág. 8 Restricciones que afecta la planificación, 2019-05</w:t>
      </w:r>
    </w:p>
  </w:footnote>
  <w:footnote w:id="28">
    <w:p w14:paraId="7731604B" w14:textId="3CFA11C5" w:rsidR="006269A9" w:rsidRPr="006269A9" w:rsidRDefault="006269A9" w:rsidP="00764C55">
      <w:pPr>
        <w:autoSpaceDE w:val="0"/>
        <w:autoSpaceDN w:val="0"/>
        <w:adjustRightInd w:val="0"/>
        <w:rPr>
          <w:lang w:val="es-EC"/>
        </w:rPr>
      </w:pPr>
      <w:r>
        <w:rPr>
          <w:rStyle w:val="Refdenotaalpie"/>
        </w:rPr>
        <w:footnoteRef/>
      </w:r>
      <w:r w:rsidRPr="00764C55">
        <w:rPr>
          <w:rStyle w:val="Refdenotaalpie"/>
        </w:rPr>
        <w:t xml:space="preserve"> Metodología de Investigación Cuantitativa, Carlos Arturo Monje Álvarez, rescatado: </w:t>
      </w:r>
      <w:hyperlink r:id="rId17" w:history="1">
        <w:r w:rsidRPr="00764C55">
          <w:rPr>
            <w:rStyle w:val="Refdenotaalpie"/>
          </w:rPr>
          <w:t>https://www.uv.mx/rmipe/files/2017/02/Guia-didactica-metodologia-de-la-investigacion.pdf</w:t>
        </w:r>
      </w:hyperlink>
      <w:r>
        <w:rPr>
          <w:lang w:val="es-EC"/>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61A36DD"/>
    <w:multiLevelType w:val="hybridMultilevel"/>
    <w:tmpl w:val="11008EB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0B7551"/>
    <w:multiLevelType w:val="hybridMultilevel"/>
    <w:tmpl w:val="F6909C9A"/>
    <w:lvl w:ilvl="0" w:tplc="269CAC78">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0"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76D2FEE"/>
    <w:multiLevelType w:val="hybridMultilevel"/>
    <w:tmpl w:val="A454AEA6"/>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953DFA"/>
    <w:multiLevelType w:val="hybridMultilevel"/>
    <w:tmpl w:val="5A7C9B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9"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58F4C37"/>
    <w:multiLevelType w:val="hybridMultilevel"/>
    <w:tmpl w:val="F14C9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2022465496">
    <w:abstractNumId w:val="11"/>
  </w:num>
  <w:num w:numId="2" w16cid:durableId="1309091887">
    <w:abstractNumId w:val="10"/>
  </w:num>
  <w:num w:numId="3" w16cid:durableId="2001150112">
    <w:abstractNumId w:val="5"/>
  </w:num>
  <w:num w:numId="4" w16cid:durableId="358239269">
    <w:abstractNumId w:val="18"/>
  </w:num>
  <w:num w:numId="5" w16cid:durableId="1865560706">
    <w:abstractNumId w:val="7"/>
  </w:num>
  <w:num w:numId="6" w16cid:durableId="859777005">
    <w:abstractNumId w:val="19"/>
  </w:num>
  <w:num w:numId="7" w16cid:durableId="452750269">
    <w:abstractNumId w:val="12"/>
  </w:num>
  <w:num w:numId="8" w16cid:durableId="40256512">
    <w:abstractNumId w:val="14"/>
  </w:num>
  <w:num w:numId="9" w16cid:durableId="1257983552">
    <w:abstractNumId w:val="15"/>
  </w:num>
  <w:num w:numId="10" w16cid:durableId="1335836020">
    <w:abstractNumId w:val="3"/>
  </w:num>
  <w:num w:numId="11" w16cid:durableId="1364283173">
    <w:abstractNumId w:val="20"/>
  </w:num>
  <w:num w:numId="12" w16cid:durableId="689571144">
    <w:abstractNumId w:val="0"/>
  </w:num>
  <w:num w:numId="13" w16cid:durableId="158928078">
    <w:abstractNumId w:val="24"/>
  </w:num>
  <w:num w:numId="14" w16cid:durableId="2092462550">
    <w:abstractNumId w:val="9"/>
  </w:num>
  <w:num w:numId="15" w16cid:durableId="1474909614">
    <w:abstractNumId w:val="1"/>
  </w:num>
  <w:num w:numId="16" w16cid:durableId="1575428493">
    <w:abstractNumId w:val="23"/>
  </w:num>
  <w:num w:numId="17" w16cid:durableId="796721806">
    <w:abstractNumId w:val="13"/>
  </w:num>
  <w:num w:numId="18" w16cid:durableId="1270770493">
    <w:abstractNumId w:val="8"/>
  </w:num>
  <w:num w:numId="19" w16cid:durableId="723211266">
    <w:abstractNumId w:val="6"/>
  </w:num>
  <w:num w:numId="20" w16cid:durableId="2111585584">
    <w:abstractNumId w:val="22"/>
  </w:num>
  <w:num w:numId="21" w16cid:durableId="1619218400">
    <w:abstractNumId w:val="2"/>
  </w:num>
  <w:num w:numId="22" w16cid:durableId="1967658770">
    <w:abstractNumId w:val="16"/>
  </w:num>
  <w:num w:numId="23" w16cid:durableId="1409303182">
    <w:abstractNumId w:val="21"/>
  </w:num>
  <w:num w:numId="24" w16cid:durableId="1603411950">
    <w:abstractNumId w:val="4"/>
  </w:num>
  <w:num w:numId="25" w16cid:durableId="17531299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3DAD"/>
    <w:rsid w:val="00010112"/>
    <w:rsid w:val="00015A48"/>
    <w:rsid w:val="00031D65"/>
    <w:rsid w:val="000338CC"/>
    <w:rsid w:val="00035451"/>
    <w:rsid w:val="00035EED"/>
    <w:rsid w:val="00037652"/>
    <w:rsid w:val="00045BAD"/>
    <w:rsid w:val="00051D72"/>
    <w:rsid w:val="000528B9"/>
    <w:rsid w:val="00064FE8"/>
    <w:rsid w:val="00075309"/>
    <w:rsid w:val="000831A7"/>
    <w:rsid w:val="00085D7A"/>
    <w:rsid w:val="00086501"/>
    <w:rsid w:val="00090332"/>
    <w:rsid w:val="0009048A"/>
    <w:rsid w:val="000925D2"/>
    <w:rsid w:val="0009261F"/>
    <w:rsid w:val="000941A7"/>
    <w:rsid w:val="000969D6"/>
    <w:rsid w:val="00097EC6"/>
    <w:rsid w:val="000A1EDE"/>
    <w:rsid w:val="000A3655"/>
    <w:rsid w:val="000A6E5B"/>
    <w:rsid w:val="000B0184"/>
    <w:rsid w:val="000B23FD"/>
    <w:rsid w:val="000B2D88"/>
    <w:rsid w:val="000B41E6"/>
    <w:rsid w:val="000B5A75"/>
    <w:rsid w:val="000B63DF"/>
    <w:rsid w:val="000C66C8"/>
    <w:rsid w:val="000C6761"/>
    <w:rsid w:val="000C6D94"/>
    <w:rsid w:val="000D35BD"/>
    <w:rsid w:val="000D71DA"/>
    <w:rsid w:val="000E1431"/>
    <w:rsid w:val="000E30A2"/>
    <w:rsid w:val="000E46A7"/>
    <w:rsid w:val="000F0043"/>
    <w:rsid w:val="000F00E7"/>
    <w:rsid w:val="000F0972"/>
    <w:rsid w:val="000F35DF"/>
    <w:rsid w:val="000F388A"/>
    <w:rsid w:val="000F64C1"/>
    <w:rsid w:val="00102FEC"/>
    <w:rsid w:val="00113545"/>
    <w:rsid w:val="001172B4"/>
    <w:rsid w:val="00117C36"/>
    <w:rsid w:val="0012048E"/>
    <w:rsid w:val="001226F4"/>
    <w:rsid w:val="00125569"/>
    <w:rsid w:val="00126B4B"/>
    <w:rsid w:val="001327E6"/>
    <w:rsid w:val="00135992"/>
    <w:rsid w:val="00135AB5"/>
    <w:rsid w:val="0013655B"/>
    <w:rsid w:val="001378F9"/>
    <w:rsid w:val="00142A11"/>
    <w:rsid w:val="00150CC4"/>
    <w:rsid w:val="00152A4F"/>
    <w:rsid w:val="001553DA"/>
    <w:rsid w:val="00155438"/>
    <w:rsid w:val="00160B1E"/>
    <w:rsid w:val="00173F62"/>
    <w:rsid w:val="00174AE4"/>
    <w:rsid w:val="00174F64"/>
    <w:rsid w:val="00175F27"/>
    <w:rsid w:val="001778D2"/>
    <w:rsid w:val="001800D9"/>
    <w:rsid w:val="001847E8"/>
    <w:rsid w:val="00187E69"/>
    <w:rsid w:val="001913BB"/>
    <w:rsid w:val="00193983"/>
    <w:rsid w:val="00193C4A"/>
    <w:rsid w:val="001949B1"/>
    <w:rsid w:val="00195151"/>
    <w:rsid w:val="001A1D56"/>
    <w:rsid w:val="001A23FE"/>
    <w:rsid w:val="001A3BDB"/>
    <w:rsid w:val="001A40B2"/>
    <w:rsid w:val="001A4D61"/>
    <w:rsid w:val="001A5DA6"/>
    <w:rsid w:val="001B3CF4"/>
    <w:rsid w:val="001C54BD"/>
    <w:rsid w:val="001D13A3"/>
    <w:rsid w:val="001D6BAF"/>
    <w:rsid w:val="001E743A"/>
    <w:rsid w:val="001F1167"/>
    <w:rsid w:val="001F7554"/>
    <w:rsid w:val="00201637"/>
    <w:rsid w:val="0020329C"/>
    <w:rsid w:val="00204B36"/>
    <w:rsid w:val="00213074"/>
    <w:rsid w:val="002130F8"/>
    <w:rsid w:val="00213CB1"/>
    <w:rsid w:val="0021627A"/>
    <w:rsid w:val="00225B64"/>
    <w:rsid w:val="00234604"/>
    <w:rsid w:val="00236568"/>
    <w:rsid w:val="002375B7"/>
    <w:rsid w:val="00244A7D"/>
    <w:rsid w:val="0024571E"/>
    <w:rsid w:val="002457BA"/>
    <w:rsid w:val="00251547"/>
    <w:rsid w:val="00251DFA"/>
    <w:rsid w:val="00262EDB"/>
    <w:rsid w:val="002640BB"/>
    <w:rsid w:val="002672DE"/>
    <w:rsid w:val="00270BD3"/>
    <w:rsid w:val="0027458D"/>
    <w:rsid w:val="002976D0"/>
    <w:rsid w:val="002A012F"/>
    <w:rsid w:val="002A0F1B"/>
    <w:rsid w:val="002A3130"/>
    <w:rsid w:val="002A458F"/>
    <w:rsid w:val="002B2E07"/>
    <w:rsid w:val="002B30F3"/>
    <w:rsid w:val="002B6235"/>
    <w:rsid w:val="002C0B7A"/>
    <w:rsid w:val="002C294B"/>
    <w:rsid w:val="002C3094"/>
    <w:rsid w:val="002C4EFE"/>
    <w:rsid w:val="002C5F52"/>
    <w:rsid w:val="002D052C"/>
    <w:rsid w:val="002E19A2"/>
    <w:rsid w:val="002E1AFE"/>
    <w:rsid w:val="002E4692"/>
    <w:rsid w:val="002E65D5"/>
    <w:rsid w:val="002E6DDF"/>
    <w:rsid w:val="002F5CE6"/>
    <w:rsid w:val="002F766B"/>
    <w:rsid w:val="00300220"/>
    <w:rsid w:val="00301960"/>
    <w:rsid w:val="00310371"/>
    <w:rsid w:val="00310474"/>
    <w:rsid w:val="003215DC"/>
    <w:rsid w:val="00321624"/>
    <w:rsid w:val="003264C5"/>
    <w:rsid w:val="00333B91"/>
    <w:rsid w:val="00343666"/>
    <w:rsid w:val="003533B0"/>
    <w:rsid w:val="003555CB"/>
    <w:rsid w:val="00360017"/>
    <w:rsid w:val="00360167"/>
    <w:rsid w:val="003612A2"/>
    <w:rsid w:val="00363026"/>
    <w:rsid w:val="00374562"/>
    <w:rsid w:val="0038144C"/>
    <w:rsid w:val="00382ADB"/>
    <w:rsid w:val="0039529D"/>
    <w:rsid w:val="0039604E"/>
    <w:rsid w:val="003A3AF6"/>
    <w:rsid w:val="003A7F6D"/>
    <w:rsid w:val="003B03F9"/>
    <w:rsid w:val="003B3A83"/>
    <w:rsid w:val="003B560A"/>
    <w:rsid w:val="003C53FE"/>
    <w:rsid w:val="003D3776"/>
    <w:rsid w:val="003E1095"/>
    <w:rsid w:val="003E2FC3"/>
    <w:rsid w:val="003E6CD9"/>
    <w:rsid w:val="003E7BC1"/>
    <w:rsid w:val="003F0A36"/>
    <w:rsid w:val="003F186B"/>
    <w:rsid w:val="003F445F"/>
    <w:rsid w:val="004125B6"/>
    <w:rsid w:val="004165E0"/>
    <w:rsid w:val="00421CAB"/>
    <w:rsid w:val="00426F20"/>
    <w:rsid w:val="00432BB2"/>
    <w:rsid w:val="00440C85"/>
    <w:rsid w:val="00444D66"/>
    <w:rsid w:val="00454F8F"/>
    <w:rsid w:val="00456F01"/>
    <w:rsid w:val="00465B6A"/>
    <w:rsid w:val="00467629"/>
    <w:rsid w:val="00475B5E"/>
    <w:rsid w:val="0048091B"/>
    <w:rsid w:val="00483B53"/>
    <w:rsid w:val="00484EF2"/>
    <w:rsid w:val="00485F5E"/>
    <w:rsid w:val="00487A41"/>
    <w:rsid w:val="00487EF7"/>
    <w:rsid w:val="00496ED2"/>
    <w:rsid w:val="004B116B"/>
    <w:rsid w:val="004B3FB2"/>
    <w:rsid w:val="004B44C3"/>
    <w:rsid w:val="004B5C21"/>
    <w:rsid w:val="004B7013"/>
    <w:rsid w:val="004C01FD"/>
    <w:rsid w:val="004C0FDC"/>
    <w:rsid w:val="004C29E9"/>
    <w:rsid w:val="004C67C0"/>
    <w:rsid w:val="004D4C74"/>
    <w:rsid w:val="004D54B6"/>
    <w:rsid w:val="004D7168"/>
    <w:rsid w:val="004E118B"/>
    <w:rsid w:val="004E2D6F"/>
    <w:rsid w:val="004E515E"/>
    <w:rsid w:val="004E6CBD"/>
    <w:rsid w:val="004F6092"/>
    <w:rsid w:val="0050009E"/>
    <w:rsid w:val="00501EF3"/>
    <w:rsid w:val="00505C7C"/>
    <w:rsid w:val="00506004"/>
    <w:rsid w:val="00506889"/>
    <w:rsid w:val="00510026"/>
    <w:rsid w:val="0051048A"/>
    <w:rsid w:val="00511540"/>
    <w:rsid w:val="005124F9"/>
    <w:rsid w:val="0051292C"/>
    <w:rsid w:val="00516807"/>
    <w:rsid w:val="0052071A"/>
    <w:rsid w:val="00522C32"/>
    <w:rsid w:val="00526EBE"/>
    <w:rsid w:val="00533BEC"/>
    <w:rsid w:val="00535398"/>
    <w:rsid w:val="005549C3"/>
    <w:rsid w:val="00556F91"/>
    <w:rsid w:val="00564F28"/>
    <w:rsid w:val="00565D0D"/>
    <w:rsid w:val="00570ED0"/>
    <w:rsid w:val="00571853"/>
    <w:rsid w:val="00574DDA"/>
    <w:rsid w:val="00574FA1"/>
    <w:rsid w:val="00581D65"/>
    <w:rsid w:val="00590DF9"/>
    <w:rsid w:val="00590E86"/>
    <w:rsid w:val="00591C61"/>
    <w:rsid w:val="00592613"/>
    <w:rsid w:val="005934EE"/>
    <w:rsid w:val="00594D1D"/>
    <w:rsid w:val="00595D10"/>
    <w:rsid w:val="00597EBD"/>
    <w:rsid w:val="005A0F93"/>
    <w:rsid w:val="005B278E"/>
    <w:rsid w:val="005C23AF"/>
    <w:rsid w:val="005C2987"/>
    <w:rsid w:val="005C50C3"/>
    <w:rsid w:val="005D2E78"/>
    <w:rsid w:val="005E6226"/>
    <w:rsid w:val="005F1A32"/>
    <w:rsid w:val="005F6C3B"/>
    <w:rsid w:val="00603916"/>
    <w:rsid w:val="006070C9"/>
    <w:rsid w:val="006103A1"/>
    <w:rsid w:val="006159AF"/>
    <w:rsid w:val="00620FDE"/>
    <w:rsid w:val="00621C3A"/>
    <w:rsid w:val="00624361"/>
    <w:rsid w:val="0062438A"/>
    <w:rsid w:val="006269A9"/>
    <w:rsid w:val="00626CC9"/>
    <w:rsid w:val="00631617"/>
    <w:rsid w:val="00633098"/>
    <w:rsid w:val="00635719"/>
    <w:rsid w:val="00640A9D"/>
    <w:rsid w:val="00641FBF"/>
    <w:rsid w:val="00647FB7"/>
    <w:rsid w:val="00652281"/>
    <w:rsid w:val="00652DCF"/>
    <w:rsid w:val="00656378"/>
    <w:rsid w:val="006622D6"/>
    <w:rsid w:val="00662575"/>
    <w:rsid w:val="00663E3A"/>
    <w:rsid w:val="00664774"/>
    <w:rsid w:val="006674DE"/>
    <w:rsid w:val="006746B7"/>
    <w:rsid w:val="00674E67"/>
    <w:rsid w:val="00676905"/>
    <w:rsid w:val="006772BD"/>
    <w:rsid w:val="00681D65"/>
    <w:rsid w:val="00687C0A"/>
    <w:rsid w:val="006A188F"/>
    <w:rsid w:val="006B4665"/>
    <w:rsid w:val="006B5F76"/>
    <w:rsid w:val="006C08B0"/>
    <w:rsid w:val="006C4350"/>
    <w:rsid w:val="006C617B"/>
    <w:rsid w:val="006C7BB2"/>
    <w:rsid w:val="006D5542"/>
    <w:rsid w:val="006D5CE3"/>
    <w:rsid w:val="006F072A"/>
    <w:rsid w:val="006F07EC"/>
    <w:rsid w:val="006F1C4E"/>
    <w:rsid w:val="006F2C44"/>
    <w:rsid w:val="006F3DAA"/>
    <w:rsid w:val="00702817"/>
    <w:rsid w:val="007077CF"/>
    <w:rsid w:val="00710ED2"/>
    <w:rsid w:val="00712300"/>
    <w:rsid w:val="007208CE"/>
    <w:rsid w:val="00722397"/>
    <w:rsid w:val="00722C1D"/>
    <w:rsid w:val="00724751"/>
    <w:rsid w:val="007309EA"/>
    <w:rsid w:val="007323EA"/>
    <w:rsid w:val="00732BD7"/>
    <w:rsid w:val="00732CC4"/>
    <w:rsid w:val="007330E2"/>
    <w:rsid w:val="00733761"/>
    <w:rsid w:val="00734788"/>
    <w:rsid w:val="0073639E"/>
    <w:rsid w:val="007414F3"/>
    <w:rsid w:val="00743B33"/>
    <w:rsid w:val="00745506"/>
    <w:rsid w:val="00746128"/>
    <w:rsid w:val="00747807"/>
    <w:rsid w:val="00753A61"/>
    <w:rsid w:val="007545CB"/>
    <w:rsid w:val="00757F1D"/>
    <w:rsid w:val="00762AEF"/>
    <w:rsid w:val="007632A8"/>
    <w:rsid w:val="00764C55"/>
    <w:rsid w:val="00766096"/>
    <w:rsid w:val="0077008A"/>
    <w:rsid w:val="007716B0"/>
    <w:rsid w:val="00774131"/>
    <w:rsid w:val="0078305D"/>
    <w:rsid w:val="007844FD"/>
    <w:rsid w:val="007854D3"/>
    <w:rsid w:val="00790155"/>
    <w:rsid w:val="00790632"/>
    <w:rsid w:val="0079248F"/>
    <w:rsid w:val="007A5B4D"/>
    <w:rsid w:val="007A73EC"/>
    <w:rsid w:val="007B1166"/>
    <w:rsid w:val="007B27D5"/>
    <w:rsid w:val="007C0D97"/>
    <w:rsid w:val="007C1A47"/>
    <w:rsid w:val="007C70DA"/>
    <w:rsid w:val="007D06FB"/>
    <w:rsid w:val="007D5B05"/>
    <w:rsid w:val="007E2796"/>
    <w:rsid w:val="007E2E11"/>
    <w:rsid w:val="007E2F17"/>
    <w:rsid w:val="007E3D18"/>
    <w:rsid w:val="007E7999"/>
    <w:rsid w:val="007F124D"/>
    <w:rsid w:val="007F163E"/>
    <w:rsid w:val="007F52CE"/>
    <w:rsid w:val="007F7064"/>
    <w:rsid w:val="008017AA"/>
    <w:rsid w:val="00803DAA"/>
    <w:rsid w:val="0080527C"/>
    <w:rsid w:val="00805E7C"/>
    <w:rsid w:val="00805ED9"/>
    <w:rsid w:val="0080629F"/>
    <w:rsid w:val="00814A19"/>
    <w:rsid w:val="00821995"/>
    <w:rsid w:val="00821A0C"/>
    <w:rsid w:val="008404BF"/>
    <w:rsid w:val="00840D3A"/>
    <w:rsid w:val="008424E9"/>
    <w:rsid w:val="00845112"/>
    <w:rsid w:val="008473D3"/>
    <w:rsid w:val="00847FD4"/>
    <w:rsid w:val="008513ED"/>
    <w:rsid w:val="008532D1"/>
    <w:rsid w:val="00865CC0"/>
    <w:rsid w:val="00873E21"/>
    <w:rsid w:val="00875391"/>
    <w:rsid w:val="00877E11"/>
    <w:rsid w:val="00892683"/>
    <w:rsid w:val="00892941"/>
    <w:rsid w:val="00892F1F"/>
    <w:rsid w:val="008A0C88"/>
    <w:rsid w:val="008A148A"/>
    <w:rsid w:val="008B514C"/>
    <w:rsid w:val="008B7522"/>
    <w:rsid w:val="008C268E"/>
    <w:rsid w:val="008C2CB7"/>
    <w:rsid w:val="008C2EF6"/>
    <w:rsid w:val="008C5ED7"/>
    <w:rsid w:val="008C61F9"/>
    <w:rsid w:val="008D0F90"/>
    <w:rsid w:val="008D5282"/>
    <w:rsid w:val="008D6178"/>
    <w:rsid w:val="008D6B3C"/>
    <w:rsid w:val="008E4623"/>
    <w:rsid w:val="008E6F6C"/>
    <w:rsid w:val="008F03F0"/>
    <w:rsid w:val="008F49AB"/>
    <w:rsid w:val="008F6297"/>
    <w:rsid w:val="008F6D5C"/>
    <w:rsid w:val="009008ED"/>
    <w:rsid w:val="00903333"/>
    <w:rsid w:val="0090345B"/>
    <w:rsid w:val="00907567"/>
    <w:rsid w:val="0091092D"/>
    <w:rsid w:val="009111C9"/>
    <w:rsid w:val="0091309B"/>
    <w:rsid w:val="00917424"/>
    <w:rsid w:val="00920A13"/>
    <w:rsid w:val="00921DB0"/>
    <w:rsid w:val="0092290A"/>
    <w:rsid w:val="009230A4"/>
    <w:rsid w:val="009241F2"/>
    <w:rsid w:val="00931DF7"/>
    <w:rsid w:val="00947CE3"/>
    <w:rsid w:val="00950EF6"/>
    <w:rsid w:val="00954DD6"/>
    <w:rsid w:val="009629F1"/>
    <w:rsid w:val="00962F20"/>
    <w:rsid w:val="00963902"/>
    <w:rsid w:val="00964C5F"/>
    <w:rsid w:val="0096667B"/>
    <w:rsid w:val="00970988"/>
    <w:rsid w:val="00974AAC"/>
    <w:rsid w:val="009760DE"/>
    <w:rsid w:val="009939B7"/>
    <w:rsid w:val="00994071"/>
    <w:rsid w:val="00994A09"/>
    <w:rsid w:val="009A208E"/>
    <w:rsid w:val="009B5C0D"/>
    <w:rsid w:val="009C28D0"/>
    <w:rsid w:val="009C2CCB"/>
    <w:rsid w:val="009C44A3"/>
    <w:rsid w:val="009C5D70"/>
    <w:rsid w:val="009E038B"/>
    <w:rsid w:val="009E24F5"/>
    <w:rsid w:val="009F29D4"/>
    <w:rsid w:val="009F7F5B"/>
    <w:rsid w:val="00A059B1"/>
    <w:rsid w:val="00A132A9"/>
    <w:rsid w:val="00A17D7C"/>
    <w:rsid w:val="00A2079F"/>
    <w:rsid w:val="00A3032E"/>
    <w:rsid w:val="00A32F7C"/>
    <w:rsid w:val="00A35E23"/>
    <w:rsid w:val="00A404AF"/>
    <w:rsid w:val="00A40901"/>
    <w:rsid w:val="00A441F1"/>
    <w:rsid w:val="00A470BC"/>
    <w:rsid w:val="00A518A9"/>
    <w:rsid w:val="00A51C97"/>
    <w:rsid w:val="00A54E7C"/>
    <w:rsid w:val="00A55E59"/>
    <w:rsid w:val="00A56286"/>
    <w:rsid w:val="00A6077F"/>
    <w:rsid w:val="00A61EDB"/>
    <w:rsid w:val="00A625AE"/>
    <w:rsid w:val="00A66A32"/>
    <w:rsid w:val="00A70561"/>
    <w:rsid w:val="00A71702"/>
    <w:rsid w:val="00A731A5"/>
    <w:rsid w:val="00A77207"/>
    <w:rsid w:val="00A84ED9"/>
    <w:rsid w:val="00A855E2"/>
    <w:rsid w:val="00A90EF1"/>
    <w:rsid w:val="00A96154"/>
    <w:rsid w:val="00A967C6"/>
    <w:rsid w:val="00A968D9"/>
    <w:rsid w:val="00AA39F0"/>
    <w:rsid w:val="00AB058C"/>
    <w:rsid w:val="00AB48F1"/>
    <w:rsid w:val="00AB6621"/>
    <w:rsid w:val="00AC525A"/>
    <w:rsid w:val="00AC7877"/>
    <w:rsid w:val="00AD756B"/>
    <w:rsid w:val="00AE0A8E"/>
    <w:rsid w:val="00AE19F5"/>
    <w:rsid w:val="00AE1DE2"/>
    <w:rsid w:val="00AE61B7"/>
    <w:rsid w:val="00AF78BB"/>
    <w:rsid w:val="00B07A9C"/>
    <w:rsid w:val="00B07BE3"/>
    <w:rsid w:val="00B11EC3"/>
    <w:rsid w:val="00B150EF"/>
    <w:rsid w:val="00B203E6"/>
    <w:rsid w:val="00B21811"/>
    <w:rsid w:val="00B22D46"/>
    <w:rsid w:val="00B25C72"/>
    <w:rsid w:val="00B272D0"/>
    <w:rsid w:val="00B4715C"/>
    <w:rsid w:val="00B507B0"/>
    <w:rsid w:val="00B55162"/>
    <w:rsid w:val="00B55562"/>
    <w:rsid w:val="00B555BA"/>
    <w:rsid w:val="00B60249"/>
    <w:rsid w:val="00B661FE"/>
    <w:rsid w:val="00B67230"/>
    <w:rsid w:val="00B7018D"/>
    <w:rsid w:val="00B85970"/>
    <w:rsid w:val="00B867D9"/>
    <w:rsid w:val="00B8783D"/>
    <w:rsid w:val="00B93FCD"/>
    <w:rsid w:val="00B9527D"/>
    <w:rsid w:val="00B972BE"/>
    <w:rsid w:val="00B97F6D"/>
    <w:rsid w:val="00BA0DBC"/>
    <w:rsid w:val="00BA0F18"/>
    <w:rsid w:val="00BA1E9B"/>
    <w:rsid w:val="00BA29B6"/>
    <w:rsid w:val="00BA3245"/>
    <w:rsid w:val="00BB1228"/>
    <w:rsid w:val="00BB33FD"/>
    <w:rsid w:val="00BC3FDA"/>
    <w:rsid w:val="00BC4F0D"/>
    <w:rsid w:val="00BC4FE1"/>
    <w:rsid w:val="00BC6A89"/>
    <w:rsid w:val="00BD140E"/>
    <w:rsid w:val="00BD1573"/>
    <w:rsid w:val="00BE0801"/>
    <w:rsid w:val="00BF03B4"/>
    <w:rsid w:val="00BF3B80"/>
    <w:rsid w:val="00BF478A"/>
    <w:rsid w:val="00BF509B"/>
    <w:rsid w:val="00BF7DA6"/>
    <w:rsid w:val="00C0202D"/>
    <w:rsid w:val="00C027A8"/>
    <w:rsid w:val="00C0314A"/>
    <w:rsid w:val="00C16A66"/>
    <w:rsid w:val="00C1700C"/>
    <w:rsid w:val="00C23B7B"/>
    <w:rsid w:val="00C23D28"/>
    <w:rsid w:val="00C25064"/>
    <w:rsid w:val="00C3067D"/>
    <w:rsid w:val="00C35312"/>
    <w:rsid w:val="00C3786E"/>
    <w:rsid w:val="00C52AF3"/>
    <w:rsid w:val="00C52F71"/>
    <w:rsid w:val="00C53E2F"/>
    <w:rsid w:val="00C54EB4"/>
    <w:rsid w:val="00C62B27"/>
    <w:rsid w:val="00C67CAB"/>
    <w:rsid w:val="00C765AC"/>
    <w:rsid w:val="00C80957"/>
    <w:rsid w:val="00C80E85"/>
    <w:rsid w:val="00C912A7"/>
    <w:rsid w:val="00C92011"/>
    <w:rsid w:val="00C9610C"/>
    <w:rsid w:val="00CA0A0F"/>
    <w:rsid w:val="00CA172F"/>
    <w:rsid w:val="00CA37C6"/>
    <w:rsid w:val="00CA4C6F"/>
    <w:rsid w:val="00CA4F0C"/>
    <w:rsid w:val="00CB1FD3"/>
    <w:rsid w:val="00CC21F9"/>
    <w:rsid w:val="00CC3323"/>
    <w:rsid w:val="00CC3CD4"/>
    <w:rsid w:val="00CC62F3"/>
    <w:rsid w:val="00CC6821"/>
    <w:rsid w:val="00CD0605"/>
    <w:rsid w:val="00CD215B"/>
    <w:rsid w:val="00CE7F07"/>
    <w:rsid w:val="00CF0DDD"/>
    <w:rsid w:val="00CF210F"/>
    <w:rsid w:val="00CF2581"/>
    <w:rsid w:val="00CF2BB6"/>
    <w:rsid w:val="00CF2DAF"/>
    <w:rsid w:val="00CF3E42"/>
    <w:rsid w:val="00CF49DB"/>
    <w:rsid w:val="00D01A3A"/>
    <w:rsid w:val="00D049C5"/>
    <w:rsid w:val="00D06CB6"/>
    <w:rsid w:val="00D1046E"/>
    <w:rsid w:val="00D1385B"/>
    <w:rsid w:val="00D16564"/>
    <w:rsid w:val="00D2045D"/>
    <w:rsid w:val="00D20FEB"/>
    <w:rsid w:val="00D2240A"/>
    <w:rsid w:val="00D228F0"/>
    <w:rsid w:val="00D22C7A"/>
    <w:rsid w:val="00D237E0"/>
    <w:rsid w:val="00D24F11"/>
    <w:rsid w:val="00D24F2F"/>
    <w:rsid w:val="00D2629A"/>
    <w:rsid w:val="00D26552"/>
    <w:rsid w:val="00D27183"/>
    <w:rsid w:val="00D2757E"/>
    <w:rsid w:val="00D306C5"/>
    <w:rsid w:val="00D316C5"/>
    <w:rsid w:val="00D32537"/>
    <w:rsid w:val="00D33418"/>
    <w:rsid w:val="00D35444"/>
    <w:rsid w:val="00D4031F"/>
    <w:rsid w:val="00D41D6F"/>
    <w:rsid w:val="00D41D9B"/>
    <w:rsid w:val="00D42126"/>
    <w:rsid w:val="00D44808"/>
    <w:rsid w:val="00D44BF7"/>
    <w:rsid w:val="00D468BB"/>
    <w:rsid w:val="00D62949"/>
    <w:rsid w:val="00D63157"/>
    <w:rsid w:val="00D6333F"/>
    <w:rsid w:val="00D6547C"/>
    <w:rsid w:val="00D707CC"/>
    <w:rsid w:val="00D77E33"/>
    <w:rsid w:val="00D804FD"/>
    <w:rsid w:val="00D81FD7"/>
    <w:rsid w:val="00D95CA8"/>
    <w:rsid w:val="00D962C1"/>
    <w:rsid w:val="00DA015C"/>
    <w:rsid w:val="00DB0CCD"/>
    <w:rsid w:val="00DB0F78"/>
    <w:rsid w:val="00DB3200"/>
    <w:rsid w:val="00DB5397"/>
    <w:rsid w:val="00DB61F0"/>
    <w:rsid w:val="00DB63E8"/>
    <w:rsid w:val="00DC4DCC"/>
    <w:rsid w:val="00DD13E6"/>
    <w:rsid w:val="00DD1BB4"/>
    <w:rsid w:val="00DD3936"/>
    <w:rsid w:val="00DD6824"/>
    <w:rsid w:val="00DE016D"/>
    <w:rsid w:val="00DE63A7"/>
    <w:rsid w:val="00DF0B87"/>
    <w:rsid w:val="00DF2918"/>
    <w:rsid w:val="00DF3977"/>
    <w:rsid w:val="00DF6AA1"/>
    <w:rsid w:val="00E02559"/>
    <w:rsid w:val="00E0754D"/>
    <w:rsid w:val="00E1132A"/>
    <w:rsid w:val="00E114F7"/>
    <w:rsid w:val="00E12F7E"/>
    <w:rsid w:val="00E13471"/>
    <w:rsid w:val="00E166C4"/>
    <w:rsid w:val="00E167E3"/>
    <w:rsid w:val="00E2678C"/>
    <w:rsid w:val="00E32F8A"/>
    <w:rsid w:val="00E33A3F"/>
    <w:rsid w:val="00E33D80"/>
    <w:rsid w:val="00E42272"/>
    <w:rsid w:val="00E43B64"/>
    <w:rsid w:val="00E45D1E"/>
    <w:rsid w:val="00E46AC7"/>
    <w:rsid w:val="00E504D7"/>
    <w:rsid w:val="00E51AF0"/>
    <w:rsid w:val="00E52052"/>
    <w:rsid w:val="00E53700"/>
    <w:rsid w:val="00E55917"/>
    <w:rsid w:val="00E561ED"/>
    <w:rsid w:val="00E6053B"/>
    <w:rsid w:val="00E62311"/>
    <w:rsid w:val="00E7216E"/>
    <w:rsid w:val="00E7351A"/>
    <w:rsid w:val="00E912D2"/>
    <w:rsid w:val="00E9372A"/>
    <w:rsid w:val="00E96891"/>
    <w:rsid w:val="00E96E63"/>
    <w:rsid w:val="00E96E83"/>
    <w:rsid w:val="00E9706C"/>
    <w:rsid w:val="00E97B06"/>
    <w:rsid w:val="00EA3EF3"/>
    <w:rsid w:val="00EB3DBA"/>
    <w:rsid w:val="00EC267F"/>
    <w:rsid w:val="00EC34CD"/>
    <w:rsid w:val="00EC4174"/>
    <w:rsid w:val="00ED1366"/>
    <w:rsid w:val="00ED1938"/>
    <w:rsid w:val="00ED2755"/>
    <w:rsid w:val="00ED70FC"/>
    <w:rsid w:val="00ED79CA"/>
    <w:rsid w:val="00EE3F10"/>
    <w:rsid w:val="00EE56DA"/>
    <w:rsid w:val="00EF16CC"/>
    <w:rsid w:val="00EF2EEA"/>
    <w:rsid w:val="00EF4037"/>
    <w:rsid w:val="00EF4847"/>
    <w:rsid w:val="00F0326F"/>
    <w:rsid w:val="00F10FDD"/>
    <w:rsid w:val="00F1260A"/>
    <w:rsid w:val="00F13C9F"/>
    <w:rsid w:val="00F16FFF"/>
    <w:rsid w:val="00F20B7E"/>
    <w:rsid w:val="00F223CF"/>
    <w:rsid w:val="00F234BA"/>
    <w:rsid w:val="00F250ED"/>
    <w:rsid w:val="00F25148"/>
    <w:rsid w:val="00F2570B"/>
    <w:rsid w:val="00F2685A"/>
    <w:rsid w:val="00F30765"/>
    <w:rsid w:val="00F31FA7"/>
    <w:rsid w:val="00F35A1C"/>
    <w:rsid w:val="00F36C1A"/>
    <w:rsid w:val="00F42A88"/>
    <w:rsid w:val="00F43868"/>
    <w:rsid w:val="00F442BE"/>
    <w:rsid w:val="00F4712A"/>
    <w:rsid w:val="00F50985"/>
    <w:rsid w:val="00F527D1"/>
    <w:rsid w:val="00F54288"/>
    <w:rsid w:val="00F55ECC"/>
    <w:rsid w:val="00F5618A"/>
    <w:rsid w:val="00F60FFC"/>
    <w:rsid w:val="00F65DC0"/>
    <w:rsid w:val="00F7209E"/>
    <w:rsid w:val="00F72870"/>
    <w:rsid w:val="00F81440"/>
    <w:rsid w:val="00F92366"/>
    <w:rsid w:val="00F9421D"/>
    <w:rsid w:val="00F95F99"/>
    <w:rsid w:val="00F97873"/>
    <w:rsid w:val="00FA2945"/>
    <w:rsid w:val="00FA4F10"/>
    <w:rsid w:val="00FA501C"/>
    <w:rsid w:val="00FA53CC"/>
    <w:rsid w:val="00FB0C87"/>
    <w:rsid w:val="00FB5981"/>
    <w:rsid w:val="00FC1617"/>
    <w:rsid w:val="00FC2AC0"/>
    <w:rsid w:val="00FC3F54"/>
    <w:rsid w:val="00FC5EB5"/>
    <w:rsid w:val="00FD1A5B"/>
    <w:rsid w:val="00FD3DDF"/>
    <w:rsid w:val="00FD486C"/>
    <w:rsid w:val="00FD665E"/>
    <w:rsid w:val="00FE0953"/>
    <w:rsid w:val="00FE2040"/>
    <w:rsid w:val="00FE42B3"/>
    <w:rsid w:val="00FE4E5E"/>
    <w:rsid w:val="00FE4FA3"/>
    <w:rsid w:val="00FE5421"/>
    <w:rsid w:val="00FF0459"/>
    <w:rsid w:val="00FF1811"/>
    <w:rsid w:val="00FF37CE"/>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FE1"/>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tulo4">
    <w:name w:val="heading 4"/>
    <w:basedOn w:val="Normal"/>
    <w:next w:val="Normal"/>
    <w:link w:val="Ttulo4Car"/>
    <w:uiPriority w:val="9"/>
    <w:semiHidden/>
    <w:unhideWhenUsed/>
    <w:qFormat/>
    <w:rsid w:val="0051292C"/>
    <w:pPr>
      <w:keepNext/>
      <w:keepLines/>
      <w:spacing w:before="40"/>
      <w:outlineLvl w:val="3"/>
    </w:pPr>
    <w:rPr>
      <w:rFonts w:asciiTheme="majorHAnsi" w:eastAsiaTheme="majorEastAsia" w:hAnsiTheme="majorHAnsi" w:cstheme="majorBidi"/>
      <w:i/>
      <w:iCs/>
      <w:color w:val="A5A5A5" w:themeColor="accent1" w:themeShade="BF"/>
    </w:rPr>
  </w:style>
  <w:style w:type="paragraph" w:styleId="Ttulo5">
    <w:name w:val="heading 5"/>
    <w:basedOn w:val="Normal"/>
    <w:next w:val="Normal"/>
    <w:link w:val="Ttulo5Car"/>
    <w:uiPriority w:val="9"/>
    <w:unhideWhenUsed/>
    <w:qFormat/>
    <w:rsid w:val="00F223CF"/>
    <w:pPr>
      <w:keepNext/>
      <w:keepLines/>
      <w:spacing w:before="4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 w:type="character" w:styleId="Refdecomentario">
    <w:name w:val="annotation reference"/>
    <w:basedOn w:val="Fuentedeprrafopredeter"/>
    <w:uiPriority w:val="99"/>
    <w:semiHidden/>
    <w:unhideWhenUsed/>
    <w:rsid w:val="000C66C8"/>
    <w:rPr>
      <w:sz w:val="16"/>
      <w:szCs w:val="16"/>
    </w:rPr>
  </w:style>
  <w:style w:type="paragraph" w:styleId="Textocomentario">
    <w:name w:val="annotation text"/>
    <w:basedOn w:val="Normal"/>
    <w:link w:val="TextocomentarioCar"/>
    <w:uiPriority w:val="99"/>
    <w:semiHidden/>
    <w:unhideWhenUsed/>
    <w:rsid w:val="000C66C8"/>
  </w:style>
  <w:style w:type="character" w:customStyle="1" w:styleId="TextocomentarioCar">
    <w:name w:val="Texto comentario Car"/>
    <w:basedOn w:val="Fuentedeprrafopredeter"/>
    <w:link w:val="Textocomentario"/>
    <w:uiPriority w:val="99"/>
    <w:semiHidden/>
    <w:rsid w:val="000C66C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0C66C8"/>
    <w:rPr>
      <w:b/>
      <w:bCs/>
    </w:rPr>
  </w:style>
  <w:style w:type="character" w:customStyle="1" w:styleId="AsuntodelcomentarioCar">
    <w:name w:val="Asunto del comentario Car"/>
    <w:basedOn w:val="TextocomentarioCar"/>
    <w:link w:val="Asuntodelcomentario"/>
    <w:uiPriority w:val="99"/>
    <w:semiHidden/>
    <w:rsid w:val="000C66C8"/>
    <w:rPr>
      <w:rFonts w:ascii="Times New Roman" w:eastAsia="Times New Roman" w:hAnsi="Times New Roman"/>
      <w:b/>
      <w:bCs/>
    </w:rPr>
  </w:style>
  <w:style w:type="character" w:customStyle="1" w:styleId="link-annotation-unknown-block-id--1372145962">
    <w:name w:val="link-annotation-unknown-block-id--1372145962"/>
    <w:basedOn w:val="Fuentedeprrafopredeter"/>
    <w:rsid w:val="00A6077F"/>
  </w:style>
  <w:style w:type="character" w:styleId="Hipervnculovisitado">
    <w:name w:val="FollowedHyperlink"/>
    <w:basedOn w:val="Fuentedeprrafopredeter"/>
    <w:uiPriority w:val="99"/>
    <w:semiHidden/>
    <w:unhideWhenUsed/>
    <w:rsid w:val="00A6077F"/>
    <w:rPr>
      <w:color w:val="919191" w:themeColor="followedHyperlink"/>
      <w:u w:val="single"/>
    </w:rPr>
  </w:style>
  <w:style w:type="character" w:customStyle="1" w:styleId="Ttulo5Car">
    <w:name w:val="Título 5 Car"/>
    <w:basedOn w:val="Fuentedeprrafopredeter"/>
    <w:link w:val="Ttulo5"/>
    <w:uiPriority w:val="9"/>
    <w:rsid w:val="00F223CF"/>
    <w:rPr>
      <w:rFonts w:asciiTheme="majorHAnsi" w:eastAsiaTheme="majorEastAsia" w:hAnsiTheme="majorHAnsi" w:cstheme="majorBidi"/>
      <w:color w:val="A5A5A5" w:themeColor="accent1" w:themeShade="BF"/>
    </w:rPr>
  </w:style>
  <w:style w:type="character" w:customStyle="1" w:styleId="Ttulo4Car">
    <w:name w:val="Título 4 Car"/>
    <w:basedOn w:val="Fuentedeprrafopredeter"/>
    <w:link w:val="Ttulo4"/>
    <w:uiPriority w:val="9"/>
    <w:semiHidden/>
    <w:rsid w:val="0051292C"/>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86657651">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55982840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096707">
      <w:bodyDiv w:val="1"/>
      <w:marLeft w:val="0"/>
      <w:marRight w:val="0"/>
      <w:marTop w:val="0"/>
      <w:marBottom w:val="0"/>
      <w:divBdr>
        <w:top w:val="none" w:sz="0" w:space="0" w:color="auto"/>
        <w:left w:val="none" w:sz="0" w:space="0" w:color="auto"/>
        <w:bottom w:val="none" w:sz="0" w:space="0" w:color="auto"/>
        <w:right w:val="none" w:sz="0" w:space="0" w:color="auto"/>
      </w:divBdr>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777140571">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10975013">
      <w:bodyDiv w:val="1"/>
      <w:marLeft w:val="0"/>
      <w:marRight w:val="0"/>
      <w:marTop w:val="0"/>
      <w:marBottom w:val="0"/>
      <w:divBdr>
        <w:top w:val="none" w:sz="0" w:space="0" w:color="auto"/>
        <w:left w:val="none" w:sz="0" w:space="0" w:color="auto"/>
        <w:bottom w:val="none" w:sz="0" w:space="0" w:color="auto"/>
        <w:right w:val="none" w:sz="0" w:space="0" w:color="auto"/>
      </w:divBdr>
    </w:div>
    <w:div w:id="1821068679">
      <w:bodyDiv w:val="1"/>
      <w:marLeft w:val="0"/>
      <w:marRight w:val="0"/>
      <w:marTop w:val="0"/>
      <w:marBottom w:val="0"/>
      <w:divBdr>
        <w:top w:val="none" w:sz="0" w:space="0" w:color="auto"/>
        <w:left w:val="none" w:sz="0" w:space="0" w:color="auto"/>
        <w:bottom w:val="none" w:sz="0" w:space="0" w:color="auto"/>
        <w:right w:val="none" w:sz="0" w:space="0" w:color="auto"/>
      </w:divBdr>
    </w:div>
    <w:div w:id="1823890249">
      <w:bodyDiv w:val="1"/>
      <w:marLeft w:val="0"/>
      <w:marRight w:val="0"/>
      <w:marTop w:val="0"/>
      <w:marBottom w:val="0"/>
      <w:divBdr>
        <w:top w:val="none" w:sz="0" w:space="0" w:color="auto"/>
        <w:left w:val="none" w:sz="0" w:space="0" w:color="auto"/>
        <w:bottom w:val="none" w:sz="0" w:space="0" w:color="auto"/>
        <w:right w:val="none" w:sz="0" w:space="0" w:color="auto"/>
      </w:divBdr>
    </w:div>
    <w:div w:id="1825966666">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3002179">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lacsoandes.edu.ec/sites/default/files/%25f/agora/files/agora_lopez.pdf" TargetMode="External"/><Relationship Id="rId17" Type="http://schemas.openxmlformats.org/officeDocument/2006/relationships/hyperlink" Target="https://bvirtual.uce.edu.ec:2060/login.aspx?direct=true&amp;db=a9h&amp;AN=116346492&amp;lang=es&amp;site=ehost-live" TargetMode="External"/><Relationship Id="rId2" Type="http://schemas.openxmlformats.org/officeDocument/2006/relationships/numbering" Target="numbering.xml"/><Relationship Id="rId16" Type="http://schemas.openxmlformats.org/officeDocument/2006/relationships/hyperlink" Target="https://doi.org/10.18055/Finis7812"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virtual.uce.edu.ec:2060/login.aspx?direct=true&amp;db=a9h&amp;AN=157450455&amp;lang=es&amp;site=ehost-live" TargetMode="External"/><Relationship Id="rId5" Type="http://schemas.openxmlformats.org/officeDocument/2006/relationships/webSettings" Target="webSettings.xml"/><Relationship Id="rId15" Type="http://schemas.openxmlformats.org/officeDocument/2006/relationships/hyperlink" Target="https://bvirtual.uce.edu.ec:2060/login.aspx?direct=true&amp;db=fua&amp;AN=94135685&amp;lang=es&amp;site=ehost-live" TargetMode="External"/><Relationship Id="rId10" Type="http://schemas.openxmlformats.org/officeDocument/2006/relationships/hyperlink" Target="https://doi.org/10.18601/16578651.n31.06"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eldichoalhecho.cl/" TargetMode="External"/><Relationship Id="rId14" Type="http://schemas.openxmlformats.org/officeDocument/2006/relationships/hyperlink" Target="https://doi.org/10.1016/S0185-0849(13)71310-0"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oneval.org.mx/coordinacion/Documents/monitoreo/Sectoriales_19-20/Desempeno_sectoriales_VF.pdf" TargetMode="External"/><Relationship Id="rId13" Type="http://schemas.openxmlformats.org/officeDocument/2006/relationships/hyperlink" Target="https://siteal.iiep.unesco.org/sites/default/files/sit_accion_files/siteal_ecuador_0244.pdf" TargetMode="External"/><Relationship Id="rId3" Type="http://schemas.openxmlformats.org/officeDocument/2006/relationships/hyperlink" Target="https://www.planificacion.gob.ec/plan-de-creacion-de-oportunidades-2021-2025/" TargetMode="External"/><Relationship Id="rId7" Type="http://schemas.openxmlformats.org/officeDocument/2006/relationships/hyperlink" Target="https://www.coneval.org.mx/coordinacion/IMPPS/Paginas/Diagnosticos-de-Objetivos-e-Indicadores-del-PND.aspx" TargetMode="External"/><Relationship Id="rId12" Type="http://schemas.openxmlformats.org/officeDocument/2006/relationships/hyperlink" Target="https://observatorioplanificacion.cepal.org/es/planes/plan-nacional-de-desarrollo-2017-2021-toda-una-vida-de-ecuador" TargetMode="External"/><Relationship Id="rId17" Type="http://schemas.openxmlformats.org/officeDocument/2006/relationships/hyperlink" Target="https://www.uv.mx/rmipe/files/2017/02/Guia-didactica-metodologia-de-la-investigacion.pdf" TargetMode="External"/><Relationship Id="rId2"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6" Type="http://schemas.openxmlformats.org/officeDocument/2006/relationships/hyperlink" Target="https://www.ecuadorencifras.gob.ec/documentos/web-inec/Sistema_Estadistico_Nacional/Planificacion_Estadistica/Informe%20cierre%20proceso%20indicadores%20PND2017-2021.pdf" TargetMode="External"/><Relationship Id="rId1" Type="http://schemas.openxmlformats.org/officeDocument/2006/relationships/hyperlink" Target="https://repositorio.cepal.org/bitstream/handle/11362/44731/1/S1900439_es.pdf" TargetMode="External"/><Relationship Id="rId6" Type="http://schemas.openxmlformats.org/officeDocument/2006/relationships/hyperlink" Target="https://odsterritorioecuador.ec/los-ods/" TargetMode="External"/><Relationship Id="rId11" Type="http://schemas.openxmlformats.org/officeDocument/2006/relationships/hyperlink" Target="https://deldichoalhecho.cl/" TargetMode="External"/><Relationship Id="rId5" Type="http://schemas.openxmlformats.org/officeDocument/2006/relationships/hyperlink" Target="https://bvirtual.uce.edu.ec:2060/login.aspx?direct=true&amp;db=a9h&amp;AN=157450455&amp;lang=es&amp;site=ehost-live" TargetMode="External"/><Relationship Id="rId15" Type="http://schemas.openxmlformats.org/officeDocument/2006/relationships/hyperlink" Target="https://www.ecuadorencifras.gob.ec/documentos/web-inec/Sistema_Estadistico_Nacional/Planificacion_Estadistica/Informe%20cierre%20proceso%20indicadores%20PND2017-2021.pdf" TargetMode="External"/><Relationship Id="rId10" Type="http://schemas.openxmlformats.org/officeDocument/2006/relationships/hyperlink" Target="https://deldichoalhecho.cl/docs/metodologia-del-dicho-al-hecho.pdf" TargetMode="External"/><Relationship Id="rId4" Type="http://schemas.openxmlformats.org/officeDocument/2006/relationships/hyperlink" Target="https://doi.org/10.18601/16578651.n31.06" TargetMode="External"/><Relationship Id="rId9" Type="http://schemas.openxmlformats.org/officeDocument/2006/relationships/hyperlink" Target="https://www.coneval.org.mx/InformesPublicaciones/Documents/DIAGNOSTICO_PARTE_II.pdf" TargetMode="External"/><Relationship Id="rId14" Type="http://schemas.openxmlformats.org/officeDocument/2006/relationships/hyperlink" Target="https://siteal.iiep.unesco.org/sites/default/files/sit_accion_files/siteal_ecuador_0244.pdf"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CEP22</b:Tag>
    <b:SourceType>JournalArticle</b:SourceType>
    <b:Guid>{FE68F003-0D0E-423C-BCCA-4F9A893964A9}</b:Guid>
    <b:Title>Desarrollo Territorial sostenible</b:Title>
    <b:Year>2022</b:Year>
    <b:LCID>es-EC</b:LCID>
    <b:Author>
      <b:Author>
        <b:NameList>
          <b:Person>
            <b:Last>CEPAL</b:Last>
          </b:Person>
        </b:NameList>
      </b:Author>
    </b:Author>
    <b:JournalName>https://repositorio.cepal.org/bitstream/handle/11362/44731/1/S1900439_es.pdf</b:JournalName>
    <b:RefOrder>1</b:RefOrder>
  </b:Source>
</b:Sources>
</file>

<file path=customXml/itemProps1.xml><?xml version="1.0" encoding="utf-8"?>
<ds:datastoreItem xmlns:ds="http://schemas.openxmlformats.org/officeDocument/2006/customXml" ds:itemID="{760B33D7-A8DA-4A6A-B283-24439EA6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7343</TotalTime>
  <Pages>16</Pages>
  <Words>5001</Words>
  <Characters>27506</Characters>
  <Application>Microsoft Office Word</Application>
  <DocSecurity>0</DocSecurity>
  <Lines>229</Lines>
  <Paragraphs>64</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290</cp:revision>
  <cp:lastPrinted>2015-11-12T17:50:00Z</cp:lastPrinted>
  <dcterms:created xsi:type="dcterms:W3CDTF">2021-08-26T17:58:00Z</dcterms:created>
  <dcterms:modified xsi:type="dcterms:W3CDTF">2022-08-26T16:46:00Z</dcterms:modified>
</cp:coreProperties>
</file>