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4339E" w14:textId="77777777" w:rsidR="00A6256F" w:rsidRDefault="00A6256F" w:rsidP="00A6256F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005D0626" w14:textId="77777777" w:rsidR="00A6256F" w:rsidRPr="00091AA1" w:rsidRDefault="00A6256F" w:rsidP="00091AA1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0BC199CD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D361795" w14:textId="77777777" w:rsidR="00091AA1" w:rsidRDefault="00A6256F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3714B92" wp14:editId="7C6CCB0B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6345" w14:textId="77777777" w:rsidR="00091AA1" w:rsidRDefault="00091AA1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317428D8" w14:textId="77777777" w:rsidR="0064493B" w:rsidRDefault="0064493B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04FAF4C" w14:textId="759890B4" w:rsidR="00A6256F" w:rsidRPr="00D23165" w:rsidRDefault="00F7542C" w:rsidP="00A6256F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="00A6256F"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  <w:r w:rsidR="00D23165" w:rsidRPr="00D23165">
        <w:rPr>
          <w:rFonts w:eastAsia="Times New Roman" w:cs="Times New Roman"/>
          <w:b/>
          <w:color w:val="000000"/>
          <w:szCs w:val="28"/>
          <w:lang w:val="ru-RU" w:eastAsia="uk-UA"/>
        </w:rPr>
        <w:t>0</w:t>
      </w:r>
    </w:p>
    <w:p w14:paraId="1C04E5BB" w14:textId="77777777" w:rsidR="00A6256F" w:rsidRPr="00754B65" w:rsidRDefault="00536327" w:rsidP="00754B65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="00754B65" w:rsidRPr="00754B65">
        <w:rPr>
          <w:b/>
          <w:szCs w:val="28"/>
        </w:rPr>
        <w:t>«</w:t>
      </w:r>
      <w:r w:rsidR="00F7542C">
        <w:rPr>
          <w:b/>
          <w:szCs w:val="28"/>
        </w:rPr>
        <w:t>Організація баз даних та знань</w:t>
      </w:r>
      <w:r w:rsidR="00754B65" w:rsidRPr="00754B65">
        <w:rPr>
          <w:b/>
          <w:szCs w:val="28"/>
        </w:rPr>
        <w:t>»</w:t>
      </w:r>
    </w:p>
    <w:p w14:paraId="02EDF8BA" w14:textId="77777777" w:rsidR="00091AA1" w:rsidRPr="005B02E8" w:rsidRDefault="00091AA1" w:rsidP="00091AA1">
      <w:pPr>
        <w:jc w:val="center"/>
        <w:rPr>
          <w:b/>
          <w:szCs w:val="28"/>
        </w:rPr>
      </w:pPr>
    </w:p>
    <w:p w14:paraId="7E6B971D" w14:textId="77777777" w:rsidR="00091AA1" w:rsidRDefault="00091AA1" w:rsidP="00091AA1">
      <w:pPr>
        <w:jc w:val="center"/>
        <w:rPr>
          <w:b/>
          <w:caps/>
          <w:szCs w:val="28"/>
        </w:rPr>
      </w:pPr>
    </w:p>
    <w:p w14:paraId="00911F70" w14:textId="77777777" w:rsidR="00091AA1" w:rsidRDefault="00091AA1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5A6FC575" w14:textId="77777777" w:rsidR="00754B65" w:rsidRDefault="00754B65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0CF6F512" w14:textId="1D8AABBB" w:rsidR="00A6256F" w:rsidRPr="00754B65" w:rsidRDefault="00A6256F" w:rsidP="00A6256F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Викона</w:t>
      </w:r>
      <w:r w:rsidR="00D81235">
        <w:rPr>
          <w:rFonts w:eastAsia="Times New Roman" w:cs="Times New Roman"/>
          <w:b/>
          <w:i/>
          <w:color w:val="000000"/>
          <w:szCs w:val="28"/>
          <w:lang w:eastAsia="uk-UA"/>
        </w:rPr>
        <w:t>ла</w:t>
      </w: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: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br/>
        <w:t>студент</w:t>
      </w:r>
      <w:r w:rsidR="00D81235">
        <w:rPr>
          <w:rFonts w:eastAsia="Times New Roman" w:cs="Times New Roman"/>
          <w:i/>
          <w:color w:val="000000"/>
          <w:szCs w:val="28"/>
          <w:lang w:eastAsia="uk-UA"/>
        </w:rPr>
        <w:t>ка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t xml:space="preserve"> групи  КН-210</w:t>
      </w:r>
    </w:p>
    <w:p w14:paraId="79247121" w14:textId="28E1F33B" w:rsidR="00A6256F" w:rsidRPr="00A15B48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val="ru-RU" w:eastAsia="uk-UA"/>
        </w:rPr>
      </w:pPr>
      <w:proofErr w:type="spellStart"/>
      <w:r>
        <w:rPr>
          <w:rFonts w:eastAsia="Times New Roman" w:cs="Times New Roman"/>
          <w:i/>
          <w:color w:val="000000"/>
          <w:szCs w:val="28"/>
          <w:lang w:val="ru-RU" w:eastAsia="uk-UA"/>
        </w:rPr>
        <w:t>К</w:t>
      </w:r>
      <w:r w:rsidR="00D81235">
        <w:rPr>
          <w:rFonts w:eastAsia="Times New Roman" w:cs="Times New Roman"/>
          <w:i/>
          <w:color w:val="000000"/>
          <w:szCs w:val="28"/>
          <w:lang w:val="ru-RU" w:eastAsia="uk-UA"/>
        </w:rPr>
        <w:t>ручковська</w:t>
      </w:r>
      <w:proofErr w:type="spellEnd"/>
      <w:r w:rsidR="00D81235">
        <w:rPr>
          <w:rFonts w:eastAsia="Times New Roman" w:cs="Times New Roman"/>
          <w:i/>
          <w:color w:val="000000"/>
          <w:szCs w:val="28"/>
          <w:lang w:val="ru-RU" w:eastAsia="uk-UA"/>
        </w:rPr>
        <w:t xml:space="preserve"> Христина</w:t>
      </w:r>
    </w:p>
    <w:p w14:paraId="0614E4AB" w14:textId="77777777" w:rsid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6A953A54" w14:textId="77777777" w:rsidR="00754B65" w:rsidRP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79EB89EB" w14:textId="2E550860" w:rsidR="00754B65" w:rsidRDefault="00D23165" w:rsidP="00A6256F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>
        <w:rPr>
          <w:rFonts w:eastAsia="Times New Roman" w:cs="Times New Roman"/>
          <w:b/>
          <w:i/>
          <w:color w:val="000000"/>
          <w:szCs w:val="28"/>
          <w:lang w:eastAsia="uk-UA"/>
        </w:rPr>
        <w:t>Викладач</w:t>
      </w:r>
      <w:r w:rsidR="00754B65">
        <w:rPr>
          <w:rFonts w:eastAsia="Times New Roman" w:cs="Times New Roman"/>
          <w:b/>
          <w:i/>
          <w:color w:val="000000"/>
          <w:szCs w:val="28"/>
          <w:lang w:eastAsia="uk-UA"/>
        </w:rPr>
        <w:t>:</w:t>
      </w:r>
    </w:p>
    <w:p w14:paraId="79A7DC5A" w14:textId="77777777" w:rsidR="00754B65" w:rsidRPr="00754B65" w:rsidRDefault="00F7542C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Мельникова</w:t>
      </w:r>
      <w:r w:rsidR="00754B65">
        <w:rPr>
          <w:rFonts w:eastAsia="Times New Roman" w:cs="Times New Roman"/>
          <w:i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i/>
          <w:color w:val="000000"/>
          <w:szCs w:val="28"/>
          <w:lang w:eastAsia="uk-UA"/>
        </w:rPr>
        <w:t>Н</w:t>
      </w:r>
      <w:r w:rsidR="00754B65">
        <w:rPr>
          <w:rFonts w:eastAsia="Times New Roman" w:cs="Times New Roman"/>
          <w:i/>
          <w:color w:val="000000"/>
          <w:szCs w:val="28"/>
          <w:lang w:eastAsia="uk-UA"/>
        </w:rPr>
        <w:t xml:space="preserve">. І. </w:t>
      </w:r>
    </w:p>
    <w:p w14:paraId="37BD63BA" w14:textId="77777777" w:rsidR="00A6256F" w:rsidRPr="00091AA1" w:rsidRDefault="00A6256F" w:rsidP="00A6256F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77A7BA4C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A2ECBE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D612E09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42FD03C" w14:textId="35C73309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5FD9E03" w14:textId="77777777" w:rsidR="00D23165" w:rsidRDefault="00D231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5453C8" w14:textId="77777777" w:rsidR="007E2DB3" w:rsidRDefault="00A6256F" w:rsidP="00F7542C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F7542C">
        <w:rPr>
          <w:rFonts w:eastAsia="Times New Roman" w:cs="Times New Roman"/>
          <w:color w:val="000000"/>
          <w:szCs w:val="28"/>
          <w:lang w:eastAsia="uk-UA"/>
        </w:rPr>
        <w:t>20</w:t>
      </w:r>
    </w:p>
    <w:p w14:paraId="231EEC29" w14:textId="2422D8E5" w:rsidR="00F7542C" w:rsidRPr="00D23165" w:rsidRDefault="00F7542C" w:rsidP="00D23165">
      <w:pPr>
        <w:pStyle w:val="a6"/>
      </w:pPr>
      <w:r>
        <w:rPr>
          <w:b/>
          <w:color w:val="000000"/>
          <w:szCs w:val="28"/>
          <w:lang w:eastAsia="uk-UA"/>
        </w:rPr>
        <w:lastRenderedPageBreak/>
        <w:t>Тема</w:t>
      </w:r>
      <w:r w:rsidRPr="00D23165">
        <w:rPr>
          <w:b/>
          <w:color w:val="000000"/>
          <w:szCs w:val="28"/>
          <w:lang w:val="uk-UA" w:eastAsia="uk-UA"/>
        </w:rPr>
        <w:t xml:space="preserve">: </w:t>
      </w:r>
      <w:proofErr w:type="spellStart"/>
      <w:r w:rsidR="00D23165" w:rsidRPr="00D23165">
        <w:rPr>
          <w:sz w:val="28"/>
          <w:szCs w:val="28"/>
        </w:rPr>
        <w:t>Написання</w:t>
      </w:r>
      <w:proofErr w:type="spellEnd"/>
      <w:r w:rsidR="00D23165" w:rsidRPr="00D23165">
        <w:rPr>
          <w:sz w:val="28"/>
          <w:szCs w:val="28"/>
        </w:rPr>
        <w:t xml:space="preserve"> </w:t>
      </w:r>
      <w:proofErr w:type="spellStart"/>
      <w:r w:rsidR="00D23165" w:rsidRPr="00D23165">
        <w:rPr>
          <w:sz w:val="28"/>
          <w:szCs w:val="28"/>
        </w:rPr>
        <w:t>збережених</w:t>
      </w:r>
      <w:proofErr w:type="spellEnd"/>
      <w:r w:rsidR="00D23165" w:rsidRPr="00D23165">
        <w:rPr>
          <w:sz w:val="28"/>
          <w:szCs w:val="28"/>
        </w:rPr>
        <w:t xml:space="preserve"> процедур на </w:t>
      </w:r>
      <w:proofErr w:type="spellStart"/>
      <w:r w:rsidR="00D23165" w:rsidRPr="00D23165">
        <w:rPr>
          <w:sz w:val="28"/>
          <w:szCs w:val="28"/>
        </w:rPr>
        <w:t>мові</w:t>
      </w:r>
      <w:proofErr w:type="spellEnd"/>
      <w:r w:rsidR="00D23165" w:rsidRPr="00D23165">
        <w:rPr>
          <w:sz w:val="28"/>
          <w:szCs w:val="28"/>
        </w:rPr>
        <w:t xml:space="preserve"> SQL</w:t>
      </w:r>
    </w:p>
    <w:p w14:paraId="7456A5D3" w14:textId="35CB871E" w:rsidR="00F7542C" w:rsidRDefault="00F7542C" w:rsidP="00F7542C">
      <w:pPr>
        <w:pStyle w:val="a6"/>
        <w:rPr>
          <w:sz w:val="28"/>
          <w:szCs w:val="28"/>
          <w:lang w:val="uk-UA"/>
        </w:rPr>
      </w:pPr>
      <w:r w:rsidRPr="006E6F6F">
        <w:rPr>
          <w:b/>
          <w:color w:val="000000"/>
          <w:sz w:val="28"/>
          <w:szCs w:val="28"/>
          <w:lang w:val="uk-UA" w:eastAsia="uk-UA"/>
        </w:rPr>
        <w:t xml:space="preserve">Мета: </w:t>
      </w:r>
      <w:proofErr w:type="spellStart"/>
      <w:r w:rsidR="00D23165" w:rsidRPr="00D23165">
        <w:rPr>
          <w:sz w:val="28"/>
          <w:szCs w:val="28"/>
        </w:rPr>
        <w:t>Навчитися</w:t>
      </w:r>
      <w:proofErr w:type="spellEnd"/>
      <w:r w:rsidR="00D23165" w:rsidRPr="00D23165">
        <w:rPr>
          <w:sz w:val="28"/>
          <w:szCs w:val="28"/>
        </w:rPr>
        <w:t xml:space="preserve"> </w:t>
      </w:r>
      <w:proofErr w:type="spellStart"/>
      <w:r w:rsidR="00D23165" w:rsidRPr="00D23165">
        <w:rPr>
          <w:sz w:val="28"/>
          <w:szCs w:val="28"/>
        </w:rPr>
        <w:t>розробляти</w:t>
      </w:r>
      <w:proofErr w:type="spellEnd"/>
      <w:r w:rsidR="00D23165" w:rsidRPr="00D23165">
        <w:rPr>
          <w:sz w:val="28"/>
          <w:szCs w:val="28"/>
        </w:rPr>
        <w:t xml:space="preserve"> та </w:t>
      </w:r>
      <w:proofErr w:type="spellStart"/>
      <w:r w:rsidR="00D23165" w:rsidRPr="00D23165">
        <w:rPr>
          <w:sz w:val="28"/>
          <w:szCs w:val="28"/>
        </w:rPr>
        <w:t>виконувати</w:t>
      </w:r>
      <w:proofErr w:type="spellEnd"/>
      <w:r w:rsidR="00D23165" w:rsidRPr="00D23165">
        <w:rPr>
          <w:sz w:val="28"/>
          <w:szCs w:val="28"/>
        </w:rPr>
        <w:t xml:space="preserve"> </w:t>
      </w:r>
      <w:proofErr w:type="spellStart"/>
      <w:r w:rsidR="00D23165" w:rsidRPr="00D23165">
        <w:rPr>
          <w:sz w:val="28"/>
          <w:szCs w:val="28"/>
        </w:rPr>
        <w:t>збережені</w:t>
      </w:r>
      <w:proofErr w:type="spellEnd"/>
      <w:r w:rsidR="00D23165" w:rsidRPr="00D23165">
        <w:rPr>
          <w:sz w:val="28"/>
          <w:szCs w:val="28"/>
        </w:rPr>
        <w:t xml:space="preserve"> </w:t>
      </w:r>
      <w:proofErr w:type="spellStart"/>
      <w:r w:rsidR="00D23165" w:rsidRPr="00D23165">
        <w:rPr>
          <w:sz w:val="28"/>
          <w:szCs w:val="28"/>
        </w:rPr>
        <w:t>процедури</w:t>
      </w:r>
      <w:proofErr w:type="spellEnd"/>
      <w:r w:rsidR="00D23165" w:rsidRPr="00D23165">
        <w:rPr>
          <w:sz w:val="28"/>
          <w:szCs w:val="28"/>
        </w:rPr>
        <w:t xml:space="preserve"> та </w:t>
      </w:r>
      <w:proofErr w:type="spellStart"/>
      <w:r w:rsidR="00D23165" w:rsidRPr="00D23165">
        <w:rPr>
          <w:sz w:val="28"/>
          <w:szCs w:val="28"/>
        </w:rPr>
        <w:t>функціі</w:t>
      </w:r>
      <w:proofErr w:type="spellEnd"/>
      <w:r w:rsidR="00D23165" w:rsidRPr="00D23165">
        <w:rPr>
          <w:sz w:val="28"/>
          <w:szCs w:val="28"/>
        </w:rPr>
        <w:t xml:space="preserve">̈ у </w:t>
      </w:r>
      <w:proofErr w:type="spellStart"/>
      <w:r w:rsidR="00D23165" w:rsidRPr="00D23165">
        <w:rPr>
          <w:sz w:val="28"/>
          <w:szCs w:val="28"/>
        </w:rPr>
        <w:t>MySQL</w:t>
      </w:r>
      <w:proofErr w:type="spellEnd"/>
      <w:r w:rsidR="00D23165" w:rsidRPr="00D23165">
        <w:rPr>
          <w:sz w:val="28"/>
          <w:szCs w:val="28"/>
        </w:rPr>
        <w:t>.</w:t>
      </w:r>
      <w:r w:rsidR="00D23165" w:rsidRPr="00D23165">
        <w:t xml:space="preserve"> </w:t>
      </w:r>
      <w:r w:rsidRPr="006E6F6F">
        <w:rPr>
          <w:sz w:val="28"/>
          <w:szCs w:val="28"/>
          <w:lang w:val="uk-UA"/>
        </w:rPr>
        <w:t xml:space="preserve"> </w:t>
      </w:r>
    </w:p>
    <w:p w14:paraId="79C296AC" w14:textId="77777777" w:rsidR="00D23165" w:rsidRDefault="00D23165" w:rsidP="00D23165">
      <w:pPr>
        <w:spacing w:before="100" w:beforeAutospacing="1" w:after="100" w:afterAutospacing="1" w:line="240" w:lineRule="auto"/>
        <w:jc w:val="center"/>
        <w:rPr>
          <w:rFonts w:ascii="Times New Roman,Bold" w:eastAsia="Times New Roman" w:hAnsi="Times New Roman,Bold" w:cs="Times New Roman"/>
          <w:sz w:val="24"/>
          <w:szCs w:val="24"/>
          <w:lang w:eastAsia="ru-RU"/>
        </w:rPr>
      </w:pPr>
    </w:p>
    <w:p w14:paraId="0A4B723D" w14:textId="3C2886A7" w:rsidR="00D23165" w:rsidRPr="00D23165" w:rsidRDefault="00D23165" w:rsidP="00D2316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23165">
        <w:rPr>
          <w:rFonts w:ascii="Times New Roman,Bold" w:eastAsia="Times New Roman" w:hAnsi="Times New Roman,Bold" w:cs="Times New Roman"/>
          <w:szCs w:val="28"/>
          <w:lang w:eastAsia="ru-RU"/>
        </w:rPr>
        <w:t>Короткі теоретичні відомості.</w:t>
      </w:r>
    </w:p>
    <w:p w14:paraId="0B6A5126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Більшість СУБД підтримують використання збережених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послідовностеи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команд для виконання часто повторюваних, однотипних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діи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над даними. Такі збережені процедури дозволяють спростити оброблення даних, а також підвищити безпеку при роботі з базою даних, оскільки в цьому випадку прикладні програми не потребують прямого доступу до таблиць, а отримують потрібну інформацію через процедури. </w:t>
      </w:r>
    </w:p>
    <w:p w14:paraId="08B7E11F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СУБД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 підтримує збережені процедури і збережені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̈. Аналогічно до вбудованих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(типу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COUNT</w:t>
      </w:r>
      <w:r w:rsidRPr="00D23165">
        <w:rPr>
          <w:rFonts w:eastAsia="Times New Roman" w:cs="Times New Roman"/>
          <w:szCs w:val="28"/>
          <w:lang w:eastAsia="ru-RU"/>
        </w:rPr>
        <w:t xml:space="preserve">), збережену функцію викликають з деякого виразу і вона повертає цьому виразу обчислене значення. Збережену процедуру викликають за допомогою команди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CALL</w:t>
      </w:r>
      <w:r w:rsidRPr="00D23165">
        <w:rPr>
          <w:rFonts w:eastAsia="Times New Roman" w:cs="Times New Roman"/>
          <w:szCs w:val="28"/>
          <w:lang w:eastAsia="ru-RU"/>
        </w:rPr>
        <w:t xml:space="preserve">. Процедура повертає значення через вихідні параметри, або генерує набір даних,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якии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передається у прикладну програму. </w:t>
      </w:r>
    </w:p>
    <w:p w14:paraId="11440C3A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Синтаксис команд для створення збережених процедур описано нижче. </w:t>
      </w:r>
    </w:p>
    <w:p w14:paraId="7A95B5C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CREATE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[DEFINER = { </w:t>
      </w:r>
      <w:r w:rsidRPr="00D23165">
        <w:rPr>
          <w:rFonts w:ascii="Cambria" w:eastAsia="Times New Roman" w:hAnsi="Cambria" w:cs="Cambria"/>
          <w:szCs w:val="28"/>
          <w:lang w:eastAsia="ru-RU"/>
        </w:rPr>
        <w:t>користувач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| CURRENT_USER }] FUNCTION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([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...]) RETURNS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>[</w:t>
      </w: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14:paraId="5C6A9F27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CREATE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[DEFINER = { </w:t>
      </w:r>
      <w:r w:rsidRPr="00D23165">
        <w:rPr>
          <w:rFonts w:ascii="Cambria" w:eastAsia="Times New Roman" w:hAnsi="Cambria" w:cs="Cambria"/>
          <w:szCs w:val="28"/>
          <w:lang w:eastAsia="ru-RU"/>
        </w:rPr>
        <w:t>користувач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| CURRENT_USER }]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PROCEDURE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proofErr w:type="spellEnd"/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([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proofErr w:type="spellEnd"/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...]) [</w:t>
      </w: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...]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proofErr w:type="spellEnd"/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14:paraId="016886B2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Times New Roman,Bold" w:eastAsia="Times New Roman" w:hAnsi="Times New Roman,Bold" w:cs="Times New Roman"/>
          <w:szCs w:val="28"/>
          <w:lang w:eastAsia="ru-RU"/>
        </w:rPr>
        <w:t xml:space="preserve">Аргументи: </w:t>
      </w:r>
    </w:p>
    <w:p w14:paraId="220400E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DEFINER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Задає автора процедури чи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̈. За замовчуванням – це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CURRENT_USER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14:paraId="0EA283A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RETURNS </w:t>
      </w:r>
    </w:p>
    <w:p w14:paraId="0BA10FFF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тип значення, яке повертає функція. </w:t>
      </w:r>
    </w:p>
    <w:p w14:paraId="3CEF6A90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lastRenderedPageBreak/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,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тіло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proofErr w:type="spellEnd"/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14:paraId="47D7EBFE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Послідовність директив SQL. В тілі процедур 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можна оголошувати локальні змінні, використовувати директиви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BEGIN ... END</w:t>
      </w:r>
      <w:r w:rsidRPr="00D23165">
        <w:rPr>
          <w:rFonts w:eastAsia="Times New Roman" w:cs="Times New Roman"/>
          <w:szCs w:val="28"/>
          <w:lang w:eastAsia="ru-RU"/>
        </w:rPr>
        <w:t xml:space="preserve">,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CASE</w:t>
      </w:r>
      <w:r w:rsidRPr="00D23165">
        <w:rPr>
          <w:rFonts w:eastAsia="Times New Roman" w:cs="Times New Roman"/>
          <w:szCs w:val="28"/>
          <w:lang w:eastAsia="ru-RU"/>
        </w:rPr>
        <w:t xml:space="preserve">, цикли тощо. В тілі процедур також можна виконувати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транзакіі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̈. Тіло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 обов’язково повинно містити команду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RETURN </w:t>
      </w:r>
      <w:r w:rsidRPr="00D23165">
        <w:rPr>
          <w:rFonts w:eastAsia="Times New Roman" w:cs="Times New Roman"/>
          <w:szCs w:val="28"/>
          <w:lang w:eastAsia="ru-RU"/>
        </w:rPr>
        <w:t xml:space="preserve">і повертати значення. </w:t>
      </w:r>
    </w:p>
    <w:p w14:paraId="418550F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BoldItalic" w:eastAsia="Times New Roman" w:hAnsi="Courier New,Bold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proofErr w:type="spellEnd"/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</w:p>
    <w:p w14:paraId="328081A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 IN | OUT | INOUT ]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ім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’</w:t>
      </w:r>
      <w:r w:rsidRPr="00D23165">
        <w:rPr>
          <w:rFonts w:ascii="Cambria" w:eastAsia="Times New Roman" w:hAnsi="Cambria" w:cs="Cambria"/>
          <w:szCs w:val="28"/>
          <w:lang w:eastAsia="ru-RU"/>
        </w:rPr>
        <w:t>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параметру</w:t>
      </w:r>
      <w:proofErr w:type="spellEnd"/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Параметр,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позначении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як IN, передає значення у процедуру. OUT-параметр передає значення у точку виклику процедури. Параметр,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позначении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як INOUT, задається при виклику, може бути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змінении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всередині процедури 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зчитании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після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їі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>̈ завершення. Типом параметру може бути будь-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якии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із типів даних, що підтримується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14:paraId="06F9CC2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параметри</w:t>
      </w:r>
      <w:r w:rsidRPr="00D23165">
        <w:rPr>
          <w:rFonts w:ascii="Courier New,BoldItalic" w:eastAsia="Times New Roman" w:hAnsi="Courier New,Bold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функціі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̈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ім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’</w:t>
      </w:r>
      <w:r w:rsidRPr="00D23165">
        <w:rPr>
          <w:rFonts w:ascii="Cambria" w:eastAsia="Times New Roman" w:hAnsi="Cambria" w:cs="Cambria"/>
          <w:szCs w:val="28"/>
          <w:lang w:eastAsia="ru-RU"/>
        </w:rPr>
        <w:t>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параметру</w:t>
      </w:r>
      <w:proofErr w:type="spellEnd"/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</w:p>
    <w:p w14:paraId="381A367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У випадку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параметри використовують лише для передачі значень у функцію. </w:t>
      </w:r>
    </w:p>
    <w:p w14:paraId="60A8001E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При створенні процедур 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можна вказувати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їхні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 додаткові характеристики. </w:t>
      </w:r>
    </w:p>
    <w:p w14:paraId="28196208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характеристика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 xml:space="preserve">: </w:t>
      </w:r>
    </w:p>
    <w:p w14:paraId="70D28C4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LANGUAGE SQL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[NOT] DETERMINISTIC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{CONTAINS SQL | NO SQL | READS SQL DATA | MODIFIES SQL DATA} | SQL SECURITY {DEFINER | INVOKER}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>| COMMENT '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короткии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̆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опис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ambria" w:eastAsia="Times New Roman" w:hAnsi="Cambria" w:cs="Cambria"/>
          <w:szCs w:val="28"/>
          <w:lang w:eastAsia="ru-RU"/>
        </w:rPr>
        <w:t>процедури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' </w:t>
      </w:r>
    </w:p>
    <w:p w14:paraId="585D0CB6" w14:textId="77777777"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DETERMINISTIC</w:t>
      </w:r>
    </w:p>
    <w:p w14:paraId="04BD7883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обробляє дані строго визначеним (детермінованим) чином. Тобто, залежно від вхідних даних, процедура повертає один 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тои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самии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результат. Недетерміновані процедури містять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 типу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NOW() </w:t>
      </w:r>
      <w:r w:rsidRPr="00D23165">
        <w:rPr>
          <w:rFonts w:eastAsia="Times New Roman" w:cs="Times New Roman"/>
          <w:szCs w:val="28"/>
          <w:lang w:eastAsia="ru-RU"/>
        </w:rPr>
        <w:t xml:space="preserve">або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RAND()</w:t>
      </w:r>
      <w:r w:rsidRPr="00D23165">
        <w:rPr>
          <w:rFonts w:eastAsia="Times New Roman" w:cs="Times New Roman"/>
          <w:szCs w:val="28"/>
          <w:lang w:eastAsia="ru-RU"/>
        </w:rPr>
        <w:t xml:space="preserve">, і результат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їх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 виконання не можна передбачити. За замовчуванням всі процедури 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 є недетермінованими. </w:t>
      </w:r>
    </w:p>
    <w:p w14:paraId="73C4FD9F" w14:textId="77777777"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CONTAINS SQL | NO SQL</w:t>
      </w:r>
    </w:p>
    <w:p w14:paraId="6742BA44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lastRenderedPageBreak/>
        <w:t xml:space="preserve">Вказує на те, що процедура містить (за замовчуванням), або не містить директиви SQL. </w:t>
      </w:r>
    </w:p>
    <w:p w14:paraId="05F0A623" w14:textId="77777777"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READS SQL DATA</w:t>
      </w:r>
    </w:p>
    <w:p w14:paraId="7C22419C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містить директиви, які тільки зчитують дані з таблиць. </w:t>
      </w:r>
    </w:p>
    <w:p w14:paraId="493C0704" w14:textId="77777777" w:rsidR="00D23165" w:rsidRPr="00D23165" w:rsidRDefault="00D23165" w:rsidP="00D2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MODIFIES SQL DATA</w:t>
      </w:r>
    </w:p>
    <w:p w14:paraId="1EE5FC59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Вказує на те, що процедура містить директиви, які можуть змінювати дані в таблицях. </w:t>
      </w:r>
    </w:p>
    <w:p w14:paraId="780E9847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SQL SECURITY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Задає рівень прав доступу, під яким буде виконуватись процедура.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DEFINER </w:t>
      </w:r>
      <w:r w:rsidRPr="00D23165">
        <w:rPr>
          <w:rFonts w:eastAsia="Times New Roman" w:cs="Times New Roman"/>
          <w:szCs w:val="28"/>
          <w:lang w:eastAsia="ru-RU"/>
        </w:rPr>
        <w:t xml:space="preserve">– з правами автора процедури (задано за замовчуванням),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INVOKER </w:t>
      </w:r>
      <w:r w:rsidRPr="00D23165">
        <w:rPr>
          <w:rFonts w:eastAsia="Times New Roman" w:cs="Times New Roman"/>
          <w:szCs w:val="28"/>
          <w:lang w:eastAsia="ru-RU"/>
        </w:rPr>
        <w:t xml:space="preserve">– з правами користувача,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якии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викликає процедуру. Щоб запускати збережені процедури 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̈, користувач повинен мати права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EXECUTE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14:paraId="62F4D39A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При створенні процедур 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функціи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у командному рядку клієнта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, потрібно перевизначити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стандартнии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символ завершення вводу директив ";", щоб мати можливість ввести всі директиви процедури. Це робиться за допомогою команди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DELIMITER</w:t>
      </w:r>
      <w:r w:rsidRPr="00D23165">
        <w:rPr>
          <w:rFonts w:eastAsia="Times New Roman" w:cs="Times New Roman"/>
          <w:szCs w:val="28"/>
          <w:lang w:eastAsia="ru-RU"/>
        </w:rPr>
        <w:t xml:space="preserve">. Наприклад, </w:t>
      </w:r>
    </w:p>
    <w:p w14:paraId="6566A5DE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DELIMITER 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t>|</w:t>
      </w:r>
      <w:r w:rsidRPr="00D23165">
        <w:rPr>
          <w:rFonts w:ascii="Courier New,Bold" w:eastAsia="Times New Roman" w:hAnsi="Courier New,Bold" w:cs="Times New Roman"/>
          <w:szCs w:val="28"/>
          <w:lang w:eastAsia="ru-RU"/>
        </w:rPr>
        <w:br/>
      </w:r>
      <w:r w:rsidRPr="00D23165">
        <w:rPr>
          <w:rFonts w:eastAsia="Times New Roman" w:cs="Times New Roman"/>
          <w:szCs w:val="28"/>
          <w:lang w:eastAsia="ru-RU"/>
        </w:rPr>
        <w:t xml:space="preserve">означає, що завершення вводу процедури буде позначатись символом "|". </w:t>
      </w:r>
    </w:p>
    <w:p w14:paraId="2DF6173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Нижче наведено синтаксис додаткових директив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, які дозволяють розробляти нескладні програми на мові SQL. </w:t>
      </w:r>
    </w:p>
    <w:p w14:paraId="54E512C3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DECLARE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тип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[DEFAULT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замовчуванням</w:t>
      </w:r>
      <w:proofErr w:type="spellEnd"/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</w:t>
      </w:r>
    </w:p>
    <w:p w14:paraId="730D99C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Оголошення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змінноі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 заданого типу. </w:t>
      </w:r>
    </w:p>
    <w:p w14:paraId="6BD075ED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SET </w:t>
      </w:r>
      <w:proofErr w:type="spellStart"/>
      <w:r w:rsidRPr="00D23165">
        <w:rPr>
          <w:rFonts w:ascii="Cambria" w:eastAsia="Times New Roman" w:hAnsi="Cambria" w:cs="Cambria"/>
          <w:szCs w:val="28"/>
          <w:lang w:eastAsia="ru-RU"/>
        </w:rPr>
        <w:t>назва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_</w:t>
      </w:r>
      <w:r w:rsidRPr="00D23165">
        <w:rPr>
          <w:rFonts w:ascii="Cambria" w:eastAsia="Times New Roman" w:hAnsi="Cambria" w:cs="Cambria"/>
          <w:szCs w:val="28"/>
          <w:lang w:eastAsia="ru-RU"/>
        </w:rPr>
        <w:t>змінноі</w:t>
      </w:r>
      <w:proofErr w:type="spellEnd"/>
      <w:r w:rsidRPr="00D23165">
        <w:rPr>
          <w:rFonts w:ascii="Cambria" w:eastAsia="Times New Roman" w:hAnsi="Cambria" w:cs="Cambria"/>
          <w:szCs w:val="28"/>
          <w:lang w:eastAsia="ru-RU"/>
        </w:rPr>
        <w:t>̈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= </w:t>
      </w:r>
      <w:r w:rsidRPr="00D23165">
        <w:rPr>
          <w:rFonts w:ascii="Cambria" w:eastAsia="Times New Roman" w:hAnsi="Cambria" w:cs="Cambria"/>
          <w:szCs w:val="28"/>
          <w:lang w:eastAsia="ru-RU"/>
        </w:rPr>
        <w:t>вираз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eastAsia="Times New Roman" w:cs="Times New Roman"/>
          <w:szCs w:val="28"/>
          <w:lang w:eastAsia="ru-RU"/>
        </w:rPr>
        <w:t xml:space="preserve">Присвоєння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змінніи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значення. </w:t>
      </w:r>
    </w:p>
    <w:p w14:paraId="3748E5D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IF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[ELSEIF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... [ELSE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2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END IF </w:t>
      </w:r>
    </w:p>
    <w:p w14:paraId="02A5E30A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r w:rsidRPr="00D23165">
        <w:rPr>
          <w:rFonts w:eastAsia="Times New Roman" w:cs="Times New Roman"/>
          <w:szCs w:val="28"/>
          <w:lang w:eastAsia="ru-RU"/>
        </w:rPr>
        <w:lastRenderedPageBreak/>
        <w:t>Умовнии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оператор. Якщо виконується вказана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умова</w:t>
      </w:r>
      <w:r w:rsidRPr="00D23165">
        <w:rPr>
          <w:rFonts w:eastAsia="Times New Roman" w:cs="Times New Roman"/>
          <w:szCs w:val="28"/>
          <w:lang w:eastAsia="ru-RU"/>
        </w:rPr>
        <w:t xml:space="preserve">, то виконуються відповідні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їи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̆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</w:t>
      </w:r>
      <w:r w:rsidRPr="00D23165">
        <w:rPr>
          <w:rFonts w:eastAsia="Times New Roman" w:cs="Times New Roman"/>
          <w:szCs w:val="28"/>
          <w:lang w:eastAsia="ru-RU"/>
        </w:rPr>
        <w:t xml:space="preserve">, в протилежному випадку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директиви2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14:paraId="3103B520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CASE </w:t>
      </w:r>
      <w:r w:rsidRPr="00D23165">
        <w:rPr>
          <w:rFonts w:ascii="Cambria" w:eastAsia="Times New Roman" w:hAnsi="Cambria" w:cs="Cambria"/>
          <w:szCs w:val="28"/>
          <w:lang w:eastAsia="ru-RU"/>
        </w:rPr>
        <w:t>вираз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WHEN </w:t>
      </w:r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1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1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[WHEN </w:t>
      </w:r>
      <w:r w:rsidRPr="00D23165">
        <w:rPr>
          <w:rFonts w:ascii="Cambria" w:eastAsia="Times New Roman" w:hAnsi="Cambria" w:cs="Cambria"/>
          <w:szCs w:val="28"/>
          <w:lang w:eastAsia="ru-RU"/>
        </w:rPr>
        <w:t>значення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2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THEN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2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] ... [ELSE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>3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>]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br/>
        <w:t xml:space="preserve">END CASE </w:t>
      </w:r>
    </w:p>
    <w:p w14:paraId="764852D5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 умовного вибору. Якщо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вираз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приймає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значення1</w:t>
      </w:r>
      <w:r w:rsidRPr="00D23165">
        <w:rPr>
          <w:rFonts w:eastAsia="Times New Roman" w:cs="Times New Roman"/>
          <w:szCs w:val="28"/>
          <w:lang w:eastAsia="ru-RU"/>
        </w:rPr>
        <w:t xml:space="preserve">,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директиви1</w:t>
      </w:r>
      <w:r w:rsidRPr="00D23165">
        <w:rPr>
          <w:rFonts w:eastAsia="Times New Roman" w:cs="Times New Roman"/>
          <w:szCs w:val="28"/>
          <w:lang w:eastAsia="ru-RU"/>
        </w:rPr>
        <w:t xml:space="preserve">, якщо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приймає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значення2 </w:t>
      </w:r>
      <w:r w:rsidRPr="00D23165">
        <w:rPr>
          <w:rFonts w:eastAsia="Times New Roman" w:cs="Times New Roman"/>
          <w:szCs w:val="28"/>
          <w:lang w:eastAsia="ru-RU"/>
        </w:rPr>
        <w:t xml:space="preserve">–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директиви2</w:t>
      </w:r>
      <w:r w:rsidRPr="00D23165">
        <w:rPr>
          <w:rFonts w:eastAsia="Times New Roman" w:cs="Times New Roman"/>
          <w:szCs w:val="28"/>
          <w:lang w:eastAsia="ru-RU"/>
        </w:rPr>
        <w:t xml:space="preserve">, 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т.д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. Якщо вираз не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прийме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 жодного зі значень, виконуються 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>директиви3</w:t>
      </w:r>
      <w:r w:rsidRPr="00D23165">
        <w:rPr>
          <w:rFonts w:eastAsia="Times New Roman" w:cs="Times New Roman"/>
          <w:szCs w:val="28"/>
          <w:lang w:eastAsia="ru-RU"/>
        </w:rPr>
        <w:t xml:space="preserve">. </w:t>
      </w:r>
    </w:p>
    <w:p w14:paraId="4F9EADCA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>[</w:t>
      </w:r>
      <w:r w:rsidRPr="00D23165">
        <w:rPr>
          <w:rFonts w:ascii="Cambria" w:eastAsia="Times New Roman" w:hAnsi="Cambria" w:cs="Cambria"/>
          <w:szCs w:val="28"/>
          <w:lang w:eastAsia="ru-RU"/>
        </w:rPr>
        <w:t>мітка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:] LOOP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LOOP </w:t>
      </w:r>
    </w:p>
    <w:p w14:paraId="157DF454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 безумовного циклу. Вихід з циклу виконується командою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LEAVE </w:t>
      </w:r>
    </w:p>
    <w:p w14:paraId="1C12FB1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REPEAT </w:t>
      </w:r>
    </w:p>
    <w:p w14:paraId="1F380451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UNTIL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REPEAT </w:t>
      </w:r>
    </w:p>
    <w:p w14:paraId="430A522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WHILE </w:t>
      </w:r>
      <w:r w:rsidRPr="00D23165">
        <w:rPr>
          <w:rFonts w:ascii="Cambria" w:eastAsia="Times New Roman" w:hAnsi="Cambria" w:cs="Cambria"/>
          <w:szCs w:val="28"/>
          <w:lang w:eastAsia="ru-RU"/>
        </w:rPr>
        <w:t>умова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t xml:space="preserve"> </w:t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DO </w:t>
      </w:r>
      <w:r w:rsidRPr="00D23165">
        <w:rPr>
          <w:rFonts w:ascii="Cambria" w:eastAsia="Times New Roman" w:hAnsi="Cambria" w:cs="Cambria"/>
          <w:szCs w:val="28"/>
          <w:lang w:eastAsia="ru-RU"/>
        </w:rPr>
        <w:t>директиви</w:t>
      </w:r>
      <w:r w:rsidRPr="00D23165">
        <w:rPr>
          <w:rFonts w:ascii="Courier New,Italic" w:eastAsia="Times New Roman" w:hAnsi="Courier New,Italic" w:cs="Times New Roman"/>
          <w:szCs w:val="28"/>
          <w:lang w:eastAsia="ru-RU"/>
        </w:rPr>
        <w:br/>
      </w:r>
      <w:r w:rsidRPr="00D23165">
        <w:rPr>
          <w:rFonts w:ascii="Courier New" w:eastAsia="Times New Roman" w:hAnsi="Courier New" w:cs="Courier New"/>
          <w:szCs w:val="28"/>
          <w:lang w:eastAsia="ru-RU"/>
        </w:rPr>
        <w:t xml:space="preserve">END WHILE </w:t>
      </w:r>
    </w:p>
    <w:p w14:paraId="7DFF250B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ascii="Cambria" w:eastAsia="Times New Roman" w:hAnsi="Cambria" w:cs="Cambria"/>
          <w:szCs w:val="28"/>
          <w:lang w:eastAsia="ru-RU"/>
        </w:rPr>
        <w:t>мітка</w:t>
      </w:r>
      <w:r w:rsidRPr="00D23165">
        <w:rPr>
          <w:rFonts w:ascii="Times New Roman,Italic" w:eastAsia="Times New Roman" w:hAnsi="Times New Roman,Italic" w:cs="Times New Roman"/>
          <w:szCs w:val="28"/>
          <w:lang w:eastAsia="ru-RU"/>
        </w:rPr>
        <w:t xml:space="preserve">. </w:t>
      </w:r>
    </w:p>
    <w:p w14:paraId="403D06A4" w14:textId="77777777" w:rsidR="00D23165" w:rsidRPr="00D23165" w:rsidRDefault="00D23165" w:rsidP="00D23165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D23165">
        <w:rPr>
          <w:rFonts w:eastAsia="Times New Roman" w:cs="Times New Roman"/>
          <w:szCs w:val="28"/>
          <w:lang w:eastAsia="ru-RU"/>
        </w:rPr>
        <w:t xml:space="preserve">Оператори REPEAT і WHILE дозволяють організувати умовні цикли, які завершуються при виконанні </w:t>
      </w:r>
      <w:proofErr w:type="spellStart"/>
      <w:r w:rsidRPr="00D23165">
        <w:rPr>
          <w:rFonts w:eastAsia="Times New Roman" w:cs="Times New Roman"/>
          <w:szCs w:val="28"/>
          <w:lang w:eastAsia="ru-RU"/>
        </w:rPr>
        <w:t>деякоі</w:t>
      </w:r>
      <w:proofErr w:type="spellEnd"/>
      <w:r w:rsidRPr="00D23165">
        <w:rPr>
          <w:rFonts w:eastAsia="Times New Roman" w:cs="Times New Roman"/>
          <w:szCs w:val="28"/>
          <w:lang w:eastAsia="ru-RU"/>
        </w:rPr>
        <w:t xml:space="preserve">̈ умови. </w:t>
      </w:r>
    </w:p>
    <w:p w14:paraId="222932A8" w14:textId="77777777" w:rsidR="00D23165" w:rsidRPr="002F7DB7" w:rsidRDefault="00D23165" w:rsidP="00F7542C">
      <w:pPr>
        <w:pStyle w:val="a6"/>
        <w:rPr>
          <w:lang w:val="uk-UA"/>
        </w:rPr>
      </w:pPr>
    </w:p>
    <w:p w14:paraId="3B24940D" w14:textId="77777777" w:rsidR="00F7542C" w:rsidRDefault="00F7542C" w:rsidP="00F7542C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3FA66734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2F7B818E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39909072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44722494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05CF755E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7169F443" w14:textId="77777777" w:rsidR="00D23165" w:rsidRDefault="00D23165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</w:p>
    <w:p w14:paraId="05508F11" w14:textId="02D646E2" w:rsidR="00F7542C" w:rsidRDefault="00F7542C" w:rsidP="00F7542C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lastRenderedPageBreak/>
        <w:t>Хід роботи</w:t>
      </w:r>
    </w:p>
    <w:p w14:paraId="5688CE1E" w14:textId="73740251" w:rsidR="00416BDF" w:rsidRDefault="00D81235" w:rsidP="00D23165">
      <w:pPr>
        <w:pStyle w:val="a6"/>
        <w:jc w:val="center"/>
        <w:rPr>
          <w:sz w:val="28"/>
          <w:szCs w:val="28"/>
        </w:rPr>
      </w:pPr>
      <w:r w:rsidRPr="00D81235">
        <w:rPr>
          <w:noProof/>
          <w:sz w:val="28"/>
          <w:szCs w:val="28"/>
        </w:rPr>
        <w:drawing>
          <wp:inline distT="0" distB="0" distL="0" distR="0" wp14:anchorId="4489DAB5" wp14:editId="2732F67E">
            <wp:extent cx="5731510" cy="34524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A099" w14:textId="7D65A090" w:rsidR="00A000DA" w:rsidRPr="003A533B" w:rsidRDefault="00D23165" w:rsidP="003A533B">
      <w:pPr>
        <w:pStyle w:val="a6"/>
        <w:jc w:val="center"/>
        <w:rPr>
          <w:i/>
          <w:iCs/>
        </w:rPr>
      </w:pPr>
      <w:r>
        <w:rPr>
          <w:i/>
          <w:iCs/>
          <w:lang w:val="uk-UA"/>
        </w:rPr>
        <w:t xml:space="preserve">Рис 1. Діаграма </w:t>
      </w:r>
      <w:proofErr w:type="spellStart"/>
      <w:r w:rsidR="00A000DA">
        <w:rPr>
          <w:i/>
          <w:iCs/>
        </w:rPr>
        <w:t>бд</w:t>
      </w:r>
      <w:proofErr w:type="spellEnd"/>
      <w:r w:rsidR="00A000DA">
        <w:rPr>
          <w:i/>
          <w:iCs/>
        </w:rPr>
        <w:t xml:space="preserve"> за </w:t>
      </w:r>
      <w:proofErr w:type="spellStart"/>
      <w:r w:rsidR="00A000DA">
        <w:rPr>
          <w:i/>
          <w:iCs/>
        </w:rPr>
        <w:t>мо</w:t>
      </w:r>
      <w:proofErr w:type="spellEnd"/>
      <w:r w:rsidR="00A000DA">
        <w:rPr>
          <w:i/>
          <w:iCs/>
          <w:lang w:val="uk-UA"/>
        </w:rPr>
        <w:t>їм варіантом</w:t>
      </w:r>
      <w:r w:rsidR="00A000DA">
        <w:rPr>
          <w:i/>
          <w:iCs/>
        </w:rPr>
        <w:t xml:space="preserve"> </w:t>
      </w:r>
    </w:p>
    <w:p w14:paraId="5028A8ED" w14:textId="77777777" w:rsidR="00D23165" w:rsidRPr="00D23165" w:rsidRDefault="00D23165" w:rsidP="00D23165">
      <w:pPr>
        <w:pStyle w:val="a6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 w:rsidRPr="00D23165">
        <w:rPr>
          <w:sz w:val="28"/>
          <w:szCs w:val="28"/>
          <w:lang w:val="uk-UA"/>
        </w:rPr>
        <w:t>конкатенаці</w:t>
      </w:r>
      <w:r>
        <w:rPr>
          <w:sz w:val="28"/>
          <w:szCs w:val="28"/>
          <w:lang w:val="uk-UA"/>
        </w:rPr>
        <w:t>ї імені та прізвища</w:t>
      </w:r>
      <w:r w:rsidRPr="00D23165">
        <w:rPr>
          <w:sz w:val="28"/>
          <w:szCs w:val="28"/>
          <w:lang w:val="uk-UA"/>
        </w:rPr>
        <w:t>:</w:t>
      </w:r>
    </w:p>
    <w:p w14:paraId="4F1FA316" w14:textId="2F3605C9" w:rsidR="00A000DA" w:rsidRDefault="00D23165" w:rsidP="00A000DA">
      <w:pPr>
        <w:pStyle w:val="a6"/>
        <w:ind w:left="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9E35E7" w:rsidRPr="009E35E7">
        <w:rPr>
          <w:noProof/>
          <w:sz w:val="28"/>
          <w:szCs w:val="28"/>
          <w:lang w:val="uk-UA"/>
        </w:rPr>
        <w:drawing>
          <wp:inline distT="0" distB="0" distL="0" distR="0" wp14:anchorId="4688C630" wp14:editId="7C12EEF1">
            <wp:extent cx="3314700" cy="216799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571" cy="21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478B" w14:textId="766D2F45"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 w:rsidRPr="00A000DA">
        <w:rPr>
          <w:sz w:val="28"/>
          <w:szCs w:val="28"/>
          <w:lang w:val="uk-UA"/>
        </w:rPr>
        <w:t>Перев</w:t>
      </w:r>
      <w:r>
        <w:rPr>
          <w:sz w:val="28"/>
          <w:szCs w:val="28"/>
          <w:lang w:val="uk-UA"/>
        </w:rPr>
        <w:t>і</w:t>
      </w:r>
      <w:r w:rsidRPr="00A000DA">
        <w:rPr>
          <w:sz w:val="28"/>
          <w:szCs w:val="28"/>
          <w:lang w:val="uk-UA"/>
        </w:rPr>
        <w:t xml:space="preserve">римо </w:t>
      </w:r>
      <w:r>
        <w:rPr>
          <w:sz w:val="28"/>
          <w:szCs w:val="28"/>
          <w:lang w:val="uk-UA"/>
        </w:rPr>
        <w:t>її роботу</w:t>
      </w:r>
      <w:r w:rsidRPr="00A000DA">
        <w:rPr>
          <w:sz w:val="28"/>
          <w:szCs w:val="28"/>
          <w:lang w:val="uk-UA"/>
        </w:rPr>
        <w:t>:</w:t>
      </w:r>
    </w:p>
    <w:p w14:paraId="52B77FC5" w14:textId="0F1A3472" w:rsidR="00A000DA" w:rsidRDefault="003A533B" w:rsidP="00A000DA">
      <w:pPr>
        <w:pStyle w:val="a6"/>
        <w:ind w:left="440"/>
        <w:rPr>
          <w:sz w:val="28"/>
          <w:szCs w:val="28"/>
          <w:lang w:val="en-US"/>
        </w:rPr>
      </w:pPr>
      <w:r w:rsidRPr="003A533B">
        <w:rPr>
          <w:noProof/>
          <w:sz w:val="28"/>
          <w:szCs w:val="28"/>
          <w:lang w:val="en-US"/>
        </w:rPr>
        <w:drawing>
          <wp:inline distT="0" distB="0" distL="0" distR="0" wp14:anchorId="7B5AA9F7" wp14:editId="76F9F00F">
            <wp:extent cx="4864099" cy="106383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762" cy="10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B5A6" w14:textId="6752BF02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</w:p>
    <w:p w14:paraId="6C768F8F" w14:textId="09811476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en-US"/>
        </w:rPr>
        <w:t>:</w:t>
      </w:r>
    </w:p>
    <w:p w14:paraId="70F1DB3C" w14:textId="2133D0F9" w:rsidR="00A000DA" w:rsidRDefault="003A533B" w:rsidP="00A000DA">
      <w:pPr>
        <w:pStyle w:val="a6"/>
        <w:ind w:left="440"/>
        <w:rPr>
          <w:sz w:val="28"/>
          <w:szCs w:val="28"/>
          <w:lang w:val="en-US"/>
        </w:rPr>
      </w:pPr>
      <w:r w:rsidRPr="003A533B">
        <w:rPr>
          <w:noProof/>
          <w:sz w:val="28"/>
          <w:szCs w:val="28"/>
          <w:lang w:val="en-US"/>
        </w:rPr>
        <w:drawing>
          <wp:inline distT="0" distB="0" distL="0" distR="0" wp14:anchorId="5BE4A58A" wp14:editId="6DAF8B1A">
            <wp:extent cx="4324572" cy="14478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A2E3" w14:textId="77777777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</w:p>
    <w:p w14:paraId="1BD03FD6" w14:textId="7597A992" w:rsidR="00A000DA" w:rsidRPr="00A000DA" w:rsidRDefault="00A000DA" w:rsidP="00A000DA">
      <w:pPr>
        <w:pStyle w:val="a6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Процедура, </w:t>
      </w:r>
      <w:r w:rsidR="002F7DB7">
        <w:rPr>
          <w:sz w:val="28"/>
          <w:szCs w:val="28"/>
          <w:lang w:val="uk-UA"/>
        </w:rPr>
        <w:t xml:space="preserve">виводу всіх даних таблиці </w:t>
      </w:r>
      <w:r w:rsidR="002F7DB7">
        <w:rPr>
          <w:sz w:val="28"/>
          <w:szCs w:val="28"/>
          <w:lang w:val="en-US"/>
        </w:rPr>
        <w:t>deal</w:t>
      </w:r>
      <w:r w:rsidRPr="00A000DA">
        <w:rPr>
          <w:sz w:val="28"/>
          <w:szCs w:val="28"/>
        </w:rPr>
        <w:t>:</w:t>
      </w:r>
    </w:p>
    <w:p w14:paraId="08FB56ED" w14:textId="6BB0765C" w:rsidR="00A000DA" w:rsidRDefault="002F7DB7" w:rsidP="00A000DA">
      <w:pPr>
        <w:pStyle w:val="a6"/>
        <w:ind w:left="440"/>
        <w:rPr>
          <w:sz w:val="28"/>
          <w:szCs w:val="28"/>
          <w:lang w:val="uk-UA"/>
        </w:rPr>
      </w:pPr>
      <w:r w:rsidRPr="002F7DB7">
        <w:rPr>
          <w:sz w:val="28"/>
          <w:szCs w:val="28"/>
          <w:lang w:val="uk-UA"/>
        </w:rPr>
        <w:drawing>
          <wp:inline distT="0" distB="0" distL="0" distR="0" wp14:anchorId="6BB9A659" wp14:editId="4C2F9925">
            <wp:extent cx="2457576" cy="125101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CC49" w14:textId="77777777" w:rsidR="00A000DA" w:rsidRDefault="00A000DA" w:rsidP="00A000DA">
      <w:pPr>
        <w:pStyle w:val="a6"/>
        <w:ind w:left="440"/>
        <w:rPr>
          <w:sz w:val="28"/>
          <w:szCs w:val="28"/>
          <w:lang w:val="uk-UA"/>
        </w:rPr>
      </w:pPr>
      <w:r w:rsidRPr="00A000DA">
        <w:rPr>
          <w:sz w:val="28"/>
          <w:szCs w:val="28"/>
          <w:lang w:val="uk-UA"/>
        </w:rPr>
        <w:t>Перев</w:t>
      </w:r>
      <w:r>
        <w:rPr>
          <w:sz w:val="28"/>
          <w:szCs w:val="28"/>
          <w:lang w:val="uk-UA"/>
        </w:rPr>
        <w:t>і</w:t>
      </w:r>
      <w:r w:rsidRPr="00A000DA">
        <w:rPr>
          <w:sz w:val="28"/>
          <w:szCs w:val="28"/>
          <w:lang w:val="uk-UA"/>
        </w:rPr>
        <w:t xml:space="preserve">римо </w:t>
      </w:r>
      <w:r>
        <w:rPr>
          <w:sz w:val="28"/>
          <w:szCs w:val="28"/>
          <w:lang w:val="uk-UA"/>
        </w:rPr>
        <w:t>її роботу</w:t>
      </w:r>
      <w:r w:rsidRPr="00A000DA">
        <w:rPr>
          <w:sz w:val="28"/>
          <w:szCs w:val="28"/>
          <w:lang w:val="uk-UA"/>
        </w:rPr>
        <w:t>:</w:t>
      </w:r>
    </w:p>
    <w:p w14:paraId="5126DBD5" w14:textId="7800E067" w:rsidR="00A000DA" w:rsidRDefault="002F7DB7" w:rsidP="002F7DB7">
      <w:pPr>
        <w:pStyle w:val="a6"/>
        <w:ind w:left="440"/>
        <w:rPr>
          <w:sz w:val="28"/>
          <w:szCs w:val="28"/>
        </w:rPr>
      </w:pPr>
      <w:r w:rsidRPr="002F7DB7">
        <w:rPr>
          <w:sz w:val="28"/>
          <w:szCs w:val="28"/>
        </w:rPr>
        <w:drawing>
          <wp:inline distT="0" distB="0" distL="0" distR="0" wp14:anchorId="64D22F4C" wp14:editId="6E6D73D0">
            <wp:extent cx="1581231" cy="685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352" w14:textId="5B727607" w:rsidR="00A000DA" w:rsidRDefault="00A000DA" w:rsidP="00A000DA">
      <w:pPr>
        <w:pStyle w:val="a6"/>
        <w:ind w:left="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en-US"/>
        </w:rPr>
        <w:t>:</w:t>
      </w:r>
    </w:p>
    <w:p w14:paraId="4F038090" w14:textId="172696E6" w:rsidR="00A000DA" w:rsidRDefault="002F7DB7" w:rsidP="00A000DA">
      <w:pPr>
        <w:pStyle w:val="a6"/>
        <w:ind w:left="440"/>
        <w:rPr>
          <w:sz w:val="28"/>
          <w:szCs w:val="28"/>
          <w:lang w:val="uk-UA"/>
        </w:rPr>
      </w:pPr>
      <w:r w:rsidRPr="002F7DB7">
        <w:rPr>
          <w:sz w:val="28"/>
          <w:szCs w:val="28"/>
          <w:lang w:val="uk-UA"/>
        </w:rPr>
        <w:drawing>
          <wp:inline distT="0" distB="0" distL="0" distR="0" wp14:anchorId="50F4A16F" wp14:editId="7BEE4299">
            <wp:extent cx="5731510" cy="10039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4EC6" w14:textId="46B5246C" w:rsidR="004836FD" w:rsidRPr="004836FD" w:rsidRDefault="004836FD" w:rsidP="004836FD">
      <w:pPr>
        <w:pStyle w:val="a6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Функція, яка рахує кількість екскурсій у певному місті:</w:t>
      </w:r>
      <w:r w:rsidRPr="004836FD">
        <w:rPr>
          <w:noProof/>
        </w:rPr>
        <w:t xml:space="preserve"> </w:t>
      </w:r>
      <w:r w:rsidRPr="004836FD">
        <w:rPr>
          <w:sz w:val="28"/>
          <w:szCs w:val="28"/>
          <w:lang w:val="uk-UA"/>
        </w:rPr>
        <w:drawing>
          <wp:inline distT="0" distB="0" distL="0" distR="0" wp14:anchorId="731F8C2F" wp14:editId="1C51CB1B">
            <wp:extent cx="3759393" cy="254648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2EFA" w14:textId="6D8CD1D7" w:rsidR="004836FD" w:rsidRPr="00ED1B58" w:rsidRDefault="004836FD" w:rsidP="004836FD">
      <w:pPr>
        <w:pStyle w:val="a6"/>
        <w:ind w:left="440"/>
        <w:rPr>
          <w:noProof/>
          <w:sz w:val="28"/>
          <w:szCs w:val="28"/>
        </w:rPr>
      </w:pPr>
      <w:r w:rsidRPr="004836FD">
        <w:rPr>
          <w:noProof/>
          <w:sz w:val="28"/>
          <w:szCs w:val="28"/>
          <w:lang w:val="uk-UA"/>
        </w:rPr>
        <w:t>Перевіряємо роботу:</w:t>
      </w:r>
      <w:r w:rsidRPr="004836FD">
        <w:rPr>
          <w:noProof/>
        </w:rPr>
        <w:t xml:space="preserve"> </w:t>
      </w:r>
      <w:r w:rsidRPr="004836FD">
        <w:rPr>
          <w:noProof/>
          <w:sz w:val="28"/>
          <w:szCs w:val="28"/>
          <w:lang w:val="uk-UA"/>
        </w:rPr>
        <w:drawing>
          <wp:inline distT="0" distB="0" distL="0" distR="0" wp14:anchorId="64E3B15D" wp14:editId="0E1819A0">
            <wp:extent cx="2698889" cy="463574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B58">
        <w:rPr>
          <w:noProof/>
          <w:lang w:val="en-US"/>
        </w:rPr>
        <w:t>cre</w:t>
      </w:r>
    </w:p>
    <w:p w14:paraId="775AFFB0" w14:textId="77777777" w:rsidR="004836FD" w:rsidRPr="004836FD" w:rsidRDefault="004836FD" w:rsidP="004836FD">
      <w:pPr>
        <w:pStyle w:val="a6"/>
        <w:ind w:left="440"/>
        <w:rPr>
          <w:sz w:val="28"/>
          <w:szCs w:val="28"/>
          <w:lang w:val="uk-UA"/>
        </w:rPr>
      </w:pPr>
      <w:r w:rsidRPr="004836FD">
        <w:rPr>
          <w:noProof/>
          <w:sz w:val="28"/>
          <w:szCs w:val="28"/>
          <w:lang w:val="uk-UA"/>
        </w:rPr>
        <w:t>Результат виконання:</w:t>
      </w:r>
    </w:p>
    <w:p w14:paraId="6519F2A1" w14:textId="09E5C070" w:rsidR="00A000DA" w:rsidRPr="00A000DA" w:rsidRDefault="004836FD" w:rsidP="004836FD">
      <w:pPr>
        <w:pStyle w:val="a6"/>
        <w:ind w:left="440"/>
        <w:rPr>
          <w:sz w:val="28"/>
          <w:szCs w:val="28"/>
          <w:lang w:val="uk-UA"/>
        </w:rPr>
      </w:pPr>
      <w:r w:rsidRPr="004836FD">
        <w:rPr>
          <w:noProof/>
          <w:sz w:val="28"/>
          <w:szCs w:val="28"/>
          <w:lang w:val="uk-UA"/>
        </w:rPr>
        <w:t>Наша таблиця екскурсій, бачимо що Львів зустрічається лише двічі.</w:t>
      </w:r>
      <w:r w:rsidRPr="004836FD">
        <w:rPr>
          <w:noProof/>
          <w:sz w:val="28"/>
          <w:szCs w:val="28"/>
          <w:lang w:val="uk-UA"/>
        </w:rPr>
        <w:drawing>
          <wp:inline distT="0" distB="0" distL="0" distR="0" wp14:anchorId="52444023" wp14:editId="1F5D6E23">
            <wp:extent cx="5543835" cy="399435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6FD">
        <w:rPr>
          <w:noProof/>
          <w:lang w:val="uk-UA"/>
        </w:rPr>
        <w:t xml:space="preserve"> </w:t>
      </w:r>
      <w:r w:rsidRPr="004836FD">
        <w:rPr>
          <w:noProof/>
          <w:lang w:val="uk-UA"/>
        </w:rPr>
        <w:drawing>
          <wp:inline distT="0" distB="0" distL="0" distR="0" wp14:anchorId="61FC07DA" wp14:editId="1CC6137C">
            <wp:extent cx="1911448" cy="4445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921F" w14:textId="3F0D488C" w:rsidR="00A000DA" w:rsidRPr="00A000DA" w:rsidRDefault="00416BDF" w:rsidP="00A000DA">
      <w:pPr>
        <w:pStyle w:val="a6"/>
        <w:rPr>
          <w:sz w:val="28"/>
          <w:szCs w:val="28"/>
        </w:rPr>
      </w:pPr>
      <w:r w:rsidRPr="00A000DA">
        <w:rPr>
          <w:b/>
          <w:color w:val="000000"/>
          <w:sz w:val="28"/>
          <w:szCs w:val="28"/>
          <w:lang w:val="uk-UA" w:eastAsia="uk-UA"/>
        </w:rPr>
        <w:lastRenderedPageBreak/>
        <w:t xml:space="preserve">Висновок: </w:t>
      </w:r>
      <w:r w:rsidR="002F7DB7">
        <w:rPr>
          <w:sz w:val="28"/>
          <w:szCs w:val="28"/>
          <w:lang w:val="uk-UA"/>
        </w:rPr>
        <w:t>під час виконання даної</w:t>
      </w:r>
      <w:r w:rsidR="00A000DA" w:rsidRPr="00A000DA">
        <w:rPr>
          <w:sz w:val="28"/>
          <w:szCs w:val="28"/>
        </w:rPr>
        <w:t xml:space="preserve"> </w:t>
      </w:r>
      <w:proofErr w:type="spellStart"/>
      <w:r w:rsidR="00A000DA" w:rsidRPr="00A000DA">
        <w:rPr>
          <w:sz w:val="28"/>
          <w:szCs w:val="28"/>
        </w:rPr>
        <w:t>лабораторн</w:t>
      </w:r>
      <w:r w:rsidR="002F7DB7">
        <w:rPr>
          <w:sz w:val="28"/>
          <w:szCs w:val="28"/>
          <w:lang w:val="uk-UA"/>
        </w:rPr>
        <w:t>ої</w:t>
      </w:r>
      <w:proofErr w:type="spellEnd"/>
      <w:r w:rsidR="00A000DA" w:rsidRPr="00A000DA">
        <w:rPr>
          <w:sz w:val="28"/>
          <w:szCs w:val="28"/>
        </w:rPr>
        <w:t xml:space="preserve"> робот</w:t>
      </w:r>
      <w:r w:rsidR="002F7DB7">
        <w:rPr>
          <w:sz w:val="28"/>
          <w:szCs w:val="28"/>
          <w:lang w:val="uk-UA"/>
        </w:rPr>
        <w:t>и</w:t>
      </w:r>
      <w:r w:rsidR="00A000DA" w:rsidRPr="00A000DA">
        <w:rPr>
          <w:sz w:val="28"/>
          <w:szCs w:val="28"/>
        </w:rPr>
        <w:t xml:space="preserve"> я </w:t>
      </w:r>
      <w:proofErr w:type="spellStart"/>
      <w:r w:rsidR="00A000DA" w:rsidRPr="00A000DA">
        <w:rPr>
          <w:sz w:val="28"/>
          <w:szCs w:val="28"/>
        </w:rPr>
        <w:t>навчи</w:t>
      </w:r>
      <w:proofErr w:type="spellEnd"/>
      <w:r w:rsidR="002F7DB7">
        <w:rPr>
          <w:sz w:val="28"/>
          <w:szCs w:val="28"/>
          <w:lang w:val="uk-UA"/>
        </w:rPr>
        <w:t>ла</w:t>
      </w:r>
      <w:proofErr w:type="spellStart"/>
      <w:r w:rsidR="00A000DA" w:rsidRPr="00A000DA">
        <w:rPr>
          <w:sz w:val="28"/>
          <w:szCs w:val="28"/>
        </w:rPr>
        <w:t>ся</w:t>
      </w:r>
      <w:proofErr w:type="spellEnd"/>
      <w:r w:rsidR="00A000DA" w:rsidRPr="00A000DA">
        <w:rPr>
          <w:sz w:val="28"/>
          <w:szCs w:val="28"/>
        </w:rPr>
        <w:t xml:space="preserve"> </w:t>
      </w:r>
      <w:proofErr w:type="spellStart"/>
      <w:r w:rsidR="00A000DA" w:rsidRPr="00A000DA">
        <w:rPr>
          <w:sz w:val="28"/>
          <w:szCs w:val="28"/>
        </w:rPr>
        <w:t>розробляти</w:t>
      </w:r>
      <w:proofErr w:type="spellEnd"/>
      <w:r w:rsidR="00A000DA" w:rsidRPr="00A000DA">
        <w:rPr>
          <w:sz w:val="28"/>
          <w:szCs w:val="28"/>
        </w:rPr>
        <w:t xml:space="preserve"> та </w:t>
      </w:r>
      <w:proofErr w:type="spellStart"/>
      <w:r w:rsidR="00A000DA" w:rsidRPr="00A000DA">
        <w:rPr>
          <w:sz w:val="28"/>
          <w:szCs w:val="28"/>
        </w:rPr>
        <w:t>використовувати</w:t>
      </w:r>
      <w:proofErr w:type="spellEnd"/>
      <w:r w:rsidR="00A000DA" w:rsidRPr="00A000DA">
        <w:rPr>
          <w:sz w:val="28"/>
          <w:szCs w:val="28"/>
        </w:rPr>
        <w:t xml:space="preserve"> </w:t>
      </w:r>
      <w:proofErr w:type="spellStart"/>
      <w:r w:rsidR="00A000DA" w:rsidRPr="00A000DA">
        <w:rPr>
          <w:sz w:val="28"/>
          <w:szCs w:val="28"/>
        </w:rPr>
        <w:t>збережені</w:t>
      </w:r>
      <w:proofErr w:type="spellEnd"/>
      <w:r w:rsidR="00A000DA" w:rsidRPr="00A000DA">
        <w:rPr>
          <w:sz w:val="28"/>
          <w:szCs w:val="28"/>
        </w:rPr>
        <w:t xml:space="preserve"> </w:t>
      </w:r>
      <w:proofErr w:type="spellStart"/>
      <w:r w:rsidR="00A000DA" w:rsidRPr="00A000DA">
        <w:rPr>
          <w:sz w:val="28"/>
          <w:szCs w:val="28"/>
        </w:rPr>
        <w:t>процедури</w:t>
      </w:r>
      <w:proofErr w:type="spellEnd"/>
      <w:r w:rsidR="00A000DA" w:rsidRPr="00A000DA">
        <w:rPr>
          <w:sz w:val="28"/>
          <w:szCs w:val="28"/>
        </w:rPr>
        <w:t xml:space="preserve"> і </w:t>
      </w:r>
      <w:proofErr w:type="spellStart"/>
      <w:r w:rsidR="00A000DA" w:rsidRPr="00A000DA">
        <w:rPr>
          <w:sz w:val="28"/>
          <w:szCs w:val="28"/>
        </w:rPr>
        <w:t>функціі</w:t>
      </w:r>
      <w:proofErr w:type="spellEnd"/>
      <w:r w:rsidR="00A000DA" w:rsidRPr="00A000DA">
        <w:rPr>
          <w:sz w:val="28"/>
          <w:szCs w:val="28"/>
        </w:rPr>
        <w:t xml:space="preserve">̈ у СУБД </w:t>
      </w:r>
      <w:proofErr w:type="spellStart"/>
      <w:r w:rsidR="00A000DA" w:rsidRPr="00A000DA">
        <w:rPr>
          <w:sz w:val="28"/>
          <w:szCs w:val="28"/>
        </w:rPr>
        <w:t>MySQL</w:t>
      </w:r>
      <w:proofErr w:type="spellEnd"/>
      <w:r w:rsidR="00A000DA" w:rsidRPr="00A000DA">
        <w:rPr>
          <w:sz w:val="28"/>
          <w:szCs w:val="28"/>
        </w:rPr>
        <w:t xml:space="preserve">. </w:t>
      </w:r>
    </w:p>
    <w:p w14:paraId="29EE58D7" w14:textId="2420A547" w:rsidR="007E2DB3" w:rsidRPr="00416BDF" w:rsidRDefault="007E2DB3" w:rsidP="00416BDF">
      <w:pPr>
        <w:spacing w:after="160" w:line="240" w:lineRule="auto"/>
        <w:rPr>
          <w:rFonts w:eastAsia="Times New Roman" w:cs="Times New Roman"/>
          <w:b/>
          <w:color w:val="000000"/>
          <w:szCs w:val="28"/>
          <w:lang w:eastAsia="uk-UA"/>
        </w:rPr>
      </w:pPr>
    </w:p>
    <w:sectPr w:rsidR="007E2DB3" w:rsidRPr="0041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,Italic">
    <w:altName w:val="Courier New"/>
    <w:charset w:val="00"/>
    <w:family w:val="auto"/>
    <w:pitch w:val="variable"/>
    <w:sig w:usb0="00000003" w:usb1="00000000" w:usb2="00000000" w:usb3="00000000" w:csb0="00000003" w:csb1="00000000"/>
  </w:font>
  <w:font w:name="Courier New,BoldItalic">
    <w:altName w:val="Courier New"/>
    <w:charset w:val="00"/>
    <w:family w:val="auto"/>
    <w:pitch w:val="variable"/>
    <w:sig w:usb0="00000003" w:usb1="00000000" w:usb2="00000000" w:usb3="00000000" w:csb0="00000003" w:csb1="00000000"/>
  </w:font>
  <w:font w:name="Courier New,Bold">
    <w:altName w:val="Courier New"/>
    <w:charset w:val="00"/>
    <w:family w:val="auto"/>
    <w:pitch w:val="variable"/>
    <w:sig w:usb0="00000003" w:usb1="00000000" w:usb2="00000000" w:usb3="00000000" w:csb0="00000003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1B1113AB"/>
    <w:multiLevelType w:val="hybridMultilevel"/>
    <w:tmpl w:val="1040EC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24515B"/>
    <w:multiLevelType w:val="hybridMultilevel"/>
    <w:tmpl w:val="02E09E00"/>
    <w:lvl w:ilvl="0" w:tplc="F8F440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3D326E78"/>
    <w:multiLevelType w:val="multilevel"/>
    <w:tmpl w:val="5E4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00619"/>
    <w:multiLevelType w:val="hybridMultilevel"/>
    <w:tmpl w:val="B8BEEF5C"/>
    <w:lvl w:ilvl="0" w:tplc="FBFA4E6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3B26F3B"/>
    <w:multiLevelType w:val="hybridMultilevel"/>
    <w:tmpl w:val="A21C7E10"/>
    <w:lvl w:ilvl="0" w:tplc="B956C9C8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A063902"/>
    <w:multiLevelType w:val="multilevel"/>
    <w:tmpl w:val="7C0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01EFF"/>
    <w:multiLevelType w:val="multilevel"/>
    <w:tmpl w:val="CC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6F"/>
    <w:rsid w:val="00082974"/>
    <w:rsid w:val="00091AA1"/>
    <w:rsid w:val="001E312A"/>
    <w:rsid w:val="002350AB"/>
    <w:rsid w:val="002536C6"/>
    <w:rsid w:val="002A2794"/>
    <w:rsid w:val="002F7DB7"/>
    <w:rsid w:val="00305B52"/>
    <w:rsid w:val="003A533B"/>
    <w:rsid w:val="003A6B00"/>
    <w:rsid w:val="00416BDF"/>
    <w:rsid w:val="004836FD"/>
    <w:rsid w:val="004961A9"/>
    <w:rsid w:val="00536327"/>
    <w:rsid w:val="005C5B72"/>
    <w:rsid w:val="00634A64"/>
    <w:rsid w:val="00642C53"/>
    <w:rsid w:val="0064493B"/>
    <w:rsid w:val="00685436"/>
    <w:rsid w:val="006E6F6F"/>
    <w:rsid w:val="00735A4D"/>
    <w:rsid w:val="007408B6"/>
    <w:rsid w:val="00754B65"/>
    <w:rsid w:val="0078751A"/>
    <w:rsid w:val="00795826"/>
    <w:rsid w:val="007D5CAB"/>
    <w:rsid w:val="007E2DB3"/>
    <w:rsid w:val="008138E7"/>
    <w:rsid w:val="00813A72"/>
    <w:rsid w:val="00884190"/>
    <w:rsid w:val="0089211B"/>
    <w:rsid w:val="00897477"/>
    <w:rsid w:val="008A45E4"/>
    <w:rsid w:val="008B52CF"/>
    <w:rsid w:val="009A5E72"/>
    <w:rsid w:val="009E35E7"/>
    <w:rsid w:val="00A000DA"/>
    <w:rsid w:val="00A15B48"/>
    <w:rsid w:val="00A6256F"/>
    <w:rsid w:val="00AD38B6"/>
    <w:rsid w:val="00B41DB0"/>
    <w:rsid w:val="00BB6DA4"/>
    <w:rsid w:val="00BF6D8A"/>
    <w:rsid w:val="00CA6CAF"/>
    <w:rsid w:val="00D23165"/>
    <w:rsid w:val="00D81235"/>
    <w:rsid w:val="00D8679C"/>
    <w:rsid w:val="00DE0D92"/>
    <w:rsid w:val="00E00F71"/>
    <w:rsid w:val="00ED1B58"/>
    <w:rsid w:val="00ED5C6A"/>
    <w:rsid w:val="00F1525B"/>
    <w:rsid w:val="00F66CDC"/>
    <w:rsid w:val="00F7542C"/>
    <w:rsid w:val="00F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D267"/>
  <w15:chartTrackingRefBased/>
  <w15:docId w15:val="{00F41150-6C3E-4A10-8E88-C04CC0E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56F"/>
    <w:pPr>
      <w:spacing w:after="40"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6256F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64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42C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Normal (Web)"/>
    <w:basedOn w:val="a"/>
    <w:uiPriority w:val="99"/>
    <w:unhideWhenUsed/>
    <w:rsid w:val="00BF6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72F28-8E7C-4BBC-9A6F-45D30945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3660</Words>
  <Characters>2087</Characters>
  <Application>Microsoft Office Word</Application>
  <DocSecurity>0</DocSecurity>
  <Lines>17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Chris Bard</cp:lastModifiedBy>
  <cp:revision>8</cp:revision>
  <cp:lastPrinted>2019-12-11T21:31:00Z</cp:lastPrinted>
  <dcterms:created xsi:type="dcterms:W3CDTF">2020-05-21T10:29:00Z</dcterms:created>
  <dcterms:modified xsi:type="dcterms:W3CDTF">2020-05-21T17:58:00Z</dcterms:modified>
</cp:coreProperties>
</file>