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Marliese Hentschel-Adler</w:t>
      </w:r>
    </w:p>
    <w:p>
      <w:r>
        <w:t xml:space="preserve">Hiltraud-Steuer-Straße 42/89, 70605 Lemgo</w:t>
      </w:r>
    </w:p>
    <w:p>
      <w:r>
        <w:t xml:space="preserve">E-Mail: steuernurten@example.net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invoice-0219: Laptop, Faelligkeit 2026-03-15, Betrag 8.400,00 EUR, Status OVERDUE</w:t>
      </w:r>
    </w:p>
    <w:p>
      <w:r>
        <w:t xml:space="preserve"/>
      </w:r>
    </w:p>
    <w:p>
      <w:r>
        <w:t xml:space="preserve">Der aktuell offene Gesamtbetrag betraegt 8.400,00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2026-04-09T08:33:04.125361+00:00</dcterms:created>
  <dcterms:modified xsi:type="dcterms:W3CDTF">2026-04-09T08:33:04.125361+00:00</dcterms:modified>
</cp:coreProperties>
</file>