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Gundel Walter MBA.</w:t>
      </w:r>
    </w:p>
    <w:p>
      <w:r>
        <w:t xml:space="preserve">Schmidtallee 0, 04888 Sömmerda</w:t>
      </w:r>
    </w:p>
    <w:p>
      <w:r>
        <w:t xml:space="preserve">E-Mail: johanscheuermann@example.net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invoice-0028: Laptop, Faelligkeit 2026-03-30, Betrag 3.600,00 EUR, Status OVERDUE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2026-04-09T08:33:04.139868+00:00</dcterms:created>
  <dcterms:modified xsi:type="dcterms:W3CDTF">2026-04-09T08:33:04.139868+00:00</dcterms:modified>
</cp:coreProperties>
</file>