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Ing. Gert Fischer MBA.</w:t>
      </w:r>
    </w:p>
    <w:p>
      <w:r>
        <w:t xml:space="preserve">Mosemannweg 8, 79879 Gräfenhainichen</w:t>
      </w:r>
    </w:p>
    <w:p>
      <w:r>
        <w:t xml:space="preserve">E-Mail: beyermarius@example.com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invoice-0253: Smartphone, Faelligkeit 2026-03-04, Betrag 800,00 EUR, Status OVERDUE</w:t>
      </w:r>
    </w:p>
    <w:p>
      <w:r>
        <w:t xml:space="preserve"/>
      </w:r>
    </w:p>
    <w:p>
      <w:r>
        <w:t xml:space="preserve">Der aktuell offene Gesamtbetrag betraegt 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2026-04-09T08:33:04.214014+00:00</dcterms:created>
  <dcterms:modified xsi:type="dcterms:W3CDTF">2026-04-09T08:33:04.214014+00:00</dcterms:modified>
</cp:coreProperties>
</file>