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Xaver Thies</w:t>
      </w:r>
    </w:p>
    <w:p>
      <w:r>
        <w:t xml:space="preserve">Gutestraße 45/86, 83694 Ludwigsburg</w:t>
      </w:r>
    </w:p>
    <w:p>
      <w:r>
        <w:t xml:space="preserve">E-Mail: inesboucsein@example.org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invoice-0156: Smartphone, Faelligkeit 2026-03-20,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2026-04-09T08:33:04.217458+00:00</dcterms:created>
  <dcterms:modified xsi:type="dcterms:W3CDTF">2026-04-09T08:33:04.217458+00:00</dcterms:modified>
</cp:coreProperties>
</file>