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Felix Heinrich B.Eng.</w:t>
      </w:r>
    </w:p>
    <w:p>
      <w:r>
        <w:t xml:space="preserve">Luka-Bohnbach-Straße 45-93, 17995 Hannoversch Münden</w:t>
      </w:r>
    </w:p>
    <w:p>
      <w:r>
        <w:t xml:space="preserve">E-Mail: cmetz@example.com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invoice-0193: Laptop, Faelligkeit 2026-04-19, Betrag 9.600,00 EUR, Status OPEN</w:t>
      </w:r>
    </w:p>
    <w:p>
      <w:r>
        <w:t xml:space="preserve"/>
      </w:r>
    </w:p>
    <w:p>
      <w:r>
        <w:t xml:space="preserve">Der aktuell offene Gesamtbetrag betraegt 9.600,00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2026-04-09T08:33:04.259973+00:00</dcterms:created>
  <dcterms:modified xsi:type="dcterms:W3CDTF">2026-04-09T08:33:04.259973+00:00</dcterms:modified>
</cp:coreProperties>
</file>