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Hans-Albert Staude</w:t>
      </w:r>
    </w:p>
    <w:p>
      <w:r>
        <w:t xml:space="preserve">Kraushaarstraße 8, 17803 Dessau</w:t>
      </w:r>
    </w:p>
    <w:p>
      <w:r>
        <w:t xml:space="preserve">E-Mail: gerlindebachmann@example.com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invoice-0213: Smartphone, Faelligkeit 2026-04-23, Betrag 3.200,00 EUR, Status OPEN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2026-04-09T08:33:04.276190+00:00</dcterms:created>
  <dcterms:modified xsi:type="dcterms:W3CDTF">2026-04-09T08:33:04.276190+00:00</dcterms:modified>
</cp:coreProperties>
</file>