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Raissa Rohleder B.Eng.</w:t>
      </w:r>
    </w:p>
    <w:p>
      <w:r>
        <w:t xml:space="preserve">Bruno-Butte-Platz 1, 99714 Neustrelitz</w:t>
      </w:r>
    </w:p>
    <w:p>
      <w:r>
        <w:t xml:space="preserve">E-Mail: heinz-willibeckmann@example.com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invoice-0299: Maus, Faelligkeit 2026-04-17, Betrag 280,00 EUR, Status OPEN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