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Rotraud Hentschel</w:t>
      </w:r>
    </w:p>
    <w:p>
      <w:r>
        <w:t xml:space="preserve">Almut-Löchel-Straße 87, 39028 Marktheidenfeld</w:t>
      </w:r>
    </w:p>
    <w:p>
      <w:r>
        <w:t xml:space="preserve">E-Mail: randolf26@example.net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289: Laptop, Faelligkeit 2026-03-22, Betrag 12.000,00 EUR, Status OVERDUE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2026-04-09T08:34:09.552574+00:00</dcterms:created>
  <dcterms:modified xsi:type="dcterms:W3CDTF">2026-04-09T08:34:09.552574+00:00</dcterms:modified>
</cp:coreProperties>
</file>