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Stjepan Förster</w:t>
      </w:r>
    </w:p>
    <w:p>
      <w:r>
        <w:t xml:space="preserve">Rohtweg 9-7, 03181 Chemnitz</w:t>
      </w:r>
    </w:p>
    <w:p>
      <w:r>
        <w:t xml:space="preserve">E-Mail: jakob94@example.net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544: Laptop, Faelligkeit 2026-04-08, Betrag 12.000,00 EUR, Status OVERDUE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2026-04-09T08:34:09.554125+00:00</dcterms:created>
  <dcterms:modified xsi:type="dcterms:W3CDTF">2026-04-09T08:34:09.554125+00:00</dcterms:modified>
</cp:coreProperties>
</file>