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Annemarie Beyer</w:t>
      </w:r>
    </w:p>
    <w:p>
      <w:r>
        <w:t xml:space="preserve">Pärtzeltstr. 84-16, 15491 Hohenmölsen</w:t>
      </w:r>
    </w:p>
    <w:p>
      <w:r>
        <w:t xml:space="preserve">E-Mail: hans-josefheuser@example.com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883: Laptop, Faelligkeit 2026-03-10, Betrag 10.800,00 EUR, Status OVERDUE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2026-04-09T08:34:09.554125+00:00</dcterms:created>
  <dcterms:modified xsi:type="dcterms:W3CDTF">2026-04-09T08:34:09.554125+00:00</dcterms:modified>
</cp:coreProperties>
</file>