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Konrad Hofmann</w:t>
      </w:r>
    </w:p>
    <w:p>
      <w:r>
        <w:t xml:space="preserve">Heserstraße 4/7, 07743 Nürtingen</w:t>
      </w:r>
    </w:p>
    <w:p>
      <w:r>
        <w:t xml:space="preserve">E-Mail: gorlitzfedor@example.com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581: Laptop, Faelligkeit 2026-03-07, Betrag 9.600,00 EUR, Status OVERDUE</w:t>
      </w:r>
    </w:p>
    <w:p>
      <w:r>
        <w:t xml:space="preserve"/>
      </w:r>
    </w:p>
    <w:p>
      <w:r>
        <w:t xml:space="preserve">Der aktuell offene Gesamtbetrag betraegt 9.600,00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2026-04-09T08:34:09.558149+00:00</dcterms:created>
  <dcterms:modified xsi:type="dcterms:W3CDTF">2026-04-09T08:34:09.558149+00:00</dcterms:modified>
</cp:coreProperties>
</file>