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Gundel Adler-Textor</w:t>
      </w:r>
    </w:p>
    <w:p>
      <w:r>
        <w:t xml:space="preserve">Hülya-Hartmann-Allee 54/86, 72449 Herzberg</w:t>
      </w:r>
    </w:p>
    <w:p>
      <w:r>
        <w:t xml:space="preserve">E-Mail: fliegneramanda@example.com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690: Laptop, Faelligkeit 2026-03-03,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2026-04-09T08:34:09.573215+00:00</dcterms:created>
  <dcterms:modified xsi:type="dcterms:W3CDTF">2026-04-09T08:34:09.573215+00:00</dcterms:modified>
</cp:coreProperties>
</file>