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Miroslawa Schönland-Gnatz</w:t>
      </w:r>
    </w:p>
    <w:p>
      <w:r>
        <w:t xml:space="preserve">Adolfine-Koch II-Straße 3/4, 04568 Miesbach</w:t>
      </w:r>
    </w:p>
    <w:p>
      <w:r>
        <w:t xml:space="preserve">E-Mail: janettereinhardt@example.net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508: Laptop, Faelligkeit 2026-04-08, Betrag 6.000,00 EUR, Status OVERDUE</w:t>
      </w:r>
    </w:p>
    <w:p>
      <w:r>
        <w:t xml:space="preserve"/>
      </w:r>
    </w:p>
    <w:p>
      <w:r>
        <w:t xml:space="preserve">Der aktuell offene Gesamtbetrag betraegt 6.000,00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2026-04-09T08:34:09.598462+00:00</dcterms:created>
  <dcterms:modified xsi:type="dcterms:W3CDTF">2026-04-09T08:34:09.598462+00:00</dcterms:modified>
</cp:coreProperties>
</file>