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Ali Juncken B.Sc.</w:t>
      </w:r>
    </w:p>
    <w:p>
      <w:r>
        <w:t xml:space="preserve">Bienstr. 4-7, 27785 Belzig</w:t>
      </w:r>
    </w:p>
    <w:p>
      <w:r>
        <w:t xml:space="preserve">E-Mail: gertraudegehringer@example.net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536: Smartphone, Faelligkeit 2026-03-26, Betrag 5.600,00 EUR, Status OVERDUE</w:t>
      </w:r>
    </w:p>
    <w:p>
      <w:r>
        <w:t xml:space="preserve"/>
      </w:r>
    </w:p>
    <w:p>
      <w:r>
        <w:t xml:space="preserve">Der aktuell offene Gesamtbetrag betraegt 5.600,00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2026-04-09T08:34:09.603519+00:00</dcterms:created>
  <dcterms:modified xsi:type="dcterms:W3CDTF">2026-04-09T08:34:09.603519+00:00</dcterms:modified>
</cp:coreProperties>
</file>