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Hans Bloch B.Sc.</w:t>
      </w:r>
    </w:p>
    <w:p>
      <w:r>
        <w:t xml:space="preserve">Enver-Lübs-Straße 50, 16481 Kamenz</w:t>
      </w:r>
    </w:p>
    <w:p>
      <w:r>
        <w:t xml:space="preserve">E-Mail: roerrichtzofia@example.net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781: Laptop, Faelligkeit 2026-03-29, Betrag 4.800,00 EUR, Status OVERDUE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2026-04-09T08:34:09.618473+00:00</dcterms:created>
  <dcterms:modified xsi:type="dcterms:W3CDTF">2026-04-09T08:34:09.618473+00:00</dcterms:modified>
</cp:coreProperties>
</file>