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Reimund Radisch-Jäkel</w:t>
      </w:r>
    </w:p>
    <w:p>
      <w:r>
        <w:t xml:space="preserve">Röhrdanzring 70-51, 73129 Jessen</w:t>
      </w:r>
    </w:p>
    <w:p>
      <w:r>
        <w:t xml:space="preserve">E-Mail: swarmer@example.com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413: Smartphone, Faelligkeit 2026-03-16, Betrag 4.800,00 EUR, Status OVERDUE</w:t>
      </w:r>
    </w:p>
    <w:p>
      <w:r>
        <w:t xml:space="preserve"/>
      </w:r>
    </w:p>
    <w:p>
      <w:r>
        <w:t xml:space="preserve">Der aktuell offene Gesamtbetrag betraegt 4.800,00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2026-04-09T08:34:09.626609+00:00</dcterms:created>
  <dcterms:modified xsi:type="dcterms:W3CDTF">2026-04-09T08:34:09.626609+00:00</dcterms:modified>
</cp:coreProperties>
</file>