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Sami Buchholz MBA.</w:t>
      </w:r>
    </w:p>
    <w:p>
      <w:r>
        <w:t xml:space="preserve">Margrafweg 8092, 57957 Apolda</w:t>
      </w:r>
    </w:p>
    <w:p>
      <w:r>
        <w:t xml:space="preserve">E-Mail: rosepatrizia@example.net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602: Laptop, Faelligkeit 2026-04-07, Betrag 3.600,00 EUR, Status OVERDUE</w:t>
      </w:r>
    </w:p>
    <w:p>
      <w:r>
        <w:t xml:space="preserve"/>
      </w:r>
    </w:p>
    <w:p>
      <w:r>
        <w:t xml:space="preserve">Der aktuell offene Gesamtbetrag betraegt 3.600,00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2026-04-09T08:34:09.633657+00:00</dcterms:created>
  <dcterms:modified xsi:type="dcterms:W3CDTF">2026-04-09T08:34:09.633657+00:00</dcterms:modified>
</cp:coreProperties>
</file>