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Sybilla Möchlichen</w:t>
      </w:r>
    </w:p>
    <w:p>
      <w:r>
        <w:t xml:space="preserve">Kaspar-Plath-Gasse 2/8, 70752 Lörrach</w:t>
      </w:r>
    </w:p>
    <w:p>
      <w:r>
        <w:t xml:space="preserve">E-Mail: robby00@example.net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410: Monitor, Faelligkeit 2026-02-23, Betrag 3.000,00 EUR, Status OVERDUE</w:t>
      </w:r>
    </w:p>
    <w:p>
      <w:r>
        <w:t xml:space="preserve"/>
      </w:r>
    </w:p>
    <w:p>
      <w:r>
        <w:t xml:space="preserve">Der aktuell offene Gesamtbetrag betraegt 3.000,00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2026-04-09T08:34:09.640759+00:00</dcterms:created>
  <dcterms:modified xsi:type="dcterms:W3CDTF">2026-04-09T08:34:09.640759+00:00</dcterms:modified>
</cp:coreProperties>
</file>