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Janette Beier-Gotthard</w:t>
      </w:r>
    </w:p>
    <w:p>
      <w:r>
        <w:t xml:space="preserve">Helmuth-Bolander-Allee 24, 27563 Malchin</w:t>
      </w:r>
    </w:p>
    <w:p>
      <w:r>
        <w:t xml:space="preserve">E-Mail: zfechner@example.org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141: Monitor, Faelligkeit 2026-03-03,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2026-04-09T08:34:09.671627+00:00</dcterms:created>
  <dcterms:modified xsi:type="dcterms:W3CDTF">2026-04-09T08:34:09.671627+00:00</dcterms:modified>
</cp:coreProperties>
</file>