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Univ.Prof. Sylvie Tschentscher</w:t>
      </w:r>
    </w:p>
    <w:p>
      <w:r>
        <w:t xml:space="preserve">Walli-Jähn-Allee 734, 07796 Delitzsch</w:t>
      </w:r>
    </w:p>
    <w:p>
      <w:r>
        <w:t xml:space="preserve">E-Mail: kasimir97@example.net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851: Smartphone, Faelligkeit 2026-03-21, Betrag 1.600,00 EUR, Status OVERDUE</w:t>
      </w:r>
    </w:p>
    <w:p>
      <w:r>
        <w:t xml:space="preserve"/>
      </w:r>
    </w:p>
    <w:p>
      <w:r>
        <w:t xml:space="preserve">Der aktuell offene Gesamtbetrag betraegt 1.600,00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2026-04-09T08:34:09.712359+00:00</dcterms:created>
  <dcterms:modified xsi:type="dcterms:W3CDTF">2026-04-09T08:34:09.712359+00:00</dcterms:modified>
</cp:coreProperties>
</file>