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Dursun Trapp</w:t>
      </w:r>
    </w:p>
    <w:p>
      <w:r>
        <w:t xml:space="preserve">Monika-Schwital-Weg 56, 99997 Hannover</w:t>
      </w:r>
    </w:p>
    <w:p>
      <w:r>
        <w:t xml:space="preserve">E-Mail: ortmannalbert@example.com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491: Monitor, Faelligkeit 2026-03-22, Betrag 1.500,00 EUR, Status OVERDUE</w:t>
      </w:r>
    </w:p>
    <w:p>
      <w:r>
        <w:t xml:space="preserve"/>
      </w:r>
    </w:p>
    <w:p>
      <w:r>
        <w:t xml:space="preserve">Der aktuell offene Gesamtbetrag betraegt 1.500,00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2026-04-09T08:34:09.717262+00:00</dcterms:created>
  <dcterms:modified xsi:type="dcterms:W3CDTF">2026-04-09T08:34:09.717262+00:00</dcterms:modified>
</cp:coreProperties>
</file>