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Gebhard Stiebitz</w:t>
      </w:r>
    </w:p>
    <w:p>
      <w:r>
        <w:t xml:space="preserve">Eleonora-Meyer-Ring 82-17, 40476 Iserlohn</w:t>
      </w:r>
    </w:p>
    <w:p>
      <w:r>
        <w:t xml:space="preserve">E-Mail: martinsvenja@example.org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731: Monitor, Faelligkeit 2026-03-16, Betrag 1.200,00 EUR, Status OVERDUE</w:t>
      </w:r>
    </w:p>
    <w:p>
      <w:r>
        <w:t xml:space="preserve"/>
      </w:r>
    </w:p>
    <w:p>
      <w:r>
        <w:t xml:space="preserve">Der aktuell offene Gesamtbetrag betraegt 1.200,00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2026-04-09T08:34:09.727973+00:00</dcterms:created>
  <dcterms:modified xsi:type="dcterms:W3CDTF">2026-04-09T08:34:09.727973+00:00</dcterms:modified>
</cp:coreProperties>
</file>