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Dariusz Hande</w:t>
      </w:r>
    </w:p>
    <w:p>
      <w:r>
        <w:t xml:space="preserve">Liane-Karge-Ring 9022, 24476 Paderborn</w:t>
      </w:r>
    </w:p>
    <w:p>
      <w:r>
        <w:t xml:space="preserve">E-Mail: aysementzel@example.org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104: Monitor, Faelligkeit 2026-03-03, Betrag 900,00 EUR, Status OVERDUE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2026-04-09T08:34:09.739745+00:00</dcterms:created>
  <dcterms:modified xsi:type="dcterms:W3CDTF">2026-04-09T08:34:09.739745+00:00</dcterms:modified>
</cp:coreProperties>
</file>