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Antonino Caspar</w:t>
      </w:r>
    </w:p>
    <w:p>
      <w:r>
        <w:t xml:space="preserve">Mathias-Zänker-Gasse 97-71, 42109 Lichtenfels</w:t>
      </w:r>
    </w:p>
    <w:p>
      <w:r>
        <w:t xml:space="preserve">E-Mail: kuschmilka@example.org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896: Tastatur, Faelligkeit 2026-02-26, Betrag 720,00 EUR, Status OVERDUE</w:t>
      </w:r>
    </w:p>
    <w:p>
      <w:r>
        <w:t xml:space="preserve"/>
      </w:r>
    </w:p>
    <w:p>
      <w:r>
        <w:t xml:space="preserve">Der aktuell offene Gesamtbetrag betraegt 720,00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2026-04-09T08:34:09.759213+00:00</dcterms:created>
  <dcterms:modified xsi:type="dcterms:W3CDTF">2026-04-09T08:34:09.759213+00:00</dcterms:modified>
</cp:coreProperties>
</file>