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Sinaida Mühle-Henck</w:t>
      </w:r>
    </w:p>
    <w:p>
      <w:r>
        <w:t xml:space="preserve">Weihmanngasse 781, 47369 Nordhausen</w:t>
      </w:r>
    </w:p>
    <w:p>
      <w:r>
        <w:t xml:space="preserve">E-Mail: wirthulf@example.net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485: Tastatur, Faelligkeit 2026-03-11, Betrag 720,00 EUR, Status OVERDUE</w:t>
      </w:r>
    </w:p>
    <w:p>
      <w:r>
        <w:t xml:space="preserve"/>
      </w:r>
    </w:p>
    <w:p>
      <w:r>
        <w:t xml:space="preserve">Der aktuell offene Gesamtbetrag betraegt 720,00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2026-04-09T08:34:09.759213+00:00</dcterms:created>
  <dcterms:modified xsi:type="dcterms:W3CDTF">2026-04-09T08:34:09.759213+00:00</dcterms:modified>
</cp:coreProperties>
</file>