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Siegmar Junck</w:t>
      </w:r>
    </w:p>
    <w:p>
      <w:r>
        <w:t xml:space="preserve">Susan-Weimer-Weg 8/1, 20053 Riesa</w:t>
      </w:r>
    </w:p>
    <w:p>
      <w:r>
        <w:t xml:space="preserve">E-Mail: falko02@example.org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56: Monitor, Faelligkeit 2026-04-07, Betrag 600,00 EUR, Status OVERDUE</w:t>
      </w:r>
    </w:p>
    <w:p>
      <w:r>
        <w:t xml:space="preserve"/>
      </w:r>
    </w:p>
    <w:p>
      <w:r>
        <w:t xml:space="preserve">Der aktuell offene Gesamtbetrag betraegt 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2026-04-09T08:34:09.774079+00:00</dcterms:created>
  <dcterms:modified xsi:type="dcterms:W3CDTF">2026-04-09T08:34:09.774079+00:00</dcterms:modified>
</cp:coreProperties>
</file>