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Dragan Adler B.Eng.</w:t>
      </w:r>
    </w:p>
    <w:p>
      <w:r>
        <w:t xml:space="preserve">Schmiedtallee 6-1, 95522 Bruchsal</w:t>
      </w:r>
    </w:p>
    <w:p>
      <w:r>
        <w:t xml:space="preserve">E-Mail: karolinevollbrecht@example.org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205: Monitor, Faelligkeit 2026-03-03,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2026-04-09T08:34:09.775383+00:00</dcterms:created>
  <dcterms:modified xsi:type="dcterms:W3CDTF">2026-04-09T08:34:09.775383+00:00</dcterms:modified>
</cp:coreProperties>
</file>