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Annie Steinberg</w:t>
      </w:r>
    </w:p>
    <w:p>
      <w:r>
        <w:t xml:space="preserve">Louis-Römer-Gasse 386, 66987 Flöha</w:t>
      </w:r>
    </w:p>
    <w:p>
      <w:r>
        <w:t xml:space="preserve">E-Mail: rloechel@example.net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82: Tastatur, Faelligkeit 2026-03-18, Betrag 560,00 EUR, Status OVERDUE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2026-04-09T08:34:09.781157+00:00</dcterms:created>
  <dcterms:modified xsi:type="dcterms:W3CDTF">2026-04-09T08:34:09.781157+00:00</dcterms:modified>
</cp:coreProperties>
</file>