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Gereon Pechel-Klapp</w:t>
      </w:r>
    </w:p>
    <w:p>
      <w:r>
        <w:t xml:space="preserve">Hentschelstraße 4, 27022 Klötze</w:t>
      </w:r>
    </w:p>
    <w:p>
      <w:r>
        <w:t xml:space="preserve">E-Mail: kilianhendriks@example.com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48: Tastatur, Faelligkeit 2026-03-07,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2026-04-09T08:34:09.798715+00:00</dcterms:created>
  <dcterms:modified xsi:type="dcterms:W3CDTF">2026-04-09T08:34:09.798715+00:00</dcterms:modified>
</cp:coreProperties>
</file>