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Albina Birnbaum</w:t>
      </w:r>
    </w:p>
    <w:p>
      <w:r>
        <w:t xml:space="preserve">Christophstr. 31-87, 67902 Altentreptow</w:t>
      </w:r>
    </w:p>
    <w:p>
      <w:r>
        <w:t xml:space="preserve">E-Mail: paffrathemma@example.org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378: Maus, Faelligkeit 2026-03-05, Betrag 360,00 EUR, Status OVERDUE</w:t>
      </w:r>
    </w:p>
    <w:p>
      <w:r>
        <w:t xml:space="preserve"/>
      </w:r>
    </w:p>
    <w:p>
      <w:r>
        <w:t xml:space="preserve">Der aktuell offene Gesamtbetrag betraegt 360,00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2026-04-09T08:34:09.806476+00:00</dcterms:created>
  <dcterms:modified xsi:type="dcterms:W3CDTF">2026-04-09T08:34:09.806476+00:00</dcterms:modified>
</cp:coreProperties>
</file>