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Anne Bolnbach-Koch II</w:t>
      </w:r>
    </w:p>
    <w:p>
      <w:r>
        <w:t xml:space="preserve">Woldemar-Hettner-Allee 81, 49668 Berlin</w:t>
      </w:r>
    </w:p>
    <w:p>
      <w:r>
        <w:t xml:space="preserve">E-Mail: teigenwillig@example.org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492: Tastatur, Faelligkeit 2026-03-11,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2026-04-09T08:34:09.810804+00:00</dcterms:created>
  <dcterms:modified xsi:type="dcterms:W3CDTF">2026-04-09T08:34:09.810804+00:00</dcterms:modified>
</cp:coreProperties>
</file>