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Heinfried Jacob</w:t>
      </w:r>
    </w:p>
    <w:p>
      <w:r>
        <w:t xml:space="preserve">Carmen-Hübel-Gasse 2765, 39769 Bad Kissingen</w:t>
      </w:r>
    </w:p>
    <w:p>
      <w:r>
        <w:t xml:space="preserve">E-Mail: heriberthaering@example.net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706: Maus, Faelligkeit 2026-03-04, Betrag 200,00 EUR, Status OVERDUE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2026-04-09T08:34:09.849695+00:00</dcterms:created>
  <dcterms:modified xsi:type="dcterms:W3CDTF">2026-04-09T08:34:09.849695+00:00</dcterms:modified>
</cp:coreProperties>
</file>