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Kenneth Mangold</w:t>
      </w:r>
    </w:p>
    <w:p>
      <w:r>
        <w:t xml:space="preserve">Ingolf-Klingelhöfer-Gasse 21-32, 44727 Fallingbostel</w:t>
      </w:r>
    </w:p>
    <w:p>
      <w:r>
        <w:t xml:space="preserve">E-Mail: nmude@example.net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162: Maus, Faelligkeit 2026-04-07, Betrag 200,00 EUR, Status OVERDUE</w:t>
      </w:r>
    </w:p>
    <w:p>
      <w:r>
        <w:t xml:space="preserve"/>
      </w:r>
    </w:p>
    <w:p>
      <w:r>
        <w:t xml:space="preserve">Der aktuell offene Gesamtbetrag betraegt 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2026-04-09T08:34:09.851549+00:00</dcterms:created>
  <dcterms:modified xsi:type="dcterms:W3CDTF">2026-04-09T08:34:09.851549+00:00</dcterms:modified>
</cp:coreProperties>
</file>